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F1E0" w14:textId="22E50A58" w:rsidR="00153C23" w:rsidRPr="00ED3CA5" w:rsidRDefault="00ED3CA5" w:rsidP="00ED3CA5">
      <w:pPr>
        <w:spacing w:line="480" w:lineRule="auto"/>
        <w:rPr>
          <w:rFonts w:ascii="Times New Roman" w:hAnsi="Times New Roman" w:cs="Times New Roman"/>
        </w:rPr>
      </w:pPr>
      <w:r w:rsidRPr="00ED3CA5">
        <w:rPr>
          <w:rFonts w:ascii="Times New Roman" w:hAnsi="Times New Roman" w:cs="Times New Roman"/>
        </w:rPr>
        <w:t>Ally Jo Salomon</w:t>
      </w:r>
    </w:p>
    <w:p w14:paraId="47CA9687" w14:textId="1E6549BC" w:rsidR="00ED3CA5" w:rsidRDefault="00ED3CA5" w:rsidP="00ED3CA5">
      <w:pPr>
        <w:spacing w:line="480" w:lineRule="auto"/>
        <w:jc w:val="center"/>
        <w:rPr>
          <w:rFonts w:ascii="Times New Roman" w:hAnsi="Times New Roman" w:cs="Times New Roman"/>
        </w:rPr>
      </w:pPr>
      <w:r w:rsidRPr="00ED3CA5">
        <w:rPr>
          <w:rFonts w:ascii="Times New Roman" w:hAnsi="Times New Roman" w:cs="Times New Roman"/>
        </w:rPr>
        <w:t>Syphilis</w:t>
      </w:r>
    </w:p>
    <w:p w14:paraId="2ECA81FF" w14:textId="7FB70C52" w:rsidR="00ED3CA5" w:rsidRDefault="004F66E3" w:rsidP="00ED3C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Syphilis is a genital ulcerative disease caused by the </w:t>
      </w:r>
      <w:r w:rsidRPr="004F66E3">
        <w:rPr>
          <w:rFonts w:ascii="Times New Roman" w:hAnsi="Times New Roman" w:cs="Times New Roman"/>
          <w:i/>
        </w:rPr>
        <w:t>Treponema pallidum</w:t>
      </w:r>
      <w:r>
        <w:rPr>
          <w:rFonts w:ascii="Times New Roman" w:hAnsi="Times New Roman" w:cs="Times New Roman"/>
        </w:rPr>
        <w:t xml:space="preserve"> bacterium. If this disease is left untreated it can cause major health issues and can help transmit the HIV infection. In </w:t>
      </w:r>
      <w:r w:rsidR="005C44AA">
        <w:rPr>
          <w:rFonts w:ascii="Times New Roman" w:hAnsi="Times New Roman" w:cs="Times New Roman"/>
        </w:rPr>
        <w:t>2017 to 2018, the total number of re</w:t>
      </w:r>
      <w:r w:rsidR="00852B62">
        <w:rPr>
          <w:rFonts w:ascii="Times New Roman" w:hAnsi="Times New Roman" w:cs="Times New Roman"/>
        </w:rPr>
        <w:t>port</w:t>
      </w:r>
      <w:r w:rsidR="005C44AA">
        <w:rPr>
          <w:rFonts w:ascii="Times New Roman" w:hAnsi="Times New Roman" w:cs="Times New Roman"/>
        </w:rPr>
        <w:t>ed cases with syphilis increased by 13.3%, which was the highest its been since 1991. The re</w:t>
      </w:r>
      <w:r w:rsidR="00852B62">
        <w:rPr>
          <w:rFonts w:ascii="Times New Roman" w:hAnsi="Times New Roman" w:cs="Times New Roman"/>
        </w:rPr>
        <w:t>port</w:t>
      </w:r>
      <w:r w:rsidR="005C44AA">
        <w:rPr>
          <w:rFonts w:ascii="Times New Roman" w:hAnsi="Times New Roman" w:cs="Times New Roman"/>
        </w:rPr>
        <w:t>ed cases of people with P&amp;S syphilis also increased by 14.4% from 2017 to 2018. As for the number of re</w:t>
      </w:r>
      <w:r w:rsidR="00852B62">
        <w:rPr>
          <w:rFonts w:ascii="Times New Roman" w:hAnsi="Times New Roman" w:cs="Times New Roman"/>
        </w:rPr>
        <w:t>port</w:t>
      </w:r>
      <w:r w:rsidR="005C44AA">
        <w:rPr>
          <w:rFonts w:ascii="Times New Roman" w:hAnsi="Times New Roman" w:cs="Times New Roman"/>
        </w:rPr>
        <w:t xml:space="preserve">ed cases with early non-primary non-secondary syphilis, they also increased by 13.3% in 2017 to 2018. P&amp;S syphilis had a total of 35,063 </w:t>
      </w:r>
      <w:r w:rsidR="00852B62">
        <w:rPr>
          <w:rFonts w:ascii="Times New Roman" w:hAnsi="Times New Roman" w:cs="Times New Roman"/>
        </w:rPr>
        <w:t xml:space="preserve">reported cases </w:t>
      </w:r>
      <w:r w:rsidR="005C44AA">
        <w:rPr>
          <w:rFonts w:ascii="Times New Roman" w:hAnsi="Times New Roman" w:cs="Times New Roman"/>
        </w:rPr>
        <w:t xml:space="preserve">in 2018, which is much higher than it was in 2014 by </w:t>
      </w:r>
      <w:r w:rsidR="00852B62">
        <w:rPr>
          <w:rFonts w:ascii="Times New Roman" w:hAnsi="Times New Roman" w:cs="Times New Roman"/>
        </w:rPr>
        <w:t xml:space="preserve">71.4%. </w:t>
      </w:r>
    </w:p>
    <w:p w14:paraId="4D1104AA" w14:textId="77777777" w:rsidR="00A03F53" w:rsidRDefault="00852B62" w:rsidP="00ED3C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rate of reported P&amp;S syphilis cases is highest in the west compared to the Midwest, which has the least amount of reported P&amp;S syphilis cases. The northeast and south region of U.S are variable and are higher in some states than others. As for Virginia in particular, the number of reported P&amp;S cases was 8.3%, which is much lower than western states like California with 19.2% reported cases. This shows that western states have higher rates of P&amp;S syphilis compared to southern states like Virginia. </w:t>
      </w:r>
    </w:p>
    <w:p w14:paraId="1CD7D2BB" w14:textId="4820601A" w:rsidR="00852B62" w:rsidRPr="00ED3CA5" w:rsidRDefault="00752DBD" w:rsidP="00A03F5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for gender</w:t>
      </w:r>
      <w:r w:rsidR="00A03F53">
        <w:rPr>
          <w:rFonts w:ascii="Times New Roman" w:hAnsi="Times New Roman" w:cs="Times New Roman"/>
        </w:rPr>
        <w:t xml:space="preserve">, in 2018, the rate of reported people with P&amp;S syphilis was higher in men than in women. It was shown that men had more overall cases of P&amp;S syphilis and has been increasing since 2000. Although, since 2013, women cases of P&amp;S syphilis have increased and more than doubled in 2017 to 2018. Cases of P&amp;S syphilis are increasing in both men and women, but men cases have been increasing for much longer than women cases. </w:t>
      </w:r>
      <w:r w:rsidR="008F64F5">
        <w:rPr>
          <w:rFonts w:ascii="Times New Roman" w:hAnsi="Times New Roman" w:cs="Times New Roman"/>
        </w:rPr>
        <w:t xml:space="preserve">In 2000 and 2001, P&amp;S syphilis cases were at a historic low, although they are now increasing every year since. It is shown that cases of P&amp;S syphilis will continue to rise in future years as the P&amp;S syphilis rate increases. </w:t>
      </w:r>
      <w:bookmarkStart w:id="0" w:name="_GoBack"/>
      <w:bookmarkEnd w:id="0"/>
    </w:p>
    <w:sectPr w:rsidR="00852B62" w:rsidRPr="00ED3CA5" w:rsidSect="009D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5"/>
    <w:rsid w:val="00153C23"/>
    <w:rsid w:val="004F66E3"/>
    <w:rsid w:val="005C44AA"/>
    <w:rsid w:val="00752DBD"/>
    <w:rsid w:val="00852B62"/>
    <w:rsid w:val="008F64F5"/>
    <w:rsid w:val="009D442C"/>
    <w:rsid w:val="009F5F03"/>
    <w:rsid w:val="00A03F53"/>
    <w:rsid w:val="00E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14D03"/>
  <w15:chartTrackingRefBased/>
  <w15:docId w15:val="{3A45FE7F-353A-8A45-B5D6-FD070123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Salomon</dc:creator>
  <cp:keywords/>
  <dc:description/>
  <cp:lastModifiedBy>Ally Salomon</cp:lastModifiedBy>
  <cp:revision>2</cp:revision>
  <dcterms:created xsi:type="dcterms:W3CDTF">2020-11-04T23:25:00Z</dcterms:created>
  <dcterms:modified xsi:type="dcterms:W3CDTF">2020-11-04T23:25:00Z</dcterms:modified>
</cp:coreProperties>
</file>