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740B" w14:textId="3CADA9E4" w:rsidR="002E4D3D" w:rsidRDefault="002E4D3D"/>
    <w:p w14:paraId="6D5B5582" w14:textId="63EC5994" w:rsidR="00964A9F" w:rsidRDefault="00964A9F"/>
    <w:p w14:paraId="7D357E9E" w14:textId="08477D45" w:rsidR="00964A9F" w:rsidRDefault="00964A9F"/>
    <w:p w14:paraId="399D7BEF" w14:textId="69A85EAE" w:rsidR="00964A9F" w:rsidRDefault="00964A9F"/>
    <w:p w14:paraId="7B4537C3" w14:textId="29792C07" w:rsidR="00964A9F" w:rsidRDefault="00964A9F"/>
    <w:p w14:paraId="289AC982" w14:textId="55314635" w:rsidR="00964A9F" w:rsidRDefault="00964A9F"/>
    <w:p w14:paraId="5E5F521E" w14:textId="09DE3433" w:rsidR="00964A9F" w:rsidRDefault="00964A9F"/>
    <w:p w14:paraId="2C854033" w14:textId="0EFCBCCC" w:rsidR="00964A9F" w:rsidRDefault="00964A9F"/>
    <w:p w14:paraId="10E3908A" w14:textId="052CBAFA" w:rsidR="00964A9F" w:rsidRDefault="00964A9F"/>
    <w:p w14:paraId="7D674E49" w14:textId="77777777" w:rsidR="0094107C" w:rsidRDefault="0094107C" w:rsidP="00964A9F">
      <w:pPr>
        <w:spacing w:line="480" w:lineRule="auto"/>
        <w:jc w:val="center"/>
        <w:rPr>
          <w:rFonts w:ascii="Times New Roman" w:hAnsi="Times New Roman"/>
        </w:rPr>
      </w:pPr>
    </w:p>
    <w:p w14:paraId="6CCB3D59" w14:textId="77777777" w:rsidR="0094107C" w:rsidRDefault="0094107C" w:rsidP="00964A9F">
      <w:pPr>
        <w:spacing w:line="480" w:lineRule="auto"/>
        <w:jc w:val="center"/>
        <w:rPr>
          <w:rFonts w:ascii="Times New Roman" w:hAnsi="Times New Roman"/>
        </w:rPr>
      </w:pPr>
    </w:p>
    <w:p w14:paraId="200DCF2E" w14:textId="7AEAC6F5" w:rsidR="00964A9F" w:rsidRPr="00B044CA" w:rsidRDefault="003B02B5" w:rsidP="00964A9F">
      <w:pPr>
        <w:spacing w:line="480" w:lineRule="auto"/>
        <w:jc w:val="center"/>
        <w:rPr>
          <w:rFonts w:ascii="Times New Roman" w:hAnsi="Times New Roman"/>
        </w:rPr>
      </w:pPr>
      <w:r>
        <w:rPr>
          <w:rFonts w:ascii="Times New Roman" w:hAnsi="Times New Roman"/>
        </w:rPr>
        <w:t>The Insanity Defense</w:t>
      </w:r>
    </w:p>
    <w:p w14:paraId="6D9A4C43" w14:textId="1C1506AE" w:rsidR="00964A9F" w:rsidRPr="00B044CA" w:rsidRDefault="00964A9F" w:rsidP="00964A9F">
      <w:pPr>
        <w:spacing w:line="480" w:lineRule="auto"/>
        <w:jc w:val="center"/>
        <w:rPr>
          <w:rFonts w:ascii="Times New Roman" w:hAnsi="Times New Roman"/>
        </w:rPr>
      </w:pPr>
      <w:r w:rsidRPr="00B044CA">
        <w:rPr>
          <w:rFonts w:ascii="Times New Roman" w:hAnsi="Times New Roman"/>
        </w:rPr>
        <w:t>Sarah Rexrode</w:t>
      </w:r>
    </w:p>
    <w:p w14:paraId="6DAE0398" w14:textId="64847807" w:rsidR="00C671EA" w:rsidRDefault="00964A9F" w:rsidP="00964A9F">
      <w:pPr>
        <w:spacing w:line="480" w:lineRule="auto"/>
        <w:jc w:val="center"/>
        <w:rPr>
          <w:rFonts w:ascii="Times New Roman" w:hAnsi="Times New Roman"/>
        </w:rPr>
      </w:pPr>
      <w:r w:rsidRPr="00B044CA">
        <w:rPr>
          <w:rFonts w:ascii="Times New Roman" w:hAnsi="Times New Roman"/>
        </w:rPr>
        <w:t>Longwood University</w:t>
      </w:r>
    </w:p>
    <w:p w14:paraId="48FD8281" w14:textId="77777777" w:rsidR="00C671EA" w:rsidRDefault="00C671EA">
      <w:pPr>
        <w:rPr>
          <w:rFonts w:ascii="Times New Roman" w:hAnsi="Times New Roman"/>
        </w:rPr>
      </w:pPr>
      <w:r>
        <w:rPr>
          <w:rFonts w:ascii="Times New Roman" w:hAnsi="Times New Roman"/>
        </w:rPr>
        <w:br w:type="page"/>
      </w:r>
    </w:p>
    <w:p w14:paraId="3C2ABE68" w14:textId="17B5BEB0" w:rsidR="000756C5" w:rsidRDefault="000756C5" w:rsidP="000756C5">
      <w:pPr>
        <w:spacing w:line="480" w:lineRule="auto"/>
        <w:ind w:firstLine="720"/>
        <w:rPr>
          <w:rFonts w:ascii="Times New Roman" w:hAnsi="Times New Roman"/>
          <w:color w:val="000000" w:themeColor="text1"/>
        </w:rPr>
      </w:pPr>
      <w:r>
        <w:rPr>
          <w:rFonts w:ascii="Times New Roman" w:hAnsi="Times New Roman"/>
        </w:rPr>
        <w:lastRenderedPageBreak/>
        <w:t xml:space="preserve">Mental illness has been present since the beginning of history. Over time, society has morphed and changed to accommodate those who are affected by such illnesses. One of these adaptations was made within the U.S. Court system. </w:t>
      </w:r>
      <w:r w:rsidR="00C94670">
        <w:rPr>
          <w:rFonts w:ascii="Times New Roman" w:hAnsi="Times New Roman"/>
        </w:rPr>
        <w:t xml:space="preserve">Everyone must abide by the law, even those who might not understand it themselves. </w:t>
      </w:r>
      <w:r>
        <w:rPr>
          <w:rFonts w:ascii="Times New Roman" w:hAnsi="Times New Roman"/>
        </w:rPr>
        <w:t xml:space="preserve">If a mentally ill person is deemed insane and commits a crime, he or she can </w:t>
      </w:r>
      <w:r w:rsidR="004646F3">
        <w:rPr>
          <w:rFonts w:ascii="Times New Roman" w:hAnsi="Times New Roman"/>
        </w:rPr>
        <w:t>plead</w:t>
      </w:r>
      <w:r>
        <w:rPr>
          <w:rFonts w:ascii="Times New Roman" w:hAnsi="Times New Roman"/>
        </w:rPr>
        <w:t xml:space="preserve"> not guilty by reason of insanity. </w:t>
      </w:r>
      <w:r w:rsidR="002272BD">
        <w:rPr>
          <w:rFonts w:ascii="Times New Roman" w:hAnsi="Times New Roman"/>
          <w:color w:val="000000" w:themeColor="text1"/>
        </w:rPr>
        <w:t>The insanity defense is typically used in criminal trials. The defense is based on the assumption that the defendant was suffering from severe mental illness at the time of the crime and therefore, he or she was unable to comprehend the nature of the crime and could not tell right from wrong, making them not legally accountable for the crime (</w:t>
      </w:r>
      <w:r w:rsidR="00AA150D">
        <w:rPr>
          <w:rFonts w:ascii="Times New Roman" w:hAnsi="Times New Roman"/>
          <w:color w:val="000000" w:themeColor="text1"/>
        </w:rPr>
        <w:t xml:space="preserve">Math &amp; Kumar &amp; </w:t>
      </w:r>
      <w:proofErr w:type="spellStart"/>
      <w:r w:rsidR="00AA150D">
        <w:rPr>
          <w:rFonts w:ascii="Times New Roman" w:hAnsi="Times New Roman"/>
          <w:color w:val="000000" w:themeColor="text1"/>
        </w:rPr>
        <w:t>Moirangthem</w:t>
      </w:r>
      <w:proofErr w:type="spellEnd"/>
      <w:r w:rsidR="00AA150D">
        <w:rPr>
          <w:rFonts w:ascii="Times New Roman" w:hAnsi="Times New Roman"/>
          <w:color w:val="000000" w:themeColor="text1"/>
        </w:rPr>
        <w:t>, 2015</w:t>
      </w:r>
      <w:r w:rsidR="002272BD">
        <w:rPr>
          <w:rFonts w:ascii="Times New Roman" w:hAnsi="Times New Roman"/>
          <w:color w:val="000000" w:themeColor="text1"/>
        </w:rPr>
        <w:t xml:space="preserve">). </w:t>
      </w:r>
    </w:p>
    <w:p w14:paraId="2F466933" w14:textId="0847E5DB" w:rsidR="00D055CC" w:rsidRPr="000756C5" w:rsidRDefault="00874C57" w:rsidP="000756C5">
      <w:pPr>
        <w:spacing w:line="480" w:lineRule="auto"/>
        <w:ind w:firstLine="720"/>
        <w:rPr>
          <w:rFonts w:ascii="Times New Roman" w:hAnsi="Times New Roman"/>
        </w:rPr>
      </w:pPr>
      <w:r>
        <w:rPr>
          <w:rFonts w:ascii="Times New Roman" w:hAnsi="Times New Roman"/>
          <w:color w:val="000000" w:themeColor="text1"/>
        </w:rPr>
        <w:t>The insanity plea has been intact for centuries</w:t>
      </w:r>
      <w:r w:rsidR="00DE255B">
        <w:rPr>
          <w:rFonts w:ascii="Times New Roman" w:hAnsi="Times New Roman"/>
          <w:color w:val="000000" w:themeColor="text1"/>
        </w:rPr>
        <w:t xml:space="preserve">. </w:t>
      </w:r>
      <w:r w:rsidR="00AC3C51">
        <w:rPr>
          <w:rFonts w:ascii="Times New Roman" w:hAnsi="Times New Roman"/>
          <w:color w:val="000000" w:themeColor="text1"/>
        </w:rPr>
        <w:t xml:space="preserve">Until 1740, the plea was not used often but for reasons unknown to scholars, its use greatly increased during the Industrial Revolution. </w:t>
      </w:r>
      <w:r w:rsidR="006C1063">
        <w:rPr>
          <w:rFonts w:ascii="Times New Roman" w:hAnsi="Times New Roman"/>
          <w:color w:val="000000" w:themeColor="text1"/>
        </w:rPr>
        <w:t xml:space="preserve">In 1800, the insanity plea was </w:t>
      </w:r>
      <w:r w:rsidR="007F768A">
        <w:rPr>
          <w:rFonts w:ascii="Times New Roman" w:hAnsi="Times New Roman"/>
          <w:color w:val="000000" w:themeColor="text1"/>
        </w:rPr>
        <w:t>used</w:t>
      </w:r>
      <w:r w:rsidR="006C1063">
        <w:rPr>
          <w:rFonts w:ascii="Times New Roman" w:hAnsi="Times New Roman"/>
          <w:color w:val="000000" w:themeColor="text1"/>
        </w:rPr>
        <w:t xml:space="preserve"> at the trial of James Hadfield. Hadfield had made a public attempt on the life of King George III.</w:t>
      </w:r>
      <w:r w:rsidR="00B13503">
        <w:rPr>
          <w:rFonts w:ascii="Times New Roman" w:hAnsi="Times New Roman"/>
          <w:color w:val="000000" w:themeColor="text1"/>
        </w:rPr>
        <w:t xml:space="preserve"> Hadfield was tried for treason but pleaded insane </w:t>
      </w:r>
      <w:r w:rsidR="0057126B">
        <w:rPr>
          <w:rFonts w:ascii="Times New Roman" w:hAnsi="Times New Roman"/>
          <w:color w:val="000000" w:themeColor="text1"/>
        </w:rPr>
        <w:t>in an attempt to be granted an acquittal. Prior to 1800, if a person was found innocent by reason of insanity, they were acquitted and sent home.</w:t>
      </w:r>
      <w:r w:rsidR="00306315">
        <w:rPr>
          <w:rFonts w:ascii="Times New Roman" w:hAnsi="Times New Roman"/>
          <w:color w:val="000000" w:themeColor="text1"/>
        </w:rPr>
        <w:t xml:space="preserve"> In response to Hadfield’s trial</w:t>
      </w:r>
      <w:r w:rsidR="00E25783">
        <w:rPr>
          <w:rFonts w:ascii="Times New Roman" w:hAnsi="Times New Roman"/>
          <w:color w:val="000000" w:themeColor="text1"/>
        </w:rPr>
        <w:t xml:space="preserve"> and acquittal</w:t>
      </w:r>
      <w:r w:rsidR="00306315">
        <w:rPr>
          <w:rFonts w:ascii="Times New Roman" w:hAnsi="Times New Roman"/>
          <w:color w:val="000000" w:themeColor="text1"/>
        </w:rPr>
        <w:t>, a bill was passed called the Criminal Lunatics Act of 1800.</w:t>
      </w:r>
      <w:r w:rsidR="00DE255B">
        <w:rPr>
          <w:rFonts w:ascii="Times New Roman" w:hAnsi="Times New Roman"/>
          <w:color w:val="000000" w:themeColor="text1"/>
        </w:rPr>
        <w:t xml:space="preserve"> </w:t>
      </w:r>
      <w:r w:rsidR="00E25783">
        <w:rPr>
          <w:rFonts w:ascii="Times New Roman" w:hAnsi="Times New Roman"/>
          <w:color w:val="000000" w:themeColor="text1"/>
        </w:rPr>
        <w:t>This bill made it so that criminals that were found insane would still be kept safe in custody. No longer was a defendant found not guilty by insanity guaranteed his freedom (</w:t>
      </w:r>
      <w:r w:rsidR="00E92009">
        <w:rPr>
          <w:rFonts w:ascii="Times New Roman" w:hAnsi="Times New Roman"/>
          <w:color w:val="000000" w:themeColor="text1"/>
        </w:rPr>
        <w:t>Moran 1985</w:t>
      </w:r>
      <w:r w:rsidR="00E25783">
        <w:rPr>
          <w:rFonts w:ascii="Times New Roman" w:hAnsi="Times New Roman"/>
          <w:color w:val="000000" w:themeColor="text1"/>
        </w:rPr>
        <w:t xml:space="preserve">). Hadfield’s trial and the passing of the Criminal Lunatics Act of 1800 led the way to the modern insanity defense. </w:t>
      </w:r>
    </w:p>
    <w:p w14:paraId="09BFCCBF" w14:textId="62CBBC83" w:rsidR="001B6D01" w:rsidRDefault="001B6D01" w:rsidP="000E3EC4">
      <w:pPr>
        <w:spacing w:line="480" w:lineRule="auto"/>
        <w:ind w:firstLine="720"/>
        <w:rPr>
          <w:rFonts w:ascii="Times New Roman" w:hAnsi="Times New Roman"/>
        </w:rPr>
      </w:pPr>
      <w:r>
        <w:rPr>
          <w:rFonts w:ascii="Times New Roman" w:hAnsi="Times New Roman"/>
        </w:rPr>
        <w:t xml:space="preserve">According to the data collected by Hawkins and </w:t>
      </w:r>
      <w:proofErr w:type="spellStart"/>
      <w:r>
        <w:rPr>
          <w:rFonts w:ascii="Times New Roman" w:hAnsi="Times New Roman"/>
        </w:rPr>
        <w:t>Pasewark</w:t>
      </w:r>
      <w:proofErr w:type="spellEnd"/>
      <w:r>
        <w:rPr>
          <w:rFonts w:ascii="Times New Roman" w:hAnsi="Times New Roman"/>
        </w:rPr>
        <w:t>, 61.3% of persons utilizing the insanity plea committed a form of violent crime.</w:t>
      </w:r>
      <w:r w:rsidR="00253F30">
        <w:rPr>
          <w:rFonts w:ascii="Times New Roman" w:hAnsi="Times New Roman"/>
        </w:rPr>
        <w:t xml:space="preserve"> These crimes include homicide, assault, rape, and other sexual crimes.</w:t>
      </w:r>
      <w:r w:rsidR="000E3EC4">
        <w:rPr>
          <w:rFonts w:ascii="Times New Roman" w:hAnsi="Times New Roman"/>
        </w:rPr>
        <w:t xml:space="preserve"> </w:t>
      </w:r>
      <w:r w:rsidR="00EA68BB">
        <w:rPr>
          <w:rFonts w:ascii="Times New Roman" w:hAnsi="Times New Roman"/>
        </w:rPr>
        <w:t xml:space="preserve">This data goes along with the purpose of the plea itself. </w:t>
      </w:r>
      <w:r w:rsidR="00FB27F7">
        <w:rPr>
          <w:rFonts w:ascii="Times New Roman" w:hAnsi="Times New Roman"/>
        </w:rPr>
        <w:t>It’s</w:t>
      </w:r>
      <w:r w:rsidR="00EA68BB">
        <w:rPr>
          <w:rFonts w:ascii="Times New Roman" w:hAnsi="Times New Roman"/>
        </w:rPr>
        <w:t xml:space="preserve"> meant to be used when a person commits a crime without realizing the nature of the crime he or she is </w:t>
      </w:r>
      <w:r w:rsidR="00EA68BB">
        <w:rPr>
          <w:rFonts w:ascii="Times New Roman" w:hAnsi="Times New Roman"/>
        </w:rPr>
        <w:lastRenderedPageBreak/>
        <w:t>committing because they are unable to tell right from wrong.</w:t>
      </w:r>
      <w:r w:rsidR="00550313">
        <w:rPr>
          <w:rFonts w:ascii="Times New Roman" w:hAnsi="Times New Roman"/>
        </w:rPr>
        <w:t xml:space="preserve"> Those who commit a violent crime are the ones who seem to meet the criteria for the use of the insanity plea.</w:t>
      </w:r>
      <w:r w:rsidR="00EA68BB">
        <w:rPr>
          <w:rFonts w:ascii="Times New Roman" w:hAnsi="Times New Roman"/>
        </w:rPr>
        <w:t xml:space="preserve"> </w:t>
      </w:r>
      <w:r w:rsidR="00990A8B">
        <w:rPr>
          <w:rFonts w:ascii="Times New Roman" w:hAnsi="Times New Roman"/>
        </w:rPr>
        <w:t xml:space="preserve">In the same article published by Hawkins and </w:t>
      </w:r>
      <w:proofErr w:type="spellStart"/>
      <w:r w:rsidR="00990A8B">
        <w:rPr>
          <w:rFonts w:ascii="Times New Roman" w:hAnsi="Times New Roman"/>
        </w:rPr>
        <w:t>Pasewark</w:t>
      </w:r>
      <w:proofErr w:type="spellEnd"/>
      <w:r w:rsidR="00990A8B">
        <w:rPr>
          <w:rFonts w:ascii="Times New Roman" w:hAnsi="Times New Roman"/>
        </w:rPr>
        <w:t xml:space="preserve">, the demographics of those who utilize the insanity plea was provided. </w:t>
      </w:r>
      <w:r w:rsidR="0019766C">
        <w:rPr>
          <w:rFonts w:ascii="Times New Roman" w:hAnsi="Times New Roman"/>
        </w:rPr>
        <w:t xml:space="preserve">Some of the average characteristics of a person pleading insanity was different than the characteristics of an average </w:t>
      </w:r>
      <w:r w:rsidR="00422C91">
        <w:rPr>
          <w:rFonts w:ascii="Times New Roman" w:hAnsi="Times New Roman"/>
        </w:rPr>
        <w:t xml:space="preserve">criminal </w:t>
      </w:r>
      <w:r w:rsidR="0019766C">
        <w:rPr>
          <w:rFonts w:ascii="Times New Roman" w:hAnsi="Times New Roman"/>
        </w:rPr>
        <w:t xml:space="preserve">offender. </w:t>
      </w:r>
      <w:r w:rsidR="00FA1C21">
        <w:rPr>
          <w:rFonts w:ascii="Times New Roman" w:hAnsi="Times New Roman"/>
        </w:rPr>
        <w:t>For example</w:t>
      </w:r>
      <w:r w:rsidR="00A02FA4">
        <w:rPr>
          <w:rFonts w:ascii="Times New Roman" w:hAnsi="Times New Roman"/>
        </w:rPr>
        <w:t xml:space="preserve">, the average criminal offender tends to be between 18 and 24 years old. According to Hawkins and </w:t>
      </w:r>
      <w:proofErr w:type="spellStart"/>
      <w:r w:rsidR="00A02FA4">
        <w:rPr>
          <w:rFonts w:ascii="Times New Roman" w:hAnsi="Times New Roman"/>
        </w:rPr>
        <w:t>Pasewark</w:t>
      </w:r>
      <w:proofErr w:type="spellEnd"/>
      <w:r w:rsidR="00A02FA4">
        <w:rPr>
          <w:rFonts w:ascii="Times New Roman" w:hAnsi="Times New Roman"/>
        </w:rPr>
        <w:t>, the average age of defendants is 34 years old. A typical profile of an insanity defendant would be “</w:t>
      </w:r>
      <w:r w:rsidR="00FB27F7">
        <w:rPr>
          <w:rFonts w:ascii="Times New Roman" w:hAnsi="Times New Roman"/>
        </w:rPr>
        <w:t>a</w:t>
      </w:r>
      <w:r w:rsidR="00A02FA4">
        <w:rPr>
          <w:rFonts w:ascii="Times New Roman" w:hAnsi="Times New Roman"/>
        </w:rPr>
        <w:t xml:space="preserve">n older than average </w:t>
      </w:r>
      <w:proofErr w:type="spellStart"/>
      <w:r w:rsidR="00A02FA4">
        <w:rPr>
          <w:rFonts w:ascii="Times New Roman" w:hAnsi="Times New Roman"/>
        </w:rPr>
        <w:t>indictee</w:t>
      </w:r>
      <w:proofErr w:type="spellEnd"/>
      <w:r w:rsidR="00A02FA4">
        <w:rPr>
          <w:rFonts w:ascii="Times New Roman" w:hAnsi="Times New Roman"/>
        </w:rPr>
        <w:t>, almost certainly male and white, probably never married or having an unsuccessful marriage, unskilled, and a history of police contacts and mental hospitalizations,” (</w:t>
      </w:r>
      <w:r w:rsidR="003E56E4">
        <w:rPr>
          <w:rFonts w:ascii="Times New Roman" w:hAnsi="Times New Roman"/>
        </w:rPr>
        <w:t xml:space="preserve">Hawkins &amp; </w:t>
      </w:r>
      <w:proofErr w:type="spellStart"/>
      <w:r w:rsidR="003E56E4">
        <w:rPr>
          <w:rFonts w:ascii="Times New Roman" w:hAnsi="Times New Roman"/>
        </w:rPr>
        <w:t>Pasewark</w:t>
      </w:r>
      <w:proofErr w:type="spellEnd"/>
      <w:r w:rsidR="003E56E4">
        <w:rPr>
          <w:rFonts w:ascii="Times New Roman" w:hAnsi="Times New Roman"/>
        </w:rPr>
        <w:t>, 1983</w:t>
      </w:r>
      <w:r w:rsidR="00A02FA4">
        <w:rPr>
          <w:rFonts w:ascii="Times New Roman" w:hAnsi="Times New Roman"/>
        </w:rPr>
        <w:t xml:space="preserve">). </w:t>
      </w:r>
      <w:r w:rsidR="00921982">
        <w:rPr>
          <w:rFonts w:ascii="Times New Roman" w:hAnsi="Times New Roman"/>
        </w:rPr>
        <w:t xml:space="preserve">This description, along with the likelihood of committing a violent crime, creates the average demographic description of a defendant pleading not guilty by reason of insanity. </w:t>
      </w:r>
    </w:p>
    <w:p w14:paraId="4EB90FE6" w14:textId="016AF8CA" w:rsidR="00654E1E" w:rsidRPr="0064141B" w:rsidRDefault="00177F12" w:rsidP="0064141B">
      <w:pPr>
        <w:spacing w:line="480" w:lineRule="auto"/>
        <w:ind w:firstLine="720"/>
        <w:rPr>
          <w:rFonts w:ascii="Times New Roman" w:hAnsi="Times New Roman"/>
          <w:color w:val="000000" w:themeColor="text1"/>
        </w:rPr>
      </w:pPr>
      <w:r>
        <w:rPr>
          <w:rFonts w:ascii="Times New Roman" w:hAnsi="Times New Roman"/>
          <w:color w:val="000000" w:themeColor="text1"/>
        </w:rPr>
        <w:t xml:space="preserve">There are several factors that can make an effective plea. </w:t>
      </w:r>
      <w:r w:rsidR="007A6F66">
        <w:rPr>
          <w:rFonts w:ascii="Times New Roman" w:hAnsi="Times New Roman"/>
          <w:color w:val="000000" w:themeColor="text1"/>
        </w:rPr>
        <w:t>A defendant’s criminal and psychological history can have a large effect on the success of an insanity plea.</w:t>
      </w:r>
      <w:r w:rsidR="004149D3">
        <w:rPr>
          <w:rFonts w:ascii="Times New Roman" w:hAnsi="Times New Roman"/>
          <w:color w:val="000000" w:themeColor="text1"/>
        </w:rPr>
        <w:t xml:space="preserve"> Another factor is the defendant’s competency to stand trial.</w:t>
      </w:r>
      <w:r w:rsidR="00373C9C">
        <w:rPr>
          <w:rFonts w:ascii="Times New Roman" w:hAnsi="Times New Roman"/>
          <w:color w:val="000000" w:themeColor="text1"/>
        </w:rPr>
        <w:t xml:space="preserve"> A significant amount of successful acquittees were found to be incompetent to stand trial (</w:t>
      </w:r>
      <w:proofErr w:type="spellStart"/>
      <w:r w:rsidR="000C072C">
        <w:rPr>
          <w:rFonts w:ascii="Times New Roman" w:hAnsi="Times New Roman"/>
          <w:color w:val="000000" w:themeColor="text1"/>
        </w:rPr>
        <w:t>Boehnert</w:t>
      </w:r>
      <w:proofErr w:type="spellEnd"/>
      <w:r w:rsidR="000C072C">
        <w:rPr>
          <w:rFonts w:ascii="Times New Roman" w:hAnsi="Times New Roman"/>
          <w:color w:val="000000" w:themeColor="text1"/>
        </w:rPr>
        <w:t>, 1989</w:t>
      </w:r>
      <w:r w:rsidR="00373C9C">
        <w:rPr>
          <w:rFonts w:ascii="Times New Roman" w:hAnsi="Times New Roman"/>
          <w:color w:val="000000" w:themeColor="text1"/>
        </w:rPr>
        <w:t>).</w:t>
      </w:r>
      <w:r w:rsidR="00DC5AFA">
        <w:rPr>
          <w:rFonts w:ascii="Times New Roman" w:hAnsi="Times New Roman"/>
          <w:color w:val="000000" w:themeColor="text1"/>
        </w:rPr>
        <w:t xml:space="preserve"> This incompetency could be an indicator to a psychological problem in the defendant. This could make a sentence more inclined to believe the defendant is insane and agree with his plea.</w:t>
      </w:r>
      <w:r w:rsidR="00E079DC">
        <w:rPr>
          <w:rFonts w:ascii="Times New Roman" w:hAnsi="Times New Roman"/>
          <w:color w:val="000000" w:themeColor="text1"/>
        </w:rPr>
        <w:t xml:space="preserve"> An interesting factor found was the use of a judge versus a jury as the trier of fact.</w:t>
      </w:r>
      <w:r w:rsidR="0064141B">
        <w:rPr>
          <w:rFonts w:ascii="Times New Roman" w:hAnsi="Times New Roman"/>
          <w:color w:val="000000" w:themeColor="text1"/>
        </w:rPr>
        <w:t xml:space="preserve"> </w:t>
      </w:r>
      <w:r w:rsidR="004F7F4F">
        <w:rPr>
          <w:rFonts w:ascii="Times New Roman" w:hAnsi="Times New Roman"/>
          <w:color w:val="000000" w:themeColor="text1"/>
        </w:rPr>
        <w:t xml:space="preserve">The defense with the most success </w:t>
      </w:r>
      <w:r w:rsidR="00FF287E">
        <w:rPr>
          <w:rFonts w:ascii="Times New Roman" w:hAnsi="Times New Roman"/>
          <w:color w:val="000000" w:themeColor="text1"/>
        </w:rPr>
        <w:t>was</w:t>
      </w:r>
      <w:r w:rsidR="004F7F4F">
        <w:rPr>
          <w:rFonts w:ascii="Times New Roman" w:hAnsi="Times New Roman"/>
          <w:color w:val="000000" w:themeColor="text1"/>
        </w:rPr>
        <w:t xml:space="preserve"> those who opted for a judge trial as supposed to a jury trial (</w:t>
      </w:r>
      <w:proofErr w:type="spellStart"/>
      <w:r w:rsidR="000C072C">
        <w:rPr>
          <w:rFonts w:ascii="Times New Roman" w:hAnsi="Times New Roman"/>
          <w:color w:val="000000" w:themeColor="text1"/>
        </w:rPr>
        <w:t>Boehnert</w:t>
      </w:r>
      <w:proofErr w:type="spellEnd"/>
      <w:r w:rsidR="000C072C">
        <w:rPr>
          <w:rFonts w:ascii="Times New Roman" w:hAnsi="Times New Roman"/>
          <w:color w:val="000000" w:themeColor="text1"/>
        </w:rPr>
        <w:t>, 1989</w:t>
      </w:r>
      <w:r w:rsidR="004F7F4F">
        <w:rPr>
          <w:rFonts w:ascii="Times New Roman" w:hAnsi="Times New Roman"/>
          <w:color w:val="000000" w:themeColor="text1"/>
        </w:rPr>
        <w:t>).</w:t>
      </w:r>
      <w:r w:rsidR="00CD44A9">
        <w:rPr>
          <w:rFonts w:ascii="Times New Roman" w:hAnsi="Times New Roman"/>
          <w:color w:val="000000" w:themeColor="text1"/>
        </w:rPr>
        <w:t xml:space="preserve"> It is unclear why this is so, but public beliefs about the insanity defense may give some answers.</w:t>
      </w:r>
      <w:r w:rsidR="004F7F4F">
        <w:rPr>
          <w:rFonts w:ascii="Times New Roman" w:hAnsi="Times New Roman"/>
          <w:color w:val="000000" w:themeColor="text1"/>
        </w:rPr>
        <w:t xml:space="preserve"> </w:t>
      </w:r>
    </w:p>
    <w:p w14:paraId="40E15D71" w14:textId="0FBC4EA3" w:rsidR="008C52F7" w:rsidRDefault="0083598F" w:rsidP="00C671EA">
      <w:pPr>
        <w:spacing w:line="480" w:lineRule="auto"/>
        <w:rPr>
          <w:rFonts w:ascii="Times New Roman" w:hAnsi="Times New Roman"/>
          <w:color w:val="000000" w:themeColor="text1"/>
        </w:rPr>
      </w:pPr>
      <w:r>
        <w:rPr>
          <w:rFonts w:ascii="Times New Roman" w:hAnsi="Times New Roman"/>
          <w:color w:val="FF0000"/>
        </w:rPr>
        <w:tab/>
      </w:r>
      <w:r w:rsidR="0035678E">
        <w:rPr>
          <w:rFonts w:ascii="Times New Roman" w:hAnsi="Times New Roman"/>
          <w:color w:val="000000" w:themeColor="text1"/>
        </w:rPr>
        <w:t xml:space="preserve">The insanity plea is viewed in many different ways by the public. </w:t>
      </w:r>
      <w:r w:rsidR="007F17C5">
        <w:rPr>
          <w:rFonts w:ascii="Times New Roman" w:hAnsi="Times New Roman"/>
          <w:color w:val="000000" w:themeColor="text1"/>
        </w:rPr>
        <w:t>This is largely due to various myths that surround the plea</w:t>
      </w:r>
      <w:r w:rsidR="0035678E">
        <w:rPr>
          <w:rFonts w:ascii="Times New Roman" w:hAnsi="Times New Roman"/>
          <w:color w:val="000000" w:themeColor="text1"/>
        </w:rPr>
        <w:t xml:space="preserve">. Some of these myths might affect the likelihood of success </w:t>
      </w:r>
      <w:r w:rsidR="0035678E">
        <w:rPr>
          <w:rFonts w:ascii="Times New Roman" w:hAnsi="Times New Roman"/>
          <w:color w:val="000000" w:themeColor="text1"/>
        </w:rPr>
        <w:lastRenderedPageBreak/>
        <w:t>when using the insanity defense.</w:t>
      </w:r>
      <w:r w:rsidR="00461F74">
        <w:rPr>
          <w:rFonts w:ascii="Times New Roman" w:hAnsi="Times New Roman"/>
          <w:color w:val="000000" w:themeColor="text1"/>
        </w:rPr>
        <w:t xml:space="preserve"> It is commonly believed that the insanity defense is overused in the court systems. However, there is no empirical evidence that supports this perception. In fact, the defense is used in </w:t>
      </w:r>
      <w:r w:rsidR="0081072C">
        <w:rPr>
          <w:rFonts w:ascii="Times New Roman" w:hAnsi="Times New Roman"/>
          <w:color w:val="000000" w:themeColor="text1"/>
        </w:rPr>
        <w:t>about 1% percent of felony charges. And within that small percentage, only 1% of those defenses are successful</w:t>
      </w:r>
      <w:bookmarkStart w:id="0" w:name="_GoBack"/>
      <w:bookmarkEnd w:id="0"/>
      <w:r w:rsidR="00461F74">
        <w:rPr>
          <w:rFonts w:ascii="Times New Roman" w:hAnsi="Times New Roman"/>
          <w:color w:val="000000" w:themeColor="text1"/>
        </w:rPr>
        <w:t xml:space="preserve"> (</w:t>
      </w:r>
      <w:proofErr w:type="spellStart"/>
      <w:r w:rsidR="007D3F6B">
        <w:rPr>
          <w:rFonts w:ascii="Times New Roman" w:hAnsi="Times New Roman"/>
          <w:color w:val="000000" w:themeColor="text1"/>
        </w:rPr>
        <w:t>Daftary-Kapur</w:t>
      </w:r>
      <w:proofErr w:type="spellEnd"/>
      <w:r w:rsidR="007D3F6B">
        <w:rPr>
          <w:rFonts w:ascii="Times New Roman" w:hAnsi="Times New Roman"/>
          <w:color w:val="000000" w:themeColor="text1"/>
        </w:rPr>
        <w:t xml:space="preserve"> &amp; </w:t>
      </w:r>
      <w:proofErr w:type="spellStart"/>
      <w:r w:rsidR="007D3F6B">
        <w:rPr>
          <w:rFonts w:ascii="Times New Roman" w:hAnsi="Times New Roman"/>
          <w:color w:val="000000" w:themeColor="text1"/>
        </w:rPr>
        <w:t>Groscup</w:t>
      </w:r>
      <w:proofErr w:type="spellEnd"/>
      <w:r w:rsidR="007D3F6B">
        <w:rPr>
          <w:rFonts w:ascii="Times New Roman" w:hAnsi="Times New Roman"/>
          <w:color w:val="000000" w:themeColor="text1"/>
        </w:rPr>
        <w:t xml:space="preserve"> &amp; O’Connor &amp; </w:t>
      </w:r>
      <w:proofErr w:type="spellStart"/>
      <w:r w:rsidR="007D3F6B">
        <w:rPr>
          <w:rFonts w:ascii="Times New Roman" w:hAnsi="Times New Roman"/>
          <w:color w:val="000000" w:themeColor="text1"/>
        </w:rPr>
        <w:t>Coffaro</w:t>
      </w:r>
      <w:proofErr w:type="spellEnd"/>
      <w:r w:rsidR="007D3F6B">
        <w:rPr>
          <w:rFonts w:ascii="Times New Roman" w:hAnsi="Times New Roman"/>
          <w:color w:val="000000" w:themeColor="text1"/>
        </w:rPr>
        <w:t xml:space="preserve"> &amp; </w:t>
      </w:r>
      <w:proofErr w:type="spellStart"/>
      <w:r w:rsidR="007D3F6B">
        <w:rPr>
          <w:rFonts w:ascii="Times New Roman" w:hAnsi="Times New Roman"/>
          <w:color w:val="000000" w:themeColor="text1"/>
        </w:rPr>
        <w:t>Galietta</w:t>
      </w:r>
      <w:proofErr w:type="spellEnd"/>
      <w:r w:rsidR="007D3F6B">
        <w:rPr>
          <w:rFonts w:ascii="Times New Roman" w:hAnsi="Times New Roman"/>
          <w:color w:val="000000" w:themeColor="text1"/>
        </w:rPr>
        <w:t>, 2011</w:t>
      </w:r>
      <w:r w:rsidR="00461F74">
        <w:rPr>
          <w:rFonts w:ascii="Times New Roman" w:hAnsi="Times New Roman"/>
          <w:color w:val="000000" w:themeColor="text1"/>
        </w:rPr>
        <w:t>).</w:t>
      </w:r>
      <w:r w:rsidR="0035678E">
        <w:rPr>
          <w:rFonts w:ascii="Times New Roman" w:hAnsi="Times New Roman"/>
          <w:color w:val="000000" w:themeColor="text1"/>
        </w:rPr>
        <w:t xml:space="preserve"> </w:t>
      </w:r>
      <w:r w:rsidR="00EB5F12">
        <w:rPr>
          <w:rFonts w:ascii="Times New Roman" w:hAnsi="Times New Roman"/>
          <w:color w:val="000000" w:themeColor="text1"/>
        </w:rPr>
        <w:t>When a person thinks of mental illness and insanity, the word “dangerous”, comes up as well. The same happens in the court room too. Defendants take a risk when they invoke the insanity plea. An offender could actually receive a harsher sentence despite pleading insane.</w:t>
      </w:r>
      <w:r>
        <w:rPr>
          <w:rFonts w:ascii="Times New Roman" w:hAnsi="Times New Roman"/>
          <w:color w:val="000000" w:themeColor="text1"/>
        </w:rPr>
        <w:t xml:space="preserve"> </w:t>
      </w:r>
      <w:r w:rsidR="00DE738F">
        <w:rPr>
          <w:rFonts w:ascii="Times New Roman" w:hAnsi="Times New Roman"/>
          <w:color w:val="000000" w:themeColor="text1"/>
        </w:rPr>
        <w:t>Some may v</w:t>
      </w:r>
      <w:r w:rsidR="00F247E6">
        <w:rPr>
          <w:rFonts w:ascii="Times New Roman" w:hAnsi="Times New Roman"/>
          <w:color w:val="000000" w:themeColor="text1"/>
        </w:rPr>
        <w:t xml:space="preserve">iew the insanity defense as “a mechanism that allowed dangerous, mentally ill individuals to re-enter society” </w:t>
      </w:r>
      <w:r w:rsidR="00E73B00">
        <w:rPr>
          <w:rFonts w:ascii="Times New Roman" w:hAnsi="Times New Roman"/>
          <w:color w:val="000000" w:themeColor="text1"/>
        </w:rPr>
        <w:t>(</w:t>
      </w:r>
      <w:proofErr w:type="spellStart"/>
      <w:r w:rsidR="00DA4140">
        <w:rPr>
          <w:rFonts w:ascii="Times New Roman" w:hAnsi="Times New Roman"/>
          <w:color w:val="000000" w:themeColor="text1"/>
        </w:rPr>
        <w:t>Daftary-Kapur</w:t>
      </w:r>
      <w:proofErr w:type="spellEnd"/>
      <w:r w:rsidR="00DA4140">
        <w:rPr>
          <w:rFonts w:ascii="Times New Roman" w:hAnsi="Times New Roman"/>
          <w:color w:val="000000" w:themeColor="text1"/>
        </w:rPr>
        <w:t xml:space="preserve"> &amp; </w:t>
      </w:r>
      <w:proofErr w:type="spellStart"/>
      <w:r w:rsidR="00DA4140">
        <w:rPr>
          <w:rFonts w:ascii="Times New Roman" w:hAnsi="Times New Roman"/>
          <w:color w:val="000000" w:themeColor="text1"/>
        </w:rPr>
        <w:t>Groscup</w:t>
      </w:r>
      <w:proofErr w:type="spellEnd"/>
      <w:r w:rsidR="00DA4140">
        <w:rPr>
          <w:rFonts w:ascii="Times New Roman" w:hAnsi="Times New Roman"/>
          <w:color w:val="000000" w:themeColor="text1"/>
        </w:rPr>
        <w:t xml:space="preserve"> &amp; O’Connor &amp; </w:t>
      </w:r>
      <w:proofErr w:type="spellStart"/>
      <w:r w:rsidR="00DA4140">
        <w:rPr>
          <w:rFonts w:ascii="Times New Roman" w:hAnsi="Times New Roman"/>
          <w:color w:val="000000" w:themeColor="text1"/>
        </w:rPr>
        <w:t>Coffaro</w:t>
      </w:r>
      <w:proofErr w:type="spellEnd"/>
      <w:r w:rsidR="00DA4140">
        <w:rPr>
          <w:rFonts w:ascii="Times New Roman" w:hAnsi="Times New Roman"/>
          <w:color w:val="000000" w:themeColor="text1"/>
        </w:rPr>
        <w:t xml:space="preserve"> &amp; </w:t>
      </w:r>
      <w:proofErr w:type="spellStart"/>
      <w:r w:rsidR="00DA4140">
        <w:rPr>
          <w:rFonts w:ascii="Times New Roman" w:hAnsi="Times New Roman"/>
          <w:color w:val="000000" w:themeColor="text1"/>
        </w:rPr>
        <w:t>Galietta</w:t>
      </w:r>
      <w:proofErr w:type="spellEnd"/>
      <w:r w:rsidR="00DA4140">
        <w:rPr>
          <w:rFonts w:ascii="Times New Roman" w:hAnsi="Times New Roman"/>
          <w:color w:val="000000" w:themeColor="text1"/>
        </w:rPr>
        <w:t>, 2011</w:t>
      </w:r>
      <w:r w:rsidR="00E73B00">
        <w:rPr>
          <w:rFonts w:ascii="Times New Roman" w:hAnsi="Times New Roman"/>
          <w:color w:val="000000" w:themeColor="text1"/>
        </w:rPr>
        <w:t>)</w:t>
      </w:r>
      <w:r w:rsidR="00DE738F">
        <w:rPr>
          <w:rFonts w:ascii="Times New Roman" w:hAnsi="Times New Roman"/>
          <w:color w:val="000000" w:themeColor="text1"/>
        </w:rPr>
        <w:t>. Despite the popular belief by the public, the recidivism rate for insanity defense acquittees is no different than that of felons (</w:t>
      </w:r>
      <w:proofErr w:type="spellStart"/>
      <w:r w:rsidR="00E73B00">
        <w:rPr>
          <w:rFonts w:ascii="Times New Roman" w:hAnsi="Times New Roman"/>
          <w:color w:val="000000" w:themeColor="text1"/>
        </w:rPr>
        <w:t>Daftary-Kapur</w:t>
      </w:r>
      <w:proofErr w:type="spellEnd"/>
      <w:r w:rsidR="00E73B00">
        <w:rPr>
          <w:rFonts w:ascii="Times New Roman" w:hAnsi="Times New Roman"/>
          <w:color w:val="000000" w:themeColor="text1"/>
        </w:rPr>
        <w:t xml:space="preserve"> &amp; </w:t>
      </w:r>
      <w:proofErr w:type="spellStart"/>
      <w:r w:rsidR="00E73B00">
        <w:rPr>
          <w:rFonts w:ascii="Times New Roman" w:hAnsi="Times New Roman"/>
          <w:color w:val="000000" w:themeColor="text1"/>
        </w:rPr>
        <w:t>Groscup</w:t>
      </w:r>
      <w:proofErr w:type="spellEnd"/>
      <w:r w:rsidR="00E73B00">
        <w:rPr>
          <w:rFonts w:ascii="Times New Roman" w:hAnsi="Times New Roman"/>
          <w:color w:val="000000" w:themeColor="text1"/>
        </w:rPr>
        <w:t xml:space="preserve"> &amp; O’Connor &amp; </w:t>
      </w:r>
      <w:proofErr w:type="spellStart"/>
      <w:r w:rsidR="00E73B00">
        <w:rPr>
          <w:rFonts w:ascii="Times New Roman" w:hAnsi="Times New Roman"/>
          <w:color w:val="000000" w:themeColor="text1"/>
        </w:rPr>
        <w:t>Coffaro</w:t>
      </w:r>
      <w:proofErr w:type="spellEnd"/>
      <w:r w:rsidR="00E73B00">
        <w:rPr>
          <w:rFonts w:ascii="Times New Roman" w:hAnsi="Times New Roman"/>
          <w:color w:val="000000" w:themeColor="text1"/>
        </w:rPr>
        <w:t xml:space="preserve"> &amp; </w:t>
      </w:r>
      <w:proofErr w:type="spellStart"/>
      <w:r w:rsidR="00E73B00">
        <w:rPr>
          <w:rFonts w:ascii="Times New Roman" w:hAnsi="Times New Roman"/>
          <w:color w:val="000000" w:themeColor="text1"/>
        </w:rPr>
        <w:t>Galietta</w:t>
      </w:r>
      <w:proofErr w:type="spellEnd"/>
      <w:r w:rsidR="00E73B00">
        <w:rPr>
          <w:rFonts w:ascii="Times New Roman" w:hAnsi="Times New Roman"/>
          <w:color w:val="000000" w:themeColor="text1"/>
        </w:rPr>
        <w:t>, 2011</w:t>
      </w:r>
      <w:r w:rsidR="00DE738F">
        <w:rPr>
          <w:rFonts w:ascii="Times New Roman" w:hAnsi="Times New Roman"/>
          <w:color w:val="000000" w:themeColor="text1"/>
        </w:rPr>
        <w:t>).</w:t>
      </w:r>
      <w:r w:rsidR="00EE65FD">
        <w:rPr>
          <w:rFonts w:ascii="Times New Roman" w:hAnsi="Times New Roman"/>
          <w:color w:val="000000" w:themeColor="text1"/>
        </w:rPr>
        <w:t xml:space="preserve"> </w:t>
      </w:r>
      <w:r w:rsidR="00384247">
        <w:rPr>
          <w:rFonts w:ascii="Times New Roman" w:hAnsi="Times New Roman"/>
          <w:color w:val="000000" w:themeColor="text1"/>
        </w:rPr>
        <w:t>Another common belief is that defendants fake a mental illness in order to avoid punishment. Contrary to this belief, the typical insanity defendant has a history of hospitalizations prior to their offense (</w:t>
      </w:r>
      <w:proofErr w:type="spellStart"/>
      <w:r w:rsidR="00E73B00">
        <w:rPr>
          <w:rFonts w:ascii="Times New Roman" w:hAnsi="Times New Roman"/>
          <w:color w:val="000000" w:themeColor="text1"/>
        </w:rPr>
        <w:t>Daftary-Kapur</w:t>
      </w:r>
      <w:proofErr w:type="spellEnd"/>
      <w:r w:rsidR="00E73B00">
        <w:rPr>
          <w:rFonts w:ascii="Times New Roman" w:hAnsi="Times New Roman"/>
          <w:color w:val="000000" w:themeColor="text1"/>
        </w:rPr>
        <w:t xml:space="preserve"> &amp; </w:t>
      </w:r>
      <w:proofErr w:type="spellStart"/>
      <w:r w:rsidR="00E73B00">
        <w:rPr>
          <w:rFonts w:ascii="Times New Roman" w:hAnsi="Times New Roman"/>
          <w:color w:val="000000" w:themeColor="text1"/>
        </w:rPr>
        <w:t>Groscup</w:t>
      </w:r>
      <w:proofErr w:type="spellEnd"/>
      <w:r w:rsidR="00E73B00">
        <w:rPr>
          <w:rFonts w:ascii="Times New Roman" w:hAnsi="Times New Roman"/>
          <w:color w:val="000000" w:themeColor="text1"/>
        </w:rPr>
        <w:t xml:space="preserve"> &amp; O’Connor &amp; </w:t>
      </w:r>
      <w:proofErr w:type="spellStart"/>
      <w:r w:rsidR="00E73B00">
        <w:rPr>
          <w:rFonts w:ascii="Times New Roman" w:hAnsi="Times New Roman"/>
          <w:color w:val="000000" w:themeColor="text1"/>
        </w:rPr>
        <w:t>Coffaro</w:t>
      </w:r>
      <w:proofErr w:type="spellEnd"/>
      <w:r w:rsidR="00E73B00">
        <w:rPr>
          <w:rFonts w:ascii="Times New Roman" w:hAnsi="Times New Roman"/>
          <w:color w:val="000000" w:themeColor="text1"/>
        </w:rPr>
        <w:t xml:space="preserve"> &amp; </w:t>
      </w:r>
      <w:proofErr w:type="spellStart"/>
      <w:r w:rsidR="00E73B00">
        <w:rPr>
          <w:rFonts w:ascii="Times New Roman" w:hAnsi="Times New Roman"/>
          <w:color w:val="000000" w:themeColor="text1"/>
        </w:rPr>
        <w:t>Galietta</w:t>
      </w:r>
      <w:proofErr w:type="spellEnd"/>
      <w:r w:rsidR="00E73B00">
        <w:rPr>
          <w:rFonts w:ascii="Times New Roman" w:hAnsi="Times New Roman"/>
          <w:color w:val="000000" w:themeColor="text1"/>
        </w:rPr>
        <w:t>, 2011</w:t>
      </w:r>
      <w:r w:rsidR="00384247">
        <w:rPr>
          <w:rFonts w:ascii="Times New Roman" w:hAnsi="Times New Roman"/>
          <w:color w:val="000000" w:themeColor="text1"/>
        </w:rPr>
        <w:t>)</w:t>
      </w:r>
      <w:r w:rsidR="00944847">
        <w:rPr>
          <w:rFonts w:ascii="Times New Roman" w:hAnsi="Times New Roman"/>
          <w:color w:val="000000" w:themeColor="text1"/>
        </w:rPr>
        <w:t xml:space="preserve">. </w:t>
      </w:r>
      <w:r w:rsidR="00EE65FD">
        <w:rPr>
          <w:rFonts w:ascii="Times New Roman" w:hAnsi="Times New Roman"/>
          <w:color w:val="000000" w:themeColor="text1"/>
        </w:rPr>
        <w:t>Although most of the cases where the insanity plea is utilized involve violent crimes, the plea is not exclusive to violent crimes. This myth may be fueled by media coverage of certain criminal cases</w:t>
      </w:r>
      <w:r w:rsidR="005427AE">
        <w:rPr>
          <w:rFonts w:ascii="Times New Roman" w:hAnsi="Times New Roman"/>
          <w:color w:val="000000" w:themeColor="text1"/>
        </w:rPr>
        <w:t xml:space="preserve"> (</w:t>
      </w:r>
      <w:proofErr w:type="spellStart"/>
      <w:r w:rsidR="005427AE">
        <w:rPr>
          <w:rFonts w:ascii="Times New Roman" w:hAnsi="Times New Roman"/>
          <w:color w:val="000000" w:themeColor="text1"/>
        </w:rPr>
        <w:t>Daftary-Kapur</w:t>
      </w:r>
      <w:proofErr w:type="spellEnd"/>
      <w:r w:rsidR="005427AE">
        <w:rPr>
          <w:rFonts w:ascii="Times New Roman" w:hAnsi="Times New Roman"/>
          <w:color w:val="000000" w:themeColor="text1"/>
        </w:rPr>
        <w:t xml:space="preserve"> &amp; </w:t>
      </w:r>
      <w:proofErr w:type="spellStart"/>
      <w:r w:rsidR="005427AE">
        <w:rPr>
          <w:rFonts w:ascii="Times New Roman" w:hAnsi="Times New Roman"/>
          <w:color w:val="000000" w:themeColor="text1"/>
        </w:rPr>
        <w:t>Groscup</w:t>
      </w:r>
      <w:proofErr w:type="spellEnd"/>
      <w:r w:rsidR="005427AE">
        <w:rPr>
          <w:rFonts w:ascii="Times New Roman" w:hAnsi="Times New Roman"/>
          <w:color w:val="000000" w:themeColor="text1"/>
        </w:rPr>
        <w:t xml:space="preserve"> &amp; O’Connor &amp; </w:t>
      </w:r>
      <w:proofErr w:type="spellStart"/>
      <w:r w:rsidR="005427AE">
        <w:rPr>
          <w:rFonts w:ascii="Times New Roman" w:hAnsi="Times New Roman"/>
          <w:color w:val="000000" w:themeColor="text1"/>
        </w:rPr>
        <w:t>Coffaro</w:t>
      </w:r>
      <w:proofErr w:type="spellEnd"/>
      <w:r w:rsidR="005427AE">
        <w:rPr>
          <w:rFonts w:ascii="Times New Roman" w:hAnsi="Times New Roman"/>
          <w:color w:val="000000" w:themeColor="text1"/>
        </w:rPr>
        <w:t xml:space="preserve"> &amp; </w:t>
      </w:r>
      <w:proofErr w:type="spellStart"/>
      <w:r w:rsidR="005427AE">
        <w:rPr>
          <w:rFonts w:ascii="Times New Roman" w:hAnsi="Times New Roman"/>
          <w:color w:val="000000" w:themeColor="text1"/>
        </w:rPr>
        <w:t>Galietta</w:t>
      </w:r>
      <w:proofErr w:type="spellEnd"/>
      <w:r w:rsidR="005427AE">
        <w:rPr>
          <w:rFonts w:ascii="Times New Roman" w:hAnsi="Times New Roman"/>
          <w:color w:val="000000" w:themeColor="text1"/>
        </w:rPr>
        <w:t>, 2011)</w:t>
      </w:r>
    </w:p>
    <w:p w14:paraId="51251EA2" w14:textId="1E0535F4" w:rsidR="008C52F7" w:rsidRDefault="00494A40" w:rsidP="00E7268F">
      <w:pPr>
        <w:spacing w:line="480" w:lineRule="auto"/>
        <w:rPr>
          <w:rFonts w:ascii="Times New Roman" w:hAnsi="Times New Roman"/>
          <w:color w:val="000000" w:themeColor="text1"/>
        </w:rPr>
      </w:pPr>
      <w:r>
        <w:rPr>
          <w:rFonts w:ascii="Times New Roman" w:hAnsi="Times New Roman"/>
          <w:color w:val="000000" w:themeColor="text1"/>
        </w:rPr>
        <w:tab/>
        <w:t xml:space="preserve">The insanity defense has been modified, ridiculed, and revered over the course of history. </w:t>
      </w:r>
      <w:r w:rsidR="00AA1E58">
        <w:rPr>
          <w:rFonts w:ascii="Times New Roman" w:hAnsi="Times New Roman"/>
          <w:color w:val="000000" w:themeColor="text1"/>
        </w:rPr>
        <w:t xml:space="preserve">Now, the defense faces backlash and skepticism from the public. Misconceptions about the plea leave one to question what the future of the plea may be. </w:t>
      </w:r>
      <w:r w:rsidR="00C70140">
        <w:rPr>
          <w:rFonts w:ascii="Times New Roman" w:hAnsi="Times New Roman"/>
          <w:color w:val="000000" w:themeColor="text1"/>
        </w:rPr>
        <w:t xml:space="preserve">As for the future, reforms have been proposed to appease those unhappy with the insanity defense. Although much effort is given, empirical research suggests that these reforms have little impact on the success and use of the </w:t>
      </w:r>
      <w:r w:rsidR="00C70140">
        <w:rPr>
          <w:rFonts w:ascii="Times New Roman" w:hAnsi="Times New Roman"/>
          <w:color w:val="000000" w:themeColor="text1"/>
        </w:rPr>
        <w:lastRenderedPageBreak/>
        <w:t>defense (</w:t>
      </w:r>
      <w:proofErr w:type="spellStart"/>
      <w:r w:rsidR="00C70140">
        <w:rPr>
          <w:rFonts w:ascii="Times New Roman" w:hAnsi="Times New Roman"/>
          <w:color w:val="000000" w:themeColor="text1"/>
        </w:rPr>
        <w:t>Borum</w:t>
      </w:r>
      <w:proofErr w:type="spellEnd"/>
      <w:r w:rsidR="00C70140">
        <w:rPr>
          <w:rFonts w:ascii="Times New Roman" w:hAnsi="Times New Roman"/>
          <w:color w:val="000000" w:themeColor="text1"/>
        </w:rPr>
        <w:t xml:space="preserve"> &amp; </w:t>
      </w:r>
      <w:proofErr w:type="spellStart"/>
      <w:r w:rsidR="00C70140">
        <w:rPr>
          <w:rFonts w:ascii="Times New Roman" w:hAnsi="Times New Roman"/>
          <w:color w:val="000000" w:themeColor="text1"/>
        </w:rPr>
        <w:t>Fulero</w:t>
      </w:r>
      <w:proofErr w:type="spellEnd"/>
      <w:r w:rsidR="00C70140">
        <w:rPr>
          <w:rFonts w:ascii="Times New Roman" w:hAnsi="Times New Roman"/>
          <w:color w:val="000000" w:themeColor="text1"/>
        </w:rPr>
        <w:t>, 1999).</w:t>
      </w:r>
      <w:r w:rsidR="0082081C">
        <w:rPr>
          <w:rFonts w:ascii="Times New Roman" w:hAnsi="Times New Roman"/>
          <w:color w:val="000000" w:themeColor="text1"/>
        </w:rPr>
        <w:t xml:space="preserve"> Looking forward, the insanity defense seems unlikely to change and will remain in the U.S. Court system for years to come.</w:t>
      </w:r>
      <w:r w:rsidR="008C52F7">
        <w:rPr>
          <w:rFonts w:ascii="Times New Roman" w:hAnsi="Times New Roman"/>
          <w:color w:val="000000" w:themeColor="text1"/>
        </w:rPr>
        <w:br w:type="page"/>
      </w:r>
    </w:p>
    <w:p w14:paraId="09FBCBD6" w14:textId="312AF97A" w:rsidR="003911D7" w:rsidRPr="002C6A35" w:rsidRDefault="008C52F7" w:rsidP="008C52F7">
      <w:pPr>
        <w:spacing w:line="480" w:lineRule="auto"/>
        <w:jc w:val="center"/>
        <w:rPr>
          <w:rFonts w:ascii="Times New Roman" w:hAnsi="Times New Roman"/>
          <w:color w:val="000000" w:themeColor="text1"/>
        </w:rPr>
      </w:pPr>
      <w:r w:rsidRPr="002C6A35">
        <w:rPr>
          <w:rFonts w:ascii="Times New Roman" w:hAnsi="Times New Roman"/>
          <w:color w:val="000000" w:themeColor="text1"/>
        </w:rPr>
        <w:lastRenderedPageBreak/>
        <w:t>References</w:t>
      </w:r>
    </w:p>
    <w:p w14:paraId="62B334F5" w14:textId="0C06CEE2" w:rsidR="00790E35" w:rsidRDefault="00790E35" w:rsidP="00790E35">
      <w:pPr>
        <w:spacing w:line="480" w:lineRule="auto"/>
        <w:rPr>
          <w:rFonts w:ascii="Times New Roman" w:hAnsi="Times New Roman" w:cs="Arial"/>
        </w:rPr>
      </w:pPr>
      <w:proofErr w:type="spellStart"/>
      <w:r w:rsidRPr="00790E35">
        <w:rPr>
          <w:rFonts w:ascii="Times New Roman" w:hAnsi="Times New Roman" w:cs="Arial"/>
          <w:color w:val="333333"/>
          <w:shd w:val="clear" w:color="auto" w:fill="FFFFFF"/>
        </w:rPr>
        <w:t>Boehnert</w:t>
      </w:r>
      <w:proofErr w:type="spellEnd"/>
      <w:r w:rsidRPr="00790E35">
        <w:rPr>
          <w:rFonts w:ascii="Times New Roman" w:hAnsi="Times New Roman" w:cs="Arial"/>
          <w:color w:val="333333"/>
          <w:shd w:val="clear" w:color="auto" w:fill="FFFFFF"/>
        </w:rPr>
        <w:t>, C. E. (1989). Characteristics of successful and unsuccessful insanity pleas.</w:t>
      </w:r>
      <w:r w:rsidRPr="00790E35">
        <w:rPr>
          <w:rStyle w:val="apple-converted-space"/>
          <w:rFonts w:ascii="Times New Roman" w:hAnsi="Times New Roman" w:cs="Arial"/>
          <w:color w:val="333333"/>
          <w:shd w:val="clear" w:color="auto" w:fill="FFFFFF"/>
        </w:rPr>
        <w:t> </w:t>
      </w:r>
      <w:r w:rsidRPr="00790E35">
        <w:rPr>
          <w:rStyle w:val="Emphasis"/>
          <w:rFonts w:ascii="Times New Roman" w:hAnsi="Times New Roman" w:cs="Arial"/>
          <w:color w:val="333333"/>
        </w:rPr>
        <w:t xml:space="preserve">Law and </w:t>
      </w:r>
      <w:r>
        <w:rPr>
          <w:rStyle w:val="Emphasis"/>
          <w:rFonts w:ascii="Times New Roman" w:hAnsi="Times New Roman" w:cs="Arial"/>
          <w:color w:val="333333"/>
        </w:rPr>
        <w:tab/>
      </w:r>
      <w:r w:rsidRPr="00790E35">
        <w:rPr>
          <w:rStyle w:val="Emphasis"/>
          <w:rFonts w:ascii="Times New Roman" w:hAnsi="Times New Roman" w:cs="Arial"/>
          <w:color w:val="333333"/>
        </w:rPr>
        <w:t>Human Behavior, 13</w:t>
      </w:r>
      <w:r w:rsidRPr="00790E35">
        <w:rPr>
          <w:rFonts w:ascii="Times New Roman" w:hAnsi="Times New Roman" w:cs="Arial"/>
          <w:color w:val="333333"/>
          <w:shd w:val="clear" w:color="auto" w:fill="FFFFFF"/>
        </w:rPr>
        <w:t>(1), 31–39.</w:t>
      </w:r>
      <w:r w:rsidRPr="00790E35">
        <w:rPr>
          <w:rStyle w:val="apple-converted-space"/>
          <w:rFonts w:ascii="Times New Roman" w:hAnsi="Times New Roman" w:cs="Arial"/>
          <w:color w:val="333333"/>
          <w:shd w:val="clear" w:color="auto" w:fill="FFFFFF"/>
        </w:rPr>
        <w:t> </w:t>
      </w:r>
      <w:hyperlink w:history="1">
        <w:r w:rsidRPr="00FD16A6">
          <w:rPr>
            <w:rStyle w:val="Hyperlink"/>
            <w:rFonts w:ascii="Times New Roman" w:hAnsi="Times New Roman" w:cs="Arial"/>
          </w:rPr>
          <w:t>https://doi-</w:t>
        </w:r>
        <w:r w:rsidRPr="00FD16A6">
          <w:rPr>
            <w:rStyle w:val="Hyperlink"/>
            <w:rFonts w:ascii="Times New Roman" w:hAnsi="Times New Roman" w:cs="Arial"/>
          </w:rPr>
          <w:tab/>
          <w:t>org.proxy.longwood.edu/10.1007/BF01056161</w:t>
        </w:r>
      </w:hyperlink>
    </w:p>
    <w:p w14:paraId="7C3B798F" w14:textId="7A9F5CD5" w:rsidR="004F73B7" w:rsidRPr="00790E35" w:rsidRDefault="004F73B7" w:rsidP="00790E35">
      <w:pPr>
        <w:spacing w:line="480" w:lineRule="auto"/>
        <w:rPr>
          <w:rFonts w:ascii="Times New Roman" w:hAnsi="Times New Roman"/>
        </w:rPr>
      </w:pPr>
      <w:proofErr w:type="spellStart"/>
      <w:r w:rsidRPr="004F73B7">
        <w:rPr>
          <w:rFonts w:ascii="Times New Roman" w:hAnsi="Times New Roman" w:cs="Arial"/>
          <w:color w:val="333333"/>
          <w:shd w:val="clear" w:color="auto" w:fill="FFFFFF"/>
        </w:rPr>
        <w:t>Borum</w:t>
      </w:r>
      <w:proofErr w:type="spellEnd"/>
      <w:r w:rsidRPr="004F73B7">
        <w:rPr>
          <w:rFonts w:ascii="Times New Roman" w:hAnsi="Times New Roman" w:cs="Arial"/>
          <w:color w:val="333333"/>
          <w:shd w:val="clear" w:color="auto" w:fill="FFFFFF"/>
        </w:rPr>
        <w:t xml:space="preserve">, R., &amp; </w:t>
      </w:r>
      <w:proofErr w:type="spellStart"/>
      <w:r w:rsidRPr="004F73B7">
        <w:rPr>
          <w:rFonts w:ascii="Times New Roman" w:hAnsi="Times New Roman" w:cs="Arial"/>
          <w:color w:val="333333"/>
          <w:shd w:val="clear" w:color="auto" w:fill="FFFFFF"/>
        </w:rPr>
        <w:t>Fulero</w:t>
      </w:r>
      <w:proofErr w:type="spellEnd"/>
      <w:r w:rsidRPr="004F73B7">
        <w:rPr>
          <w:rFonts w:ascii="Times New Roman" w:hAnsi="Times New Roman" w:cs="Arial"/>
          <w:color w:val="333333"/>
          <w:shd w:val="clear" w:color="auto" w:fill="FFFFFF"/>
        </w:rPr>
        <w:t xml:space="preserve">, S. M. (1999). Empirical research on the insanity defense and attempted </w:t>
      </w:r>
      <w:r>
        <w:rPr>
          <w:rFonts w:ascii="Times New Roman" w:hAnsi="Times New Roman" w:cs="Arial"/>
          <w:color w:val="333333"/>
          <w:shd w:val="clear" w:color="auto" w:fill="FFFFFF"/>
        </w:rPr>
        <w:tab/>
      </w:r>
      <w:r w:rsidRPr="004F73B7">
        <w:rPr>
          <w:rFonts w:ascii="Times New Roman" w:hAnsi="Times New Roman" w:cs="Arial"/>
          <w:color w:val="333333"/>
          <w:shd w:val="clear" w:color="auto" w:fill="FFFFFF"/>
        </w:rPr>
        <w:t>reforms: Evidence toward informed policy.</w:t>
      </w:r>
      <w:r w:rsidRPr="004F73B7">
        <w:rPr>
          <w:rStyle w:val="apple-converted-space"/>
          <w:rFonts w:ascii="Times New Roman" w:hAnsi="Times New Roman" w:cs="Arial"/>
          <w:color w:val="333333"/>
          <w:shd w:val="clear" w:color="auto" w:fill="FFFFFF"/>
        </w:rPr>
        <w:t> </w:t>
      </w:r>
      <w:r w:rsidRPr="004F73B7">
        <w:rPr>
          <w:rStyle w:val="Emphasis"/>
          <w:rFonts w:ascii="Times New Roman" w:hAnsi="Times New Roman" w:cs="Arial"/>
          <w:color w:val="333333"/>
        </w:rPr>
        <w:t>Law and Human Behavior, 23</w:t>
      </w:r>
      <w:r w:rsidRPr="004F73B7">
        <w:rPr>
          <w:rFonts w:ascii="Times New Roman" w:hAnsi="Times New Roman" w:cs="Arial"/>
          <w:color w:val="333333"/>
          <w:shd w:val="clear" w:color="auto" w:fill="FFFFFF"/>
        </w:rPr>
        <w:t>(1), 117–</w:t>
      </w:r>
      <w:r>
        <w:rPr>
          <w:rFonts w:ascii="Times New Roman" w:hAnsi="Times New Roman" w:cs="Arial"/>
          <w:color w:val="333333"/>
          <w:shd w:val="clear" w:color="auto" w:fill="FFFFFF"/>
        </w:rPr>
        <w:tab/>
      </w:r>
      <w:r w:rsidRPr="004F73B7">
        <w:rPr>
          <w:rFonts w:ascii="Times New Roman" w:hAnsi="Times New Roman" w:cs="Arial"/>
          <w:color w:val="333333"/>
          <w:shd w:val="clear" w:color="auto" w:fill="FFFFFF"/>
        </w:rPr>
        <w:t>135.</w:t>
      </w:r>
      <w:r w:rsidRPr="004F73B7">
        <w:rPr>
          <w:rStyle w:val="apple-converted-space"/>
          <w:rFonts w:ascii="Times New Roman" w:hAnsi="Times New Roman" w:cs="Arial"/>
          <w:color w:val="333333"/>
          <w:shd w:val="clear" w:color="auto" w:fill="FFFFFF"/>
        </w:rPr>
        <w:t> </w:t>
      </w:r>
      <w:hyperlink r:id="rId7" w:tgtFrame="_blank" w:history="1">
        <w:r w:rsidRPr="004F73B7">
          <w:rPr>
            <w:rStyle w:val="Hyperlink"/>
            <w:rFonts w:ascii="Times New Roman" w:hAnsi="Times New Roman" w:cs="Arial"/>
            <w:color w:val="337AB7"/>
          </w:rPr>
          <w:t>https://doi-org.proxy.longwood.edu/10.1023/A:1022330908350</w:t>
        </w:r>
      </w:hyperlink>
    </w:p>
    <w:p w14:paraId="660CA926" w14:textId="3EC690F1" w:rsidR="002C6A35" w:rsidRPr="00790E35" w:rsidRDefault="002C6A35" w:rsidP="00790E35">
      <w:pPr>
        <w:spacing w:line="480" w:lineRule="auto"/>
        <w:rPr>
          <w:rFonts w:ascii="Times New Roman" w:hAnsi="Times New Roman" w:cs="Helvetica"/>
          <w:color w:val="262626"/>
        </w:rPr>
      </w:pPr>
      <w:proofErr w:type="spellStart"/>
      <w:r w:rsidRPr="00790E35">
        <w:rPr>
          <w:rFonts w:ascii="Times New Roman" w:hAnsi="Times New Roman" w:cs="Helvetica"/>
          <w:color w:val="262626"/>
        </w:rPr>
        <w:t>Daftary</w:t>
      </w:r>
      <w:proofErr w:type="spellEnd"/>
      <w:r w:rsidRPr="00790E35">
        <w:rPr>
          <w:rFonts w:ascii="Times New Roman" w:hAnsi="Times New Roman" w:cs="Helvetica"/>
          <w:color w:val="262626"/>
        </w:rPr>
        <w:t xml:space="preserve">, K. T., </w:t>
      </w:r>
      <w:proofErr w:type="spellStart"/>
      <w:r w:rsidRPr="00790E35">
        <w:rPr>
          <w:rFonts w:ascii="Times New Roman" w:hAnsi="Times New Roman" w:cs="Helvetica"/>
          <w:color w:val="262626"/>
        </w:rPr>
        <w:t>Groscup</w:t>
      </w:r>
      <w:proofErr w:type="spellEnd"/>
      <w:r w:rsidRPr="00790E35">
        <w:rPr>
          <w:rFonts w:ascii="Times New Roman" w:hAnsi="Times New Roman" w:cs="Helvetica"/>
          <w:color w:val="262626"/>
        </w:rPr>
        <w:t xml:space="preserve">, J. L., O’Connor, M., </w:t>
      </w:r>
      <w:proofErr w:type="spellStart"/>
      <w:r w:rsidRPr="00790E35">
        <w:rPr>
          <w:rFonts w:ascii="Times New Roman" w:hAnsi="Times New Roman" w:cs="Helvetica"/>
          <w:color w:val="262626"/>
        </w:rPr>
        <w:t>Coffaro</w:t>
      </w:r>
      <w:proofErr w:type="spellEnd"/>
      <w:r w:rsidRPr="00790E35">
        <w:rPr>
          <w:rFonts w:ascii="Times New Roman" w:hAnsi="Times New Roman" w:cs="Helvetica"/>
          <w:color w:val="262626"/>
        </w:rPr>
        <w:t xml:space="preserve">, F., &amp; </w:t>
      </w:r>
      <w:proofErr w:type="spellStart"/>
      <w:r w:rsidRPr="00790E35">
        <w:rPr>
          <w:rFonts w:ascii="Times New Roman" w:hAnsi="Times New Roman" w:cs="Helvetica"/>
          <w:color w:val="262626"/>
        </w:rPr>
        <w:t>Galietta</w:t>
      </w:r>
      <w:proofErr w:type="spellEnd"/>
      <w:r w:rsidRPr="00790E35">
        <w:rPr>
          <w:rFonts w:ascii="Times New Roman" w:hAnsi="Times New Roman" w:cs="Helvetica"/>
          <w:color w:val="262626"/>
        </w:rPr>
        <w:t xml:space="preserve">, M. (2011). Measuring </w:t>
      </w:r>
      <w:r w:rsidRPr="00790E35">
        <w:rPr>
          <w:rFonts w:ascii="Times New Roman" w:hAnsi="Times New Roman" w:cs="Helvetica"/>
          <w:color w:val="262626"/>
        </w:rPr>
        <w:tab/>
        <w:t xml:space="preserve">knowledge of the insanity defense: Scale construction and validation. </w:t>
      </w:r>
      <w:r w:rsidRPr="00790E35">
        <w:rPr>
          <w:rFonts w:ascii="Times New Roman" w:hAnsi="Times New Roman" w:cs="Helvetica"/>
          <w:i/>
          <w:iCs/>
          <w:color w:val="262626"/>
        </w:rPr>
        <w:t xml:space="preserve">Behavioral </w:t>
      </w:r>
      <w:r w:rsidRPr="00790E35">
        <w:rPr>
          <w:rFonts w:ascii="Times New Roman" w:hAnsi="Times New Roman" w:cs="Helvetica"/>
          <w:i/>
          <w:iCs/>
          <w:color w:val="262626"/>
        </w:rPr>
        <w:tab/>
        <w:t>Sciences &amp; the Law</w:t>
      </w:r>
      <w:r w:rsidRPr="00790E35">
        <w:rPr>
          <w:rFonts w:ascii="Times New Roman" w:hAnsi="Times New Roman" w:cs="Helvetica"/>
          <w:color w:val="262626"/>
        </w:rPr>
        <w:t xml:space="preserve">, </w:t>
      </w:r>
      <w:r w:rsidRPr="00790E35">
        <w:rPr>
          <w:rFonts w:ascii="Times New Roman" w:hAnsi="Times New Roman" w:cs="Helvetica"/>
          <w:i/>
          <w:iCs/>
          <w:color w:val="262626"/>
        </w:rPr>
        <w:t>29</w:t>
      </w:r>
      <w:r w:rsidRPr="00790E35">
        <w:rPr>
          <w:rFonts w:ascii="Times New Roman" w:hAnsi="Times New Roman" w:cs="Helvetica"/>
          <w:color w:val="262626"/>
        </w:rPr>
        <w:t xml:space="preserve">(1), 40–63. </w:t>
      </w:r>
      <w:hyperlink r:id="rId8" w:history="1">
        <w:r w:rsidRPr="00790E35">
          <w:rPr>
            <w:rStyle w:val="Hyperlink"/>
            <w:rFonts w:ascii="Times New Roman" w:hAnsi="Times New Roman" w:cs="Helvetica"/>
          </w:rPr>
          <w:t>https://doi-org.proxy.longwood.edu/10.1002/bsl.938</w:t>
        </w:r>
      </w:hyperlink>
    </w:p>
    <w:p w14:paraId="422B7DA0" w14:textId="5D38C5E4" w:rsidR="008C52F7" w:rsidRPr="00790E35" w:rsidRDefault="008C52F7" w:rsidP="00790E35">
      <w:pPr>
        <w:spacing w:line="480" w:lineRule="auto"/>
        <w:rPr>
          <w:rFonts w:ascii="Times New Roman" w:hAnsi="Times New Roman" w:cs="Helvetica"/>
          <w:color w:val="262626"/>
        </w:rPr>
      </w:pPr>
      <w:r w:rsidRPr="00790E35">
        <w:rPr>
          <w:rFonts w:ascii="Times New Roman" w:hAnsi="Times New Roman" w:cs="Helvetica"/>
        </w:rPr>
        <w:t xml:space="preserve">Hawkins, M. R., &amp; </w:t>
      </w:r>
      <w:proofErr w:type="spellStart"/>
      <w:r w:rsidRPr="00790E35">
        <w:rPr>
          <w:rFonts w:ascii="Times New Roman" w:hAnsi="Times New Roman" w:cs="Helvetica"/>
        </w:rPr>
        <w:t>Pasewark</w:t>
      </w:r>
      <w:proofErr w:type="spellEnd"/>
      <w:r w:rsidRPr="00790E35">
        <w:rPr>
          <w:rFonts w:ascii="Times New Roman" w:hAnsi="Times New Roman" w:cs="Helvetica"/>
        </w:rPr>
        <w:t xml:space="preserve">, R. A. (1983). Characteristics of Persons Utilizing the Insanity </w:t>
      </w:r>
      <w:r w:rsidRPr="00790E35">
        <w:rPr>
          <w:rFonts w:ascii="Times New Roman" w:hAnsi="Times New Roman" w:cs="Helvetica"/>
        </w:rPr>
        <w:tab/>
        <w:t>Plea. Psychological Reports, 53(1), 191–195. https://doi.org/10.2466/pr0.1983.53.1.191</w:t>
      </w:r>
    </w:p>
    <w:p w14:paraId="178D55B7" w14:textId="399A0F62" w:rsidR="008C52F7" w:rsidRPr="00790E35" w:rsidRDefault="008C52F7" w:rsidP="00790E35">
      <w:pPr>
        <w:spacing w:line="480" w:lineRule="auto"/>
        <w:rPr>
          <w:rFonts w:ascii="Times New Roman" w:hAnsi="Times New Roman" w:cs="Helvetica"/>
          <w:color w:val="262626"/>
        </w:rPr>
      </w:pPr>
      <w:r w:rsidRPr="00790E35">
        <w:rPr>
          <w:rFonts w:ascii="Times New Roman" w:hAnsi="Times New Roman" w:cs="Helvetica"/>
          <w:color w:val="262626"/>
        </w:rPr>
        <w:t xml:space="preserve">Math, S. B., Kumar, C. N., &amp; </w:t>
      </w:r>
      <w:proofErr w:type="spellStart"/>
      <w:r w:rsidRPr="00790E35">
        <w:rPr>
          <w:rFonts w:ascii="Times New Roman" w:hAnsi="Times New Roman" w:cs="Helvetica"/>
          <w:color w:val="262626"/>
        </w:rPr>
        <w:t>Moirangthem</w:t>
      </w:r>
      <w:proofErr w:type="spellEnd"/>
      <w:r w:rsidRPr="00790E35">
        <w:rPr>
          <w:rFonts w:ascii="Times New Roman" w:hAnsi="Times New Roman" w:cs="Helvetica"/>
          <w:color w:val="262626"/>
        </w:rPr>
        <w:t xml:space="preserve">, S. (2015). Insanity Defense: Past, Present, and </w:t>
      </w:r>
      <w:r w:rsidRPr="00790E35">
        <w:rPr>
          <w:rFonts w:ascii="Times New Roman" w:hAnsi="Times New Roman" w:cs="Helvetica"/>
          <w:color w:val="262626"/>
        </w:rPr>
        <w:tab/>
        <w:t xml:space="preserve">Future. </w:t>
      </w:r>
      <w:r w:rsidRPr="00790E35">
        <w:rPr>
          <w:rFonts w:ascii="Times New Roman" w:hAnsi="Times New Roman" w:cs="Helvetica"/>
          <w:i/>
          <w:iCs/>
          <w:color w:val="262626"/>
        </w:rPr>
        <w:t>Indian Journal of Psychological Medicine</w:t>
      </w:r>
      <w:r w:rsidRPr="00790E35">
        <w:rPr>
          <w:rFonts w:ascii="Times New Roman" w:hAnsi="Times New Roman" w:cs="Helvetica"/>
          <w:color w:val="262626"/>
        </w:rPr>
        <w:t xml:space="preserve">, </w:t>
      </w:r>
      <w:r w:rsidRPr="00790E35">
        <w:rPr>
          <w:rFonts w:ascii="Times New Roman" w:hAnsi="Times New Roman" w:cs="Helvetica"/>
          <w:i/>
          <w:iCs/>
          <w:color w:val="262626"/>
        </w:rPr>
        <w:t>37</w:t>
      </w:r>
      <w:r w:rsidRPr="00790E35">
        <w:rPr>
          <w:rFonts w:ascii="Times New Roman" w:hAnsi="Times New Roman" w:cs="Helvetica"/>
          <w:color w:val="262626"/>
        </w:rPr>
        <w:t xml:space="preserve">(4), 381–387. </w:t>
      </w:r>
      <w:hyperlink r:id="rId9" w:history="1">
        <w:r w:rsidRPr="00790E35">
          <w:rPr>
            <w:rStyle w:val="Hyperlink"/>
            <w:rFonts w:ascii="Times New Roman" w:hAnsi="Times New Roman" w:cs="Helvetica"/>
          </w:rPr>
          <w:t>https://doi-</w:t>
        </w:r>
      </w:hyperlink>
      <w:r w:rsidRPr="00790E35">
        <w:rPr>
          <w:rFonts w:ascii="Times New Roman" w:hAnsi="Times New Roman" w:cs="Helvetica"/>
          <w:color w:val="262626"/>
        </w:rPr>
        <w:tab/>
        <w:t>org.proxy.longwood.edu/10.4103/0253-7176.168559</w:t>
      </w:r>
    </w:p>
    <w:p w14:paraId="58B17AE9" w14:textId="099F8F9E" w:rsidR="008C52F7" w:rsidRPr="00790E35" w:rsidRDefault="008C52F7" w:rsidP="00790E35">
      <w:pPr>
        <w:spacing w:line="480" w:lineRule="auto"/>
        <w:rPr>
          <w:rFonts w:ascii="Times New Roman" w:hAnsi="Times New Roman"/>
          <w:color w:val="000000" w:themeColor="text1"/>
        </w:rPr>
      </w:pPr>
      <w:r w:rsidRPr="00790E35">
        <w:rPr>
          <w:rFonts w:ascii="Times New Roman" w:hAnsi="Times New Roman" w:cs="Helvetica"/>
          <w:color w:val="262626"/>
        </w:rPr>
        <w:t xml:space="preserve">Moran, R. (1985). The Origin of Insanity as a Special Verdict: The Trial for Treason of James </w:t>
      </w:r>
      <w:r w:rsidRPr="00790E35">
        <w:rPr>
          <w:rFonts w:ascii="Times New Roman" w:hAnsi="Times New Roman" w:cs="Helvetica"/>
          <w:color w:val="262626"/>
        </w:rPr>
        <w:tab/>
        <w:t xml:space="preserve">Hadfield (1800). </w:t>
      </w:r>
      <w:r w:rsidRPr="00790E35">
        <w:rPr>
          <w:rFonts w:ascii="Times New Roman" w:hAnsi="Times New Roman" w:cs="Helvetica"/>
          <w:i/>
          <w:iCs/>
          <w:color w:val="262626"/>
        </w:rPr>
        <w:t>Law &amp; Society Review</w:t>
      </w:r>
      <w:r w:rsidRPr="00790E35">
        <w:rPr>
          <w:rFonts w:ascii="Times New Roman" w:hAnsi="Times New Roman" w:cs="Helvetica"/>
          <w:color w:val="262626"/>
        </w:rPr>
        <w:t xml:space="preserve">, </w:t>
      </w:r>
      <w:r w:rsidRPr="00790E35">
        <w:rPr>
          <w:rFonts w:ascii="Times New Roman" w:hAnsi="Times New Roman" w:cs="Helvetica"/>
          <w:i/>
          <w:iCs/>
          <w:color w:val="262626"/>
        </w:rPr>
        <w:t>19</w:t>
      </w:r>
      <w:r w:rsidRPr="00790E35">
        <w:rPr>
          <w:rFonts w:ascii="Times New Roman" w:hAnsi="Times New Roman" w:cs="Helvetica"/>
          <w:color w:val="262626"/>
        </w:rPr>
        <w:t xml:space="preserve">(3), 487–519. </w:t>
      </w:r>
      <w:hyperlink r:id="rId10" w:history="1">
        <w:r w:rsidRPr="00790E35">
          <w:rPr>
            <w:rStyle w:val="Hyperlink"/>
            <w:rFonts w:ascii="Times New Roman" w:hAnsi="Times New Roman" w:cs="Helvetica"/>
          </w:rPr>
          <w:t>https://doi-</w:t>
        </w:r>
      </w:hyperlink>
      <w:r w:rsidRPr="00790E35">
        <w:rPr>
          <w:rFonts w:ascii="Times New Roman" w:hAnsi="Times New Roman" w:cs="Helvetica"/>
          <w:color w:val="262626"/>
        </w:rPr>
        <w:tab/>
        <w:t>org.proxy.longwood.edu/10.2307/3053574</w:t>
      </w:r>
    </w:p>
    <w:sectPr w:rsidR="008C52F7" w:rsidRPr="00790E35" w:rsidSect="006813EB">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445E3" w14:textId="77777777" w:rsidR="00090E45" w:rsidRDefault="00090E45" w:rsidP="00964A9F">
      <w:r>
        <w:separator/>
      </w:r>
    </w:p>
  </w:endnote>
  <w:endnote w:type="continuationSeparator" w:id="0">
    <w:p w14:paraId="711A763A" w14:textId="77777777" w:rsidR="00090E45" w:rsidRDefault="00090E45" w:rsidP="0096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3A2D8" w14:textId="77777777" w:rsidR="00090E45" w:rsidRDefault="00090E45" w:rsidP="00964A9F">
      <w:r>
        <w:separator/>
      </w:r>
    </w:p>
  </w:footnote>
  <w:footnote w:type="continuationSeparator" w:id="0">
    <w:p w14:paraId="1B4F60EE" w14:textId="77777777" w:rsidR="00090E45" w:rsidRDefault="00090E45" w:rsidP="0096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9671861"/>
      <w:docPartObj>
        <w:docPartGallery w:val="Page Numbers (Top of Page)"/>
        <w:docPartUnique/>
      </w:docPartObj>
    </w:sdtPr>
    <w:sdtEndPr>
      <w:rPr>
        <w:rStyle w:val="PageNumber"/>
      </w:rPr>
    </w:sdtEndPr>
    <w:sdtContent>
      <w:p w14:paraId="407C11DD" w14:textId="37938266" w:rsidR="00964A9F" w:rsidRDefault="00964A9F" w:rsidP="00FD16A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01F761" w14:textId="77777777" w:rsidR="00964A9F" w:rsidRDefault="00964A9F" w:rsidP="00964A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rPr>
      <w:id w:val="264049597"/>
      <w:docPartObj>
        <w:docPartGallery w:val="Page Numbers (Top of Page)"/>
        <w:docPartUnique/>
      </w:docPartObj>
    </w:sdtPr>
    <w:sdtEndPr>
      <w:rPr>
        <w:rStyle w:val="PageNumber"/>
      </w:rPr>
    </w:sdtEndPr>
    <w:sdtContent>
      <w:p w14:paraId="33E57182" w14:textId="1089BEA5" w:rsidR="00964A9F" w:rsidRPr="00B044CA" w:rsidRDefault="00964A9F" w:rsidP="00FD16A6">
        <w:pPr>
          <w:pStyle w:val="Header"/>
          <w:framePr w:wrap="none" w:vAnchor="text" w:hAnchor="margin" w:xAlign="right" w:y="1"/>
          <w:rPr>
            <w:rStyle w:val="PageNumber"/>
            <w:rFonts w:ascii="Times New Roman" w:hAnsi="Times New Roman"/>
          </w:rPr>
        </w:pPr>
        <w:r w:rsidRPr="00B044CA">
          <w:rPr>
            <w:rStyle w:val="PageNumber"/>
            <w:rFonts w:ascii="Times New Roman" w:hAnsi="Times New Roman"/>
          </w:rPr>
          <w:fldChar w:fldCharType="begin"/>
        </w:r>
        <w:r w:rsidRPr="00B044CA">
          <w:rPr>
            <w:rStyle w:val="PageNumber"/>
            <w:rFonts w:ascii="Times New Roman" w:hAnsi="Times New Roman"/>
          </w:rPr>
          <w:instrText xml:space="preserve"> PAGE </w:instrText>
        </w:r>
        <w:r w:rsidRPr="00B044CA">
          <w:rPr>
            <w:rStyle w:val="PageNumber"/>
            <w:rFonts w:ascii="Times New Roman" w:hAnsi="Times New Roman"/>
          </w:rPr>
          <w:fldChar w:fldCharType="separate"/>
        </w:r>
        <w:r w:rsidRPr="00B044CA">
          <w:rPr>
            <w:rStyle w:val="PageNumber"/>
            <w:rFonts w:ascii="Times New Roman" w:hAnsi="Times New Roman"/>
            <w:noProof/>
          </w:rPr>
          <w:t>1</w:t>
        </w:r>
        <w:r w:rsidRPr="00B044CA">
          <w:rPr>
            <w:rStyle w:val="PageNumber"/>
            <w:rFonts w:ascii="Times New Roman" w:hAnsi="Times New Roman"/>
          </w:rPr>
          <w:fldChar w:fldCharType="end"/>
        </w:r>
      </w:p>
    </w:sdtContent>
  </w:sdt>
  <w:p w14:paraId="7961BFD5" w14:textId="7F0235D5" w:rsidR="009D425F" w:rsidRPr="00B044CA" w:rsidRDefault="003B02B5" w:rsidP="009D425F">
    <w:pPr>
      <w:spacing w:line="480" w:lineRule="auto"/>
      <w:rPr>
        <w:rFonts w:ascii="Times New Roman" w:hAnsi="Times New Roman"/>
      </w:rPr>
    </w:pPr>
    <w:r>
      <w:rPr>
        <w:rFonts w:ascii="Times New Roman" w:hAnsi="Times New Roman"/>
      </w:rPr>
      <w:t>The Insanity Defense</w:t>
    </w:r>
  </w:p>
  <w:p w14:paraId="3D424F35" w14:textId="314D311C" w:rsidR="00964A9F" w:rsidRPr="00B044CA" w:rsidRDefault="00964A9F" w:rsidP="009D425F">
    <w:pPr>
      <w:pStyle w:val="Header"/>
      <w:ind w:right="360"/>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9F"/>
    <w:rsid w:val="00024AF2"/>
    <w:rsid w:val="0003765F"/>
    <w:rsid w:val="000756C5"/>
    <w:rsid w:val="00090E45"/>
    <w:rsid w:val="000C072C"/>
    <w:rsid w:val="000E3EC4"/>
    <w:rsid w:val="0013601E"/>
    <w:rsid w:val="00177F12"/>
    <w:rsid w:val="0019766C"/>
    <w:rsid w:val="001B6D01"/>
    <w:rsid w:val="002272BD"/>
    <w:rsid w:val="00253F30"/>
    <w:rsid w:val="002C6A35"/>
    <w:rsid w:val="002E4D3D"/>
    <w:rsid w:val="00306315"/>
    <w:rsid w:val="003542CD"/>
    <w:rsid w:val="0035678E"/>
    <w:rsid w:val="00373C9C"/>
    <w:rsid w:val="00384247"/>
    <w:rsid w:val="003911D7"/>
    <w:rsid w:val="003B02B5"/>
    <w:rsid w:val="003D758F"/>
    <w:rsid w:val="003E56E4"/>
    <w:rsid w:val="00406C97"/>
    <w:rsid w:val="004149D3"/>
    <w:rsid w:val="00422C91"/>
    <w:rsid w:val="0043122F"/>
    <w:rsid w:val="00461F74"/>
    <w:rsid w:val="004621C6"/>
    <w:rsid w:val="004646F3"/>
    <w:rsid w:val="00494A40"/>
    <w:rsid w:val="00494E62"/>
    <w:rsid w:val="004F73B7"/>
    <w:rsid w:val="004F7F4F"/>
    <w:rsid w:val="00500163"/>
    <w:rsid w:val="005427AE"/>
    <w:rsid w:val="00550313"/>
    <w:rsid w:val="0057126B"/>
    <w:rsid w:val="005B57B3"/>
    <w:rsid w:val="005C2E40"/>
    <w:rsid w:val="0064141B"/>
    <w:rsid w:val="00654E1E"/>
    <w:rsid w:val="006813EB"/>
    <w:rsid w:val="006B1AD8"/>
    <w:rsid w:val="006C1063"/>
    <w:rsid w:val="00755995"/>
    <w:rsid w:val="00790E35"/>
    <w:rsid w:val="007A6F66"/>
    <w:rsid w:val="007D3F6B"/>
    <w:rsid w:val="007F17C5"/>
    <w:rsid w:val="007F768A"/>
    <w:rsid w:val="0081072C"/>
    <w:rsid w:val="0082081C"/>
    <w:rsid w:val="0083598F"/>
    <w:rsid w:val="00874C57"/>
    <w:rsid w:val="00876CFA"/>
    <w:rsid w:val="008C52F7"/>
    <w:rsid w:val="00921982"/>
    <w:rsid w:val="0093612A"/>
    <w:rsid w:val="0094107C"/>
    <w:rsid w:val="00944847"/>
    <w:rsid w:val="00964A9F"/>
    <w:rsid w:val="00990A8B"/>
    <w:rsid w:val="009D425F"/>
    <w:rsid w:val="00A02FA4"/>
    <w:rsid w:val="00AA150D"/>
    <w:rsid w:val="00AA1E58"/>
    <w:rsid w:val="00AC3C51"/>
    <w:rsid w:val="00B044CA"/>
    <w:rsid w:val="00B04F7C"/>
    <w:rsid w:val="00B13503"/>
    <w:rsid w:val="00B70C97"/>
    <w:rsid w:val="00BA3BDF"/>
    <w:rsid w:val="00BB2CAA"/>
    <w:rsid w:val="00C24536"/>
    <w:rsid w:val="00C671EA"/>
    <w:rsid w:val="00C70140"/>
    <w:rsid w:val="00C94670"/>
    <w:rsid w:val="00CD44A9"/>
    <w:rsid w:val="00D055CC"/>
    <w:rsid w:val="00D15F17"/>
    <w:rsid w:val="00DA4140"/>
    <w:rsid w:val="00DC5AFA"/>
    <w:rsid w:val="00DE255B"/>
    <w:rsid w:val="00DE738F"/>
    <w:rsid w:val="00E079DC"/>
    <w:rsid w:val="00E25783"/>
    <w:rsid w:val="00E27537"/>
    <w:rsid w:val="00E7268F"/>
    <w:rsid w:val="00E73B00"/>
    <w:rsid w:val="00E92009"/>
    <w:rsid w:val="00EA68BB"/>
    <w:rsid w:val="00EB5F12"/>
    <w:rsid w:val="00EE65FD"/>
    <w:rsid w:val="00F247E6"/>
    <w:rsid w:val="00FA1C21"/>
    <w:rsid w:val="00FA5FF7"/>
    <w:rsid w:val="00FB27F7"/>
    <w:rsid w:val="00FF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4E51"/>
  <w15:chartTrackingRefBased/>
  <w15:docId w15:val="{0660DD61-D5F9-004E-BE3A-E2CA8C0D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A9F"/>
    <w:pPr>
      <w:tabs>
        <w:tab w:val="center" w:pos="4680"/>
        <w:tab w:val="right" w:pos="9360"/>
      </w:tabs>
    </w:pPr>
  </w:style>
  <w:style w:type="character" w:customStyle="1" w:styleId="HeaderChar">
    <w:name w:val="Header Char"/>
    <w:basedOn w:val="DefaultParagraphFont"/>
    <w:link w:val="Header"/>
    <w:uiPriority w:val="99"/>
    <w:rsid w:val="00964A9F"/>
  </w:style>
  <w:style w:type="character" w:styleId="PageNumber">
    <w:name w:val="page number"/>
    <w:basedOn w:val="DefaultParagraphFont"/>
    <w:uiPriority w:val="99"/>
    <w:semiHidden/>
    <w:unhideWhenUsed/>
    <w:rsid w:val="00964A9F"/>
  </w:style>
  <w:style w:type="paragraph" w:styleId="Footer">
    <w:name w:val="footer"/>
    <w:basedOn w:val="Normal"/>
    <w:link w:val="FooterChar"/>
    <w:uiPriority w:val="99"/>
    <w:unhideWhenUsed/>
    <w:rsid w:val="00964A9F"/>
    <w:pPr>
      <w:tabs>
        <w:tab w:val="center" w:pos="4680"/>
        <w:tab w:val="right" w:pos="9360"/>
      </w:tabs>
    </w:pPr>
  </w:style>
  <w:style w:type="character" w:customStyle="1" w:styleId="FooterChar">
    <w:name w:val="Footer Char"/>
    <w:basedOn w:val="DefaultParagraphFont"/>
    <w:link w:val="Footer"/>
    <w:uiPriority w:val="99"/>
    <w:rsid w:val="00964A9F"/>
  </w:style>
  <w:style w:type="character" w:styleId="Hyperlink">
    <w:name w:val="Hyperlink"/>
    <w:basedOn w:val="DefaultParagraphFont"/>
    <w:uiPriority w:val="99"/>
    <w:unhideWhenUsed/>
    <w:rsid w:val="008C52F7"/>
    <w:rPr>
      <w:color w:val="0563C1" w:themeColor="hyperlink"/>
      <w:u w:val="single"/>
    </w:rPr>
  </w:style>
  <w:style w:type="character" w:styleId="UnresolvedMention">
    <w:name w:val="Unresolved Mention"/>
    <w:basedOn w:val="DefaultParagraphFont"/>
    <w:uiPriority w:val="99"/>
    <w:semiHidden/>
    <w:unhideWhenUsed/>
    <w:rsid w:val="008C52F7"/>
    <w:rPr>
      <w:color w:val="605E5C"/>
      <w:shd w:val="clear" w:color="auto" w:fill="E1DFDD"/>
    </w:rPr>
  </w:style>
  <w:style w:type="character" w:customStyle="1" w:styleId="apple-converted-space">
    <w:name w:val="apple-converted-space"/>
    <w:basedOn w:val="DefaultParagraphFont"/>
    <w:rsid w:val="00790E35"/>
  </w:style>
  <w:style w:type="character" w:styleId="Emphasis">
    <w:name w:val="Emphasis"/>
    <w:basedOn w:val="DefaultParagraphFont"/>
    <w:uiPriority w:val="20"/>
    <w:qFormat/>
    <w:rsid w:val="00790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99351">
      <w:bodyDiv w:val="1"/>
      <w:marLeft w:val="0"/>
      <w:marRight w:val="0"/>
      <w:marTop w:val="0"/>
      <w:marBottom w:val="0"/>
      <w:divBdr>
        <w:top w:val="none" w:sz="0" w:space="0" w:color="auto"/>
        <w:left w:val="none" w:sz="0" w:space="0" w:color="auto"/>
        <w:bottom w:val="none" w:sz="0" w:space="0" w:color="auto"/>
        <w:right w:val="none" w:sz="0" w:space="0" w:color="auto"/>
      </w:divBdr>
    </w:div>
    <w:div w:id="797603419">
      <w:bodyDiv w:val="1"/>
      <w:marLeft w:val="0"/>
      <w:marRight w:val="0"/>
      <w:marTop w:val="0"/>
      <w:marBottom w:val="0"/>
      <w:divBdr>
        <w:top w:val="none" w:sz="0" w:space="0" w:color="auto"/>
        <w:left w:val="none" w:sz="0" w:space="0" w:color="auto"/>
        <w:bottom w:val="none" w:sz="0" w:space="0" w:color="auto"/>
        <w:right w:val="none" w:sz="0" w:space="0" w:color="auto"/>
      </w:divBdr>
    </w:div>
    <w:div w:id="1634481872">
      <w:bodyDiv w:val="1"/>
      <w:marLeft w:val="0"/>
      <w:marRight w:val="0"/>
      <w:marTop w:val="0"/>
      <w:marBottom w:val="0"/>
      <w:divBdr>
        <w:top w:val="none" w:sz="0" w:space="0" w:color="auto"/>
        <w:left w:val="none" w:sz="0" w:space="0" w:color="auto"/>
        <w:bottom w:val="none" w:sz="0" w:space="0" w:color="auto"/>
        <w:right w:val="none" w:sz="0" w:space="0" w:color="auto"/>
      </w:divBdr>
    </w:div>
    <w:div w:id="185499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proxy.longwood.edu/10.1002/bsl.9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cnet-apa-org.proxy.longwood.edu/doi/10.1023/A:102233090835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 TargetMode="External"/><Relationship Id="rId4" Type="http://schemas.openxmlformats.org/officeDocument/2006/relationships/webSettings" Target="webSettings.xml"/><Relationship Id="rId9" Type="http://schemas.openxmlformats.org/officeDocument/2006/relationships/hyperlink" Target="https://do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DDC5-9829-5B41-8BAD-7FFB363E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Rexrode</dc:creator>
  <cp:keywords/>
  <dc:description/>
  <cp:lastModifiedBy>Sarah Rexrode</cp:lastModifiedBy>
  <cp:revision>129</cp:revision>
  <dcterms:created xsi:type="dcterms:W3CDTF">2020-01-04T19:57:00Z</dcterms:created>
  <dcterms:modified xsi:type="dcterms:W3CDTF">2020-01-11T01:51:00Z</dcterms:modified>
</cp:coreProperties>
</file>