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AA94" w14:textId="1F6A33C4" w:rsidR="0017712F" w:rsidRPr="0017712F" w:rsidRDefault="0017712F" w:rsidP="0017712F">
      <w:pPr>
        <w:rPr>
          <w:rFonts w:ascii="Times New Roman" w:hAnsi="Times New Roman" w:cs="Times New Roman"/>
          <w:sz w:val="24"/>
          <w:szCs w:val="24"/>
        </w:rPr>
      </w:pPr>
      <w:r w:rsidRPr="0017712F">
        <w:rPr>
          <w:rFonts w:ascii="Times New Roman" w:hAnsi="Times New Roman" w:cs="Times New Roman"/>
          <w:sz w:val="24"/>
          <w:szCs w:val="24"/>
        </w:rPr>
        <w:t xml:space="preserve">Table 2. Analysis of Variance (ANOVA) of </w:t>
      </w:r>
      <w:r w:rsidR="00F3579E">
        <w:rPr>
          <w:rFonts w:ascii="Times New Roman" w:hAnsi="Times New Roman" w:cs="Times New Roman"/>
          <w:sz w:val="24"/>
          <w:szCs w:val="24"/>
        </w:rPr>
        <w:t>family</w:t>
      </w:r>
      <w:r w:rsidRPr="0017712F">
        <w:rPr>
          <w:rFonts w:ascii="Times New Roman" w:hAnsi="Times New Roman" w:cs="Times New Roman"/>
          <w:sz w:val="24"/>
          <w:szCs w:val="24"/>
        </w:rPr>
        <w:t xml:space="preserve"> en</w:t>
      </w:r>
      <w:r w:rsidR="00F3579E">
        <w:rPr>
          <w:rFonts w:ascii="Times New Roman" w:hAnsi="Times New Roman" w:cs="Times New Roman"/>
          <w:sz w:val="24"/>
          <w:szCs w:val="24"/>
        </w:rPr>
        <w:t>joyment</w:t>
      </w:r>
      <w:r w:rsidRPr="0017712F">
        <w:rPr>
          <w:rFonts w:ascii="Times New Roman" w:hAnsi="Times New Roman" w:cs="Times New Roman"/>
          <w:sz w:val="24"/>
          <w:szCs w:val="24"/>
        </w:rPr>
        <w:t xml:space="preserve"> by </w:t>
      </w:r>
      <w:r>
        <w:rPr>
          <w:rFonts w:ascii="Times New Roman" w:hAnsi="Times New Roman" w:cs="Times New Roman"/>
          <w:sz w:val="24"/>
          <w:szCs w:val="24"/>
        </w:rPr>
        <w:t>parental education level</w:t>
      </w:r>
    </w:p>
    <w:p w14:paraId="4225BE11" w14:textId="77777777" w:rsidR="0017712F" w:rsidRPr="0017712F" w:rsidRDefault="0017712F" w:rsidP="0017712F">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3017"/>
        <w:gridCol w:w="2996"/>
      </w:tblGrid>
      <w:tr w:rsidR="0017712F" w:rsidRPr="0017712F" w14:paraId="6169B46A" w14:textId="77777777" w:rsidTr="001B1EBA">
        <w:tc>
          <w:tcPr>
            <w:tcW w:w="3116" w:type="dxa"/>
            <w:tcBorders>
              <w:top w:val="single" w:sz="4" w:space="0" w:color="auto"/>
              <w:bottom w:val="single" w:sz="4" w:space="0" w:color="auto"/>
            </w:tcBorders>
          </w:tcPr>
          <w:p w14:paraId="3CF964E6" w14:textId="71A2B8D8" w:rsidR="0017712F" w:rsidRPr="0017712F" w:rsidRDefault="0017712F" w:rsidP="001B1EBA">
            <w:pPr>
              <w:rPr>
                <w:rFonts w:ascii="Times New Roman" w:hAnsi="Times New Roman" w:cs="Times New Roman"/>
                <w:sz w:val="24"/>
                <w:szCs w:val="24"/>
              </w:rPr>
            </w:pPr>
            <w:r>
              <w:rPr>
                <w:rFonts w:ascii="Times New Roman" w:hAnsi="Times New Roman" w:cs="Times New Roman"/>
                <w:sz w:val="24"/>
                <w:szCs w:val="24"/>
              </w:rPr>
              <w:t>Education Level</w:t>
            </w:r>
          </w:p>
        </w:tc>
        <w:tc>
          <w:tcPr>
            <w:tcW w:w="3117" w:type="dxa"/>
            <w:tcBorders>
              <w:top w:val="single" w:sz="4" w:space="0" w:color="auto"/>
              <w:bottom w:val="single" w:sz="4" w:space="0" w:color="auto"/>
            </w:tcBorders>
          </w:tcPr>
          <w:p w14:paraId="46A09369" w14:textId="5DAC1739" w:rsidR="0017712F" w:rsidRPr="0017712F" w:rsidRDefault="0017712F" w:rsidP="001B1EBA">
            <w:pPr>
              <w:jc w:val="center"/>
              <w:rPr>
                <w:rFonts w:ascii="Times New Roman" w:hAnsi="Times New Roman" w:cs="Times New Roman"/>
                <w:sz w:val="24"/>
                <w:szCs w:val="24"/>
              </w:rPr>
            </w:pPr>
            <w:r w:rsidRPr="0017712F">
              <w:rPr>
                <w:rFonts w:ascii="Times New Roman" w:hAnsi="Times New Roman" w:cs="Times New Roman"/>
                <w:sz w:val="24"/>
                <w:szCs w:val="24"/>
              </w:rPr>
              <w:t>Mean En</w:t>
            </w:r>
            <w:r w:rsidR="00F3579E">
              <w:rPr>
                <w:rFonts w:ascii="Times New Roman" w:hAnsi="Times New Roman" w:cs="Times New Roman"/>
                <w:sz w:val="24"/>
                <w:szCs w:val="24"/>
              </w:rPr>
              <w:t>joyment</w:t>
            </w:r>
          </w:p>
        </w:tc>
        <w:tc>
          <w:tcPr>
            <w:tcW w:w="3117" w:type="dxa"/>
            <w:tcBorders>
              <w:top w:val="single" w:sz="4" w:space="0" w:color="auto"/>
              <w:bottom w:val="single" w:sz="4" w:space="0" w:color="auto"/>
            </w:tcBorders>
          </w:tcPr>
          <w:p w14:paraId="19440467" w14:textId="77777777" w:rsidR="0017712F" w:rsidRPr="0017712F" w:rsidRDefault="0017712F" w:rsidP="001B1EBA">
            <w:pPr>
              <w:jc w:val="center"/>
              <w:rPr>
                <w:rFonts w:ascii="Times New Roman" w:hAnsi="Times New Roman" w:cs="Times New Roman"/>
                <w:sz w:val="24"/>
                <w:szCs w:val="24"/>
              </w:rPr>
            </w:pPr>
            <w:r w:rsidRPr="0017712F">
              <w:rPr>
                <w:rFonts w:ascii="Times New Roman" w:hAnsi="Times New Roman" w:cs="Times New Roman"/>
                <w:sz w:val="24"/>
                <w:szCs w:val="24"/>
              </w:rPr>
              <w:t>F-value</w:t>
            </w:r>
          </w:p>
        </w:tc>
      </w:tr>
      <w:tr w:rsidR="0017712F" w:rsidRPr="0017712F" w14:paraId="1DEA1A0B" w14:textId="77777777" w:rsidTr="001B1EBA">
        <w:tc>
          <w:tcPr>
            <w:tcW w:w="3116" w:type="dxa"/>
            <w:tcBorders>
              <w:top w:val="single" w:sz="4" w:space="0" w:color="auto"/>
            </w:tcBorders>
          </w:tcPr>
          <w:p w14:paraId="2F3B2DE9" w14:textId="5FBC69C8" w:rsidR="0017712F" w:rsidRPr="0017712F" w:rsidRDefault="0017712F" w:rsidP="001B1EBA">
            <w:pPr>
              <w:rPr>
                <w:rFonts w:ascii="Times New Roman" w:hAnsi="Times New Roman" w:cs="Times New Roman"/>
                <w:sz w:val="24"/>
                <w:szCs w:val="24"/>
              </w:rPr>
            </w:pPr>
            <w:r>
              <w:rPr>
                <w:rFonts w:ascii="Times New Roman" w:hAnsi="Times New Roman" w:cs="Times New Roman"/>
                <w:sz w:val="24"/>
                <w:szCs w:val="24"/>
              </w:rPr>
              <w:t>Some high school</w:t>
            </w:r>
          </w:p>
        </w:tc>
        <w:tc>
          <w:tcPr>
            <w:tcW w:w="3117" w:type="dxa"/>
            <w:tcBorders>
              <w:top w:val="single" w:sz="4" w:space="0" w:color="auto"/>
            </w:tcBorders>
          </w:tcPr>
          <w:p w14:paraId="0C5D1099" w14:textId="3019E12B" w:rsidR="0017712F" w:rsidRPr="0017712F" w:rsidRDefault="0017712F" w:rsidP="001B1EBA">
            <w:pPr>
              <w:jc w:val="center"/>
              <w:rPr>
                <w:rFonts w:ascii="Times New Roman" w:hAnsi="Times New Roman" w:cs="Times New Roman"/>
                <w:sz w:val="24"/>
                <w:szCs w:val="24"/>
              </w:rPr>
            </w:pPr>
            <w:r>
              <w:rPr>
                <w:rFonts w:ascii="Times New Roman" w:hAnsi="Times New Roman" w:cs="Times New Roman"/>
                <w:sz w:val="24"/>
                <w:szCs w:val="24"/>
              </w:rPr>
              <w:t>10.0</w:t>
            </w:r>
          </w:p>
        </w:tc>
        <w:tc>
          <w:tcPr>
            <w:tcW w:w="3117" w:type="dxa"/>
            <w:tcBorders>
              <w:top w:val="single" w:sz="4" w:space="0" w:color="auto"/>
            </w:tcBorders>
          </w:tcPr>
          <w:p w14:paraId="695285F6" w14:textId="3A6344EB" w:rsidR="0017712F" w:rsidRPr="0017712F" w:rsidRDefault="0017712F" w:rsidP="001B1EBA">
            <w:pPr>
              <w:jc w:val="center"/>
              <w:rPr>
                <w:rFonts w:ascii="Times New Roman" w:hAnsi="Times New Roman" w:cs="Times New Roman"/>
                <w:sz w:val="24"/>
                <w:szCs w:val="24"/>
              </w:rPr>
            </w:pPr>
            <w:r>
              <w:rPr>
                <w:rFonts w:ascii="Times New Roman" w:hAnsi="Times New Roman" w:cs="Times New Roman"/>
                <w:sz w:val="24"/>
                <w:szCs w:val="24"/>
              </w:rPr>
              <w:t>0.0982</w:t>
            </w:r>
          </w:p>
        </w:tc>
      </w:tr>
      <w:tr w:rsidR="0017712F" w:rsidRPr="0017712F" w14:paraId="785A8EC9" w14:textId="77777777" w:rsidTr="001B1EBA">
        <w:tc>
          <w:tcPr>
            <w:tcW w:w="3116" w:type="dxa"/>
          </w:tcPr>
          <w:p w14:paraId="38F5CC26" w14:textId="5E44D559" w:rsidR="0017712F" w:rsidRPr="0017712F" w:rsidRDefault="0017712F" w:rsidP="001B1EBA">
            <w:pPr>
              <w:rPr>
                <w:rFonts w:ascii="Times New Roman" w:hAnsi="Times New Roman" w:cs="Times New Roman"/>
                <w:sz w:val="24"/>
                <w:szCs w:val="24"/>
              </w:rPr>
            </w:pPr>
            <w:r>
              <w:rPr>
                <w:rFonts w:ascii="Times New Roman" w:hAnsi="Times New Roman" w:cs="Times New Roman"/>
                <w:sz w:val="24"/>
                <w:szCs w:val="24"/>
              </w:rPr>
              <w:t>High school diploma or GED</w:t>
            </w:r>
          </w:p>
        </w:tc>
        <w:tc>
          <w:tcPr>
            <w:tcW w:w="3117" w:type="dxa"/>
          </w:tcPr>
          <w:p w14:paraId="48A59177" w14:textId="2CA0D3CC" w:rsidR="0017712F" w:rsidRPr="0017712F" w:rsidRDefault="0017712F" w:rsidP="001B1EBA">
            <w:pPr>
              <w:jc w:val="center"/>
              <w:rPr>
                <w:rFonts w:ascii="Times New Roman" w:hAnsi="Times New Roman" w:cs="Times New Roman"/>
                <w:sz w:val="24"/>
                <w:szCs w:val="24"/>
              </w:rPr>
            </w:pPr>
            <w:r>
              <w:rPr>
                <w:rFonts w:ascii="Times New Roman" w:hAnsi="Times New Roman" w:cs="Times New Roman"/>
                <w:sz w:val="24"/>
                <w:szCs w:val="24"/>
              </w:rPr>
              <w:t>7.83</w:t>
            </w:r>
          </w:p>
        </w:tc>
        <w:tc>
          <w:tcPr>
            <w:tcW w:w="3117" w:type="dxa"/>
          </w:tcPr>
          <w:p w14:paraId="12CA5CE6" w14:textId="77777777" w:rsidR="0017712F" w:rsidRPr="0017712F" w:rsidRDefault="0017712F" w:rsidP="001B1EBA">
            <w:pPr>
              <w:jc w:val="center"/>
              <w:rPr>
                <w:rFonts w:ascii="Times New Roman" w:hAnsi="Times New Roman" w:cs="Times New Roman"/>
                <w:sz w:val="24"/>
                <w:szCs w:val="24"/>
              </w:rPr>
            </w:pPr>
          </w:p>
        </w:tc>
      </w:tr>
      <w:tr w:rsidR="0017712F" w:rsidRPr="0017712F" w14:paraId="20F149A4" w14:textId="77777777" w:rsidTr="001B1EBA">
        <w:tc>
          <w:tcPr>
            <w:tcW w:w="3116" w:type="dxa"/>
            <w:tcBorders>
              <w:bottom w:val="single" w:sz="4" w:space="0" w:color="auto"/>
            </w:tcBorders>
          </w:tcPr>
          <w:p w14:paraId="4524ADCE" w14:textId="14CF6DA6" w:rsidR="0017712F" w:rsidRPr="0017712F" w:rsidRDefault="0017712F" w:rsidP="001B1EBA">
            <w:pPr>
              <w:rPr>
                <w:rFonts w:ascii="Times New Roman" w:hAnsi="Times New Roman" w:cs="Times New Roman"/>
                <w:sz w:val="24"/>
                <w:szCs w:val="24"/>
              </w:rPr>
            </w:pPr>
            <w:r>
              <w:rPr>
                <w:rFonts w:ascii="Times New Roman" w:hAnsi="Times New Roman" w:cs="Times New Roman"/>
                <w:sz w:val="24"/>
                <w:szCs w:val="24"/>
              </w:rPr>
              <w:t xml:space="preserve">Higher </w:t>
            </w:r>
            <w:r w:rsidR="00F3579E">
              <w:rPr>
                <w:rFonts w:ascii="Times New Roman" w:hAnsi="Times New Roman" w:cs="Times New Roman"/>
                <w:sz w:val="24"/>
                <w:szCs w:val="24"/>
              </w:rPr>
              <w:t>e</w:t>
            </w:r>
            <w:r>
              <w:rPr>
                <w:rFonts w:ascii="Times New Roman" w:hAnsi="Times New Roman" w:cs="Times New Roman"/>
                <w:sz w:val="24"/>
                <w:szCs w:val="24"/>
              </w:rPr>
              <w:t>ducation</w:t>
            </w:r>
          </w:p>
        </w:tc>
        <w:tc>
          <w:tcPr>
            <w:tcW w:w="3117" w:type="dxa"/>
            <w:tcBorders>
              <w:bottom w:val="single" w:sz="4" w:space="0" w:color="auto"/>
            </w:tcBorders>
          </w:tcPr>
          <w:p w14:paraId="2B2C8A2F" w14:textId="629D23BC" w:rsidR="0017712F" w:rsidRPr="0017712F" w:rsidRDefault="0017712F" w:rsidP="001B1EBA">
            <w:pPr>
              <w:jc w:val="center"/>
              <w:rPr>
                <w:rFonts w:ascii="Times New Roman" w:hAnsi="Times New Roman" w:cs="Times New Roman"/>
                <w:sz w:val="24"/>
                <w:szCs w:val="24"/>
              </w:rPr>
            </w:pPr>
            <w:r>
              <w:rPr>
                <w:rFonts w:ascii="Times New Roman" w:hAnsi="Times New Roman" w:cs="Times New Roman"/>
                <w:sz w:val="24"/>
                <w:szCs w:val="24"/>
              </w:rPr>
              <w:t>8.22</w:t>
            </w:r>
          </w:p>
        </w:tc>
        <w:tc>
          <w:tcPr>
            <w:tcW w:w="3117" w:type="dxa"/>
            <w:tcBorders>
              <w:bottom w:val="single" w:sz="4" w:space="0" w:color="auto"/>
            </w:tcBorders>
          </w:tcPr>
          <w:p w14:paraId="66BDF873" w14:textId="77777777" w:rsidR="0017712F" w:rsidRPr="0017712F" w:rsidRDefault="0017712F" w:rsidP="001B1EBA">
            <w:pPr>
              <w:rPr>
                <w:rFonts w:ascii="Times New Roman" w:hAnsi="Times New Roman" w:cs="Times New Roman"/>
                <w:sz w:val="24"/>
                <w:szCs w:val="24"/>
              </w:rPr>
            </w:pPr>
          </w:p>
        </w:tc>
      </w:tr>
    </w:tbl>
    <w:p w14:paraId="63A2E7B3" w14:textId="77777777" w:rsidR="0017712F" w:rsidRPr="0017712F" w:rsidRDefault="0017712F" w:rsidP="0017712F">
      <w:pPr>
        <w:rPr>
          <w:rFonts w:ascii="Times New Roman" w:hAnsi="Times New Roman" w:cs="Times New Roman"/>
          <w:sz w:val="24"/>
          <w:szCs w:val="24"/>
        </w:rPr>
      </w:pPr>
      <w:r w:rsidRPr="0017712F">
        <w:rPr>
          <w:rFonts w:ascii="Times New Roman" w:hAnsi="Times New Roman" w:cs="Times New Roman"/>
          <w:i/>
          <w:sz w:val="24"/>
          <w:szCs w:val="24"/>
        </w:rPr>
        <w:t>Note</w:t>
      </w:r>
      <w:r w:rsidRPr="0017712F">
        <w:rPr>
          <w:rFonts w:ascii="Times New Roman" w:hAnsi="Times New Roman" w:cs="Times New Roman"/>
          <w:sz w:val="24"/>
          <w:szCs w:val="24"/>
        </w:rPr>
        <w:t>: p&lt;.05*, p&lt;.01**, p&lt;.001***</w:t>
      </w:r>
    </w:p>
    <w:p w14:paraId="6467282D" w14:textId="77777777" w:rsidR="0017712F" w:rsidRPr="0017712F" w:rsidRDefault="0017712F" w:rsidP="0017712F">
      <w:pPr>
        <w:rPr>
          <w:rFonts w:ascii="Times New Roman" w:eastAsia="Times New Roman" w:hAnsi="Times New Roman" w:cs="Times New Roman"/>
          <w:sz w:val="24"/>
          <w:szCs w:val="24"/>
        </w:rPr>
      </w:pPr>
    </w:p>
    <w:p w14:paraId="47A4E419" w14:textId="5DA998B2" w:rsidR="004F7837" w:rsidRPr="0017712F" w:rsidRDefault="0017712F">
      <w:pPr>
        <w:rPr>
          <w:rFonts w:ascii="Times New Roman" w:hAnsi="Times New Roman" w:cs="Times New Roman"/>
        </w:rPr>
      </w:pPr>
      <w:r>
        <w:rPr>
          <w:rFonts w:ascii="Times New Roman" w:hAnsi="Times New Roman" w:cs="Times New Roman"/>
        </w:rPr>
        <w:t xml:space="preserve">The dependent variable for this ANOVA was </w:t>
      </w:r>
      <w:r w:rsidR="00F3579E">
        <w:rPr>
          <w:rFonts w:ascii="Times New Roman" w:hAnsi="Times New Roman" w:cs="Times New Roman"/>
        </w:rPr>
        <w:t>enjoyment</w:t>
      </w:r>
      <w:r>
        <w:rPr>
          <w:rFonts w:ascii="Times New Roman" w:hAnsi="Times New Roman" w:cs="Times New Roman"/>
        </w:rPr>
        <w:t xml:space="preserve"> of the </w:t>
      </w:r>
      <w:r w:rsidR="00F3579E">
        <w:rPr>
          <w:rFonts w:ascii="Times New Roman" w:hAnsi="Times New Roman" w:cs="Times New Roman"/>
        </w:rPr>
        <w:t>family</w:t>
      </w:r>
      <w:r>
        <w:rPr>
          <w:rFonts w:ascii="Times New Roman" w:hAnsi="Times New Roman" w:cs="Times New Roman"/>
        </w:rPr>
        <w:t>. This was asked on a 0-10 scale. The independent variable for this ANOVA was parental education level. Respondents chose either “</w:t>
      </w:r>
      <w:r w:rsidR="00F3579E">
        <w:rPr>
          <w:rFonts w:ascii="Times New Roman" w:hAnsi="Times New Roman" w:cs="Times New Roman"/>
        </w:rPr>
        <w:t xml:space="preserve">Some high school”, “High school diploma or GED”, “Certification from a trade or vocational school”, “Some college”, “Associate’s degree”, “Bachelor’s degree”, or “Graduate degree or more”. The choices were then categorized into “Some high school”, “High school diploma or GED”, and “Higher education”. The mean enjoyment of some high school was 10. The mean enjoyment of high school diploma or GED was 7.83. The mean enjoyment for higher education was 8.22. According to the ANOVA results (F=0.0982) there is no significant difference between these means. Therefore, parental education level does not influence family enjoyment. </w:t>
      </w:r>
    </w:p>
    <w:sectPr w:rsidR="004F7837" w:rsidRPr="001771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2F"/>
    <w:rsid w:val="0017712F"/>
    <w:rsid w:val="004F7837"/>
    <w:rsid w:val="00700C24"/>
    <w:rsid w:val="008C6E8C"/>
    <w:rsid w:val="00BC3322"/>
    <w:rsid w:val="00CA1214"/>
    <w:rsid w:val="00F3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C9C21"/>
  <w15:chartTrackingRefBased/>
  <w15:docId w15:val="{2FCB705D-DFE2-9B4D-ADC5-9725E4E5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2F"/>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17712F"/>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7712F"/>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7712F"/>
    <w:pPr>
      <w:keepNext/>
      <w:keepLines/>
      <w:spacing w:before="160" w:after="80" w:line="240"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7712F"/>
    <w:pPr>
      <w:keepNext/>
      <w:keepLines/>
      <w:spacing w:before="80" w:after="40" w:line="240"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17712F"/>
    <w:pPr>
      <w:keepNext/>
      <w:keepLines/>
      <w:spacing w:before="80" w:after="40" w:line="240"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17712F"/>
    <w:pPr>
      <w:keepNext/>
      <w:keepLines/>
      <w:spacing w:before="40" w:after="0" w:line="240"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17712F"/>
    <w:pPr>
      <w:keepNext/>
      <w:keepLines/>
      <w:spacing w:before="40" w:after="0" w:line="240"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17712F"/>
    <w:pPr>
      <w:keepNext/>
      <w:keepLines/>
      <w:spacing w:after="0" w:line="240"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17712F"/>
    <w:pPr>
      <w:keepNext/>
      <w:keepLines/>
      <w:spacing w:after="0" w:line="240"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1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71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71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71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71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71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71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71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712F"/>
    <w:rPr>
      <w:rFonts w:eastAsiaTheme="majorEastAsia" w:cstheme="majorBidi"/>
      <w:color w:val="272727" w:themeColor="text1" w:themeTint="D8"/>
    </w:rPr>
  </w:style>
  <w:style w:type="paragraph" w:styleId="Title">
    <w:name w:val="Title"/>
    <w:basedOn w:val="Normal"/>
    <w:next w:val="Normal"/>
    <w:link w:val="TitleChar"/>
    <w:uiPriority w:val="10"/>
    <w:qFormat/>
    <w:rsid w:val="0017712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771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712F"/>
    <w:pPr>
      <w:numPr>
        <w:ilvl w:val="1"/>
      </w:numPr>
      <w:spacing w:line="240"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771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712F"/>
    <w:pPr>
      <w:spacing w:before="160" w:line="240"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17712F"/>
    <w:rPr>
      <w:i/>
      <w:iCs/>
      <w:color w:val="404040" w:themeColor="text1" w:themeTint="BF"/>
    </w:rPr>
  </w:style>
  <w:style w:type="paragraph" w:styleId="ListParagraph">
    <w:name w:val="List Paragraph"/>
    <w:basedOn w:val="Normal"/>
    <w:uiPriority w:val="34"/>
    <w:qFormat/>
    <w:rsid w:val="0017712F"/>
    <w:pPr>
      <w:spacing w:after="0" w:line="240"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17712F"/>
    <w:rPr>
      <w:i/>
      <w:iCs/>
      <w:color w:val="0F4761" w:themeColor="accent1" w:themeShade="BF"/>
    </w:rPr>
  </w:style>
  <w:style w:type="paragraph" w:styleId="IntenseQuote">
    <w:name w:val="Intense Quote"/>
    <w:basedOn w:val="Normal"/>
    <w:next w:val="Normal"/>
    <w:link w:val="IntenseQuoteChar"/>
    <w:uiPriority w:val="30"/>
    <w:qFormat/>
    <w:rsid w:val="0017712F"/>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17712F"/>
    <w:rPr>
      <w:i/>
      <w:iCs/>
      <w:color w:val="0F4761" w:themeColor="accent1" w:themeShade="BF"/>
    </w:rPr>
  </w:style>
  <w:style w:type="character" w:styleId="IntenseReference">
    <w:name w:val="Intense Reference"/>
    <w:basedOn w:val="DefaultParagraphFont"/>
    <w:uiPriority w:val="32"/>
    <w:qFormat/>
    <w:rsid w:val="0017712F"/>
    <w:rPr>
      <w:b/>
      <w:bCs/>
      <w:smallCaps/>
      <w:color w:val="0F4761" w:themeColor="accent1" w:themeShade="BF"/>
      <w:spacing w:val="5"/>
    </w:rPr>
  </w:style>
  <w:style w:type="character" w:customStyle="1" w:styleId="textlayer--absolute">
    <w:name w:val="textlayer--absolute"/>
    <w:basedOn w:val="DefaultParagraphFont"/>
    <w:rsid w:val="0017712F"/>
  </w:style>
  <w:style w:type="table" w:styleId="TableGrid">
    <w:name w:val="Table Grid"/>
    <w:basedOn w:val="TableNormal"/>
    <w:uiPriority w:val="39"/>
    <w:rsid w:val="0017712F"/>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787331">
      <w:bodyDiv w:val="1"/>
      <w:marLeft w:val="0"/>
      <w:marRight w:val="0"/>
      <w:marTop w:val="0"/>
      <w:marBottom w:val="0"/>
      <w:divBdr>
        <w:top w:val="none" w:sz="0" w:space="0" w:color="auto"/>
        <w:left w:val="none" w:sz="0" w:space="0" w:color="auto"/>
        <w:bottom w:val="none" w:sz="0" w:space="0" w:color="auto"/>
        <w:right w:val="none" w:sz="0" w:space="0" w:color="auto"/>
      </w:divBdr>
      <w:divsChild>
        <w:div w:id="1878539408">
          <w:marLeft w:val="0"/>
          <w:marRight w:val="0"/>
          <w:marTop w:val="0"/>
          <w:marBottom w:val="0"/>
          <w:divBdr>
            <w:top w:val="none" w:sz="0" w:space="0" w:color="auto"/>
            <w:left w:val="none" w:sz="0" w:space="0" w:color="auto"/>
            <w:bottom w:val="none" w:sz="0" w:space="0" w:color="auto"/>
            <w:right w:val="none" w:sz="0" w:space="0" w:color="auto"/>
          </w:divBdr>
          <w:divsChild>
            <w:div w:id="13488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Raegan Smith</dc:creator>
  <cp:keywords/>
  <dc:description/>
  <cp:lastModifiedBy>Raegan Smith</cp:lastModifiedBy>
  <cp:revision>1</cp:revision>
  <dcterms:created xsi:type="dcterms:W3CDTF">2024-03-21T22:49:00Z</dcterms:created>
  <dcterms:modified xsi:type="dcterms:W3CDTF">2024-03-21T23:07:00Z</dcterms:modified>
</cp:coreProperties>
</file>