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FA30AE2" w14:paraId="2C078E63" wp14:textId="568141F7">
      <w:pPr>
        <w:spacing w:line="480" w:lineRule="auto"/>
        <w:rPr>
          <w:rFonts w:ascii="Times New Roman" w:hAnsi="Times New Roman" w:eastAsia="Times New Roman" w:cs="Times New Roman"/>
          <w:sz w:val="24"/>
          <w:szCs w:val="24"/>
        </w:rPr>
      </w:pPr>
      <w:r w:rsidRPr="7FA30AE2" w:rsidR="5D2E826B">
        <w:rPr>
          <w:rFonts w:ascii="Times New Roman" w:hAnsi="Times New Roman" w:eastAsia="Times New Roman" w:cs="Times New Roman"/>
          <w:sz w:val="24"/>
          <w:szCs w:val="24"/>
        </w:rPr>
        <w:t>Isabella Olson</w:t>
      </w:r>
    </w:p>
    <w:p w:rsidR="5D2E826B" w:rsidP="7FA30AE2" w:rsidRDefault="5D2E826B" w14:paraId="5445CB22" w14:textId="3C616B7B">
      <w:pPr>
        <w:pStyle w:val="Normal"/>
        <w:spacing w:line="480" w:lineRule="auto"/>
        <w:rPr>
          <w:rFonts w:ascii="Times New Roman" w:hAnsi="Times New Roman" w:eastAsia="Times New Roman" w:cs="Times New Roman"/>
          <w:sz w:val="24"/>
          <w:szCs w:val="24"/>
        </w:rPr>
      </w:pPr>
      <w:r w:rsidRPr="7FA30AE2" w:rsidR="5D2E826B">
        <w:rPr>
          <w:rFonts w:ascii="Times New Roman" w:hAnsi="Times New Roman" w:eastAsia="Times New Roman" w:cs="Times New Roman"/>
          <w:sz w:val="24"/>
          <w:szCs w:val="24"/>
        </w:rPr>
        <w:t xml:space="preserve">Dr. Milne </w:t>
      </w:r>
    </w:p>
    <w:p w:rsidR="5D2E826B" w:rsidP="7FA30AE2" w:rsidRDefault="5D2E826B" w14:paraId="50826EE3" w14:textId="42531EB9">
      <w:pPr>
        <w:pStyle w:val="Normal"/>
        <w:spacing w:line="480" w:lineRule="auto"/>
        <w:rPr>
          <w:rFonts w:ascii="Times New Roman" w:hAnsi="Times New Roman" w:eastAsia="Times New Roman" w:cs="Times New Roman"/>
          <w:sz w:val="24"/>
          <w:szCs w:val="24"/>
        </w:rPr>
      </w:pPr>
      <w:r w:rsidRPr="7FA30AE2" w:rsidR="5D2E826B">
        <w:rPr>
          <w:rFonts w:ascii="Times New Roman" w:hAnsi="Times New Roman" w:eastAsia="Times New Roman" w:cs="Times New Roman"/>
          <w:sz w:val="24"/>
          <w:szCs w:val="24"/>
        </w:rPr>
        <w:t>SOCL 233</w:t>
      </w:r>
    </w:p>
    <w:p w:rsidR="5D2E826B" w:rsidP="7FA30AE2" w:rsidRDefault="5D2E826B" w14:paraId="14ED8534" w14:textId="5D9C4EAE">
      <w:pPr>
        <w:pStyle w:val="Normal"/>
        <w:spacing w:line="480" w:lineRule="auto"/>
        <w:rPr>
          <w:rFonts w:ascii="Times New Roman" w:hAnsi="Times New Roman" w:eastAsia="Times New Roman" w:cs="Times New Roman"/>
          <w:sz w:val="24"/>
          <w:szCs w:val="24"/>
        </w:rPr>
      </w:pPr>
      <w:r w:rsidRPr="7FA30AE2" w:rsidR="5D2E826B">
        <w:rPr>
          <w:rFonts w:ascii="Times New Roman" w:hAnsi="Times New Roman" w:eastAsia="Times New Roman" w:cs="Times New Roman"/>
          <w:sz w:val="24"/>
          <w:szCs w:val="24"/>
        </w:rPr>
        <w:t>2/16/2022</w:t>
      </w:r>
    </w:p>
    <w:p w:rsidR="09310428" w:rsidP="7FA30AE2" w:rsidRDefault="09310428" w14:paraId="3B72D103" w14:textId="466A517C">
      <w:pPr>
        <w:pStyle w:val="Normal"/>
        <w:spacing w:line="480" w:lineRule="auto"/>
        <w:jc w:val="center"/>
        <w:rPr>
          <w:rFonts w:ascii="Times New Roman" w:hAnsi="Times New Roman" w:eastAsia="Times New Roman" w:cs="Times New Roman"/>
          <w:sz w:val="24"/>
          <w:szCs w:val="24"/>
        </w:rPr>
      </w:pPr>
      <w:r w:rsidRPr="7FA30AE2" w:rsidR="09310428">
        <w:rPr>
          <w:rFonts w:ascii="Times New Roman" w:hAnsi="Times New Roman" w:eastAsia="Times New Roman" w:cs="Times New Roman"/>
          <w:sz w:val="24"/>
          <w:szCs w:val="24"/>
        </w:rPr>
        <w:t xml:space="preserve">U.S. Legislative Policies </w:t>
      </w:r>
    </w:p>
    <w:p w:rsidR="09310428" w:rsidP="7FA30AE2" w:rsidRDefault="09310428" w14:paraId="7E38EAB6" w14:textId="585AC95B">
      <w:pPr>
        <w:pStyle w:val="Normal"/>
        <w:spacing w:line="480" w:lineRule="auto"/>
        <w:jc w:val="left"/>
        <w:rPr>
          <w:rFonts w:ascii="Times New Roman" w:hAnsi="Times New Roman" w:eastAsia="Times New Roman" w:cs="Times New Roman"/>
          <w:sz w:val="24"/>
          <w:szCs w:val="24"/>
        </w:rPr>
      </w:pPr>
      <w:r w:rsidRPr="7FA30AE2" w:rsidR="09310428">
        <w:rPr>
          <w:rFonts w:ascii="Times New Roman" w:hAnsi="Times New Roman" w:eastAsia="Times New Roman" w:cs="Times New Roman"/>
          <w:sz w:val="24"/>
          <w:szCs w:val="24"/>
        </w:rPr>
        <w:t xml:space="preserve">Americans </w:t>
      </w:r>
      <w:r w:rsidRPr="7FA30AE2" w:rsidR="193B8B59">
        <w:rPr>
          <w:rFonts w:ascii="Times New Roman" w:hAnsi="Times New Roman" w:eastAsia="Times New Roman" w:cs="Times New Roman"/>
          <w:sz w:val="24"/>
          <w:szCs w:val="24"/>
        </w:rPr>
        <w:t>w</w:t>
      </w:r>
      <w:r w:rsidRPr="7FA30AE2" w:rsidR="09310428">
        <w:rPr>
          <w:rFonts w:ascii="Times New Roman" w:hAnsi="Times New Roman" w:eastAsia="Times New Roman" w:cs="Times New Roman"/>
          <w:sz w:val="24"/>
          <w:szCs w:val="24"/>
        </w:rPr>
        <w:t xml:space="preserve">ith Disabilities Act </w:t>
      </w:r>
    </w:p>
    <w:p w:rsidR="11A46CDE" w:rsidP="7FA30AE2" w:rsidRDefault="11A46CDE" w14:paraId="49BBCBA9" w14:textId="0DF3CD7B">
      <w:pPr>
        <w:pStyle w:val="ListParagraph"/>
        <w:numPr>
          <w:ilvl w:val="0"/>
          <w:numId w:val="1"/>
        </w:numPr>
        <w:spacing w:line="480" w:lineRule="auto"/>
        <w:jc w:val="left"/>
        <w:rPr>
          <w:rFonts w:ascii="Times New Roman" w:hAnsi="Times New Roman" w:eastAsia="Times New Roman" w:cs="Times New Roman"/>
          <w:color w:val="000000" w:themeColor="text1" w:themeTint="FF" w:themeShade="FF"/>
          <w:sz w:val="24"/>
          <w:szCs w:val="24"/>
        </w:rPr>
      </w:pPr>
      <w:r w:rsidRPr="7FA30AE2" w:rsidR="11A46CDE">
        <w:rPr>
          <w:rFonts w:ascii="Times New Roman" w:hAnsi="Times New Roman" w:eastAsia="Times New Roman" w:cs="Times New Roman"/>
          <w:sz w:val="24"/>
          <w:szCs w:val="24"/>
        </w:rPr>
        <w:t xml:space="preserve">The Americans with </w:t>
      </w:r>
      <w:r w:rsidRPr="7FA30AE2" w:rsidR="52BD786C">
        <w:rPr>
          <w:rFonts w:ascii="Times New Roman" w:hAnsi="Times New Roman" w:eastAsia="Times New Roman" w:cs="Times New Roman"/>
          <w:sz w:val="24"/>
          <w:szCs w:val="24"/>
        </w:rPr>
        <w:t xml:space="preserve">Disabilities Act was established </w:t>
      </w:r>
      <w:r w:rsidRPr="7FA30AE2" w:rsidR="541F0BA1">
        <w:rPr>
          <w:rFonts w:ascii="Times New Roman" w:hAnsi="Times New Roman" w:eastAsia="Times New Roman" w:cs="Times New Roman"/>
          <w:sz w:val="24"/>
          <w:szCs w:val="24"/>
        </w:rPr>
        <w:t xml:space="preserve">on July 26, 1992, </w:t>
      </w:r>
      <w:r w:rsidRPr="7FA30AE2" w:rsidR="748191F1">
        <w:rPr>
          <w:rFonts w:ascii="Times New Roman" w:hAnsi="Times New Roman" w:eastAsia="Times New Roman" w:cs="Times New Roman"/>
          <w:sz w:val="24"/>
          <w:szCs w:val="24"/>
        </w:rPr>
        <w:t xml:space="preserve">to prevent individuals with </w:t>
      </w:r>
      <w:r w:rsidRPr="7FA30AE2" w:rsidR="748191F1">
        <w:rPr>
          <w:rFonts w:ascii="Times New Roman" w:hAnsi="Times New Roman" w:eastAsia="Times New Roman" w:cs="Times New Roman"/>
          <w:sz w:val="24"/>
          <w:szCs w:val="24"/>
        </w:rPr>
        <w:t>disabilities</w:t>
      </w:r>
      <w:r w:rsidRPr="7FA30AE2" w:rsidR="748191F1">
        <w:rPr>
          <w:rFonts w:ascii="Times New Roman" w:hAnsi="Times New Roman" w:eastAsia="Times New Roman" w:cs="Times New Roman"/>
          <w:sz w:val="24"/>
          <w:szCs w:val="24"/>
        </w:rPr>
        <w:t xml:space="preserve"> from discrimination.</w:t>
      </w:r>
      <w:r w:rsidRPr="7FA30AE2" w:rsidR="48D744E1">
        <w:rPr>
          <w:rFonts w:ascii="Times New Roman" w:hAnsi="Times New Roman" w:eastAsia="Times New Roman" w:cs="Times New Roman"/>
          <w:sz w:val="24"/>
          <w:szCs w:val="24"/>
        </w:rPr>
        <w:t xml:space="preserve"> </w:t>
      </w:r>
      <w:r w:rsidRPr="7FA30AE2" w:rsidR="7BFBBA87">
        <w:rPr>
          <w:rFonts w:ascii="Times New Roman" w:hAnsi="Times New Roman" w:eastAsia="Times New Roman" w:cs="Times New Roman"/>
          <w:sz w:val="24"/>
          <w:szCs w:val="24"/>
        </w:rPr>
        <w:t>“</w:t>
      </w:r>
      <w:r w:rsidRPr="7FA30AE2" w:rsidR="5A85A205">
        <w:rPr>
          <w:rFonts w:ascii="Times New Roman" w:hAnsi="Times New Roman" w:eastAsia="Times New Roman" w:cs="Times New Roman"/>
          <w:sz w:val="24"/>
          <w:szCs w:val="24"/>
        </w:rPr>
        <w:t>It also prohibited discrim</w:t>
      </w:r>
      <w:r w:rsidRPr="7FA30AE2" w:rsidR="7216636B">
        <w:rPr>
          <w:rFonts w:ascii="Times New Roman" w:hAnsi="Times New Roman" w:eastAsia="Times New Roman" w:cs="Times New Roman"/>
          <w:sz w:val="24"/>
          <w:szCs w:val="24"/>
        </w:rPr>
        <w:t xml:space="preserve">ination </w:t>
      </w:r>
      <w:r w:rsidRPr="7FA30AE2" w:rsidR="7F05625B">
        <w:rPr>
          <w:rFonts w:ascii="Times New Roman" w:hAnsi="Times New Roman" w:eastAsia="Times New Roman" w:cs="Times New Roman"/>
          <w:sz w:val="24"/>
          <w:szCs w:val="24"/>
        </w:rPr>
        <w:t xml:space="preserve">so </w:t>
      </w:r>
      <w:r w:rsidRPr="7FA30AE2" w:rsidR="02F4808B">
        <w:rPr>
          <w:rFonts w:ascii="Times New Roman" w:hAnsi="Times New Roman" w:eastAsia="Times New Roman" w:cs="Times New Roman"/>
          <w:sz w:val="24"/>
          <w:szCs w:val="24"/>
        </w:rPr>
        <w:t>that</w:t>
      </w:r>
      <w:r w:rsidRPr="7FA30AE2" w:rsidR="7F05625B">
        <w:rPr>
          <w:rFonts w:ascii="Times New Roman" w:hAnsi="Times New Roman" w:eastAsia="Times New Roman" w:cs="Times New Roman"/>
          <w:sz w:val="24"/>
          <w:szCs w:val="24"/>
        </w:rPr>
        <w:t xml:space="preserve"> qualified handicapped persons may receive certain public services, public accommodations, transportation, and telecommunications” (</w:t>
      </w:r>
      <w:r w:rsidRPr="7FA30AE2" w:rsidR="7036F203">
        <w:rPr>
          <w:rFonts w:ascii="Times New Roman" w:hAnsi="Times New Roman" w:eastAsia="Times New Roman" w:cs="Times New Roman"/>
          <w:sz w:val="24"/>
          <w:szCs w:val="24"/>
        </w:rPr>
        <w:t xml:space="preserve">Theil 29). </w:t>
      </w:r>
      <w:r w:rsidRPr="7FA30AE2" w:rsidR="5BA32D51">
        <w:rPr>
          <w:rFonts w:ascii="Times New Roman" w:hAnsi="Times New Roman" w:eastAsia="Times New Roman" w:cs="Times New Roman"/>
          <w:sz w:val="24"/>
          <w:szCs w:val="24"/>
        </w:rPr>
        <w:t xml:space="preserve">This act applies to “state and local government, agencies, departments, and other government entities” (Thiel). </w:t>
      </w:r>
      <w:r w:rsidRPr="7FA30AE2" w:rsidR="733AF773">
        <w:rPr>
          <w:rFonts w:ascii="Times New Roman" w:hAnsi="Times New Roman" w:eastAsia="Times New Roman" w:cs="Times New Roman"/>
          <w:sz w:val="24"/>
          <w:szCs w:val="24"/>
        </w:rPr>
        <w:t>For this to be applied to an individual, they must be</w:t>
      </w:r>
      <w:r w:rsidRPr="7FA30AE2" w:rsidR="64BFF952">
        <w:rPr>
          <w:rFonts w:ascii="Times New Roman" w:hAnsi="Times New Roman" w:eastAsia="Times New Roman" w:cs="Times New Roman"/>
          <w:sz w:val="24"/>
          <w:szCs w:val="24"/>
        </w:rPr>
        <w:t xml:space="preserve"> qualified. However, the disability m</w:t>
      </w:r>
      <w:r w:rsidRPr="7FA30AE2" w:rsidR="171BE3DE">
        <w:rPr>
          <w:rFonts w:ascii="Times New Roman" w:hAnsi="Times New Roman" w:eastAsia="Times New Roman" w:cs="Times New Roman"/>
          <w:sz w:val="24"/>
          <w:szCs w:val="24"/>
        </w:rPr>
        <w:t xml:space="preserve">ust be recognized under the law. </w:t>
      </w:r>
    </w:p>
    <w:p w:rsidR="6F954495" w:rsidP="66DD09DA" w:rsidRDefault="6F954495" w14:paraId="0B9614E8" w14:textId="023316BD">
      <w:pPr>
        <w:pStyle w:val="ListParagraph"/>
        <w:numPr>
          <w:ilvl w:val="0"/>
          <w:numId w:val="1"/>
        </w:numPr>
        <w:spacing w:line="480" w:lineRule="auto"/>
        <w:jc w:val="left"/>
        <w:rPr>
          <w:rFonts w:ascii="Times New Roman" w:hAnsi="Times New Roman" w:eastAsia="Times New Roman" w:cs="Times New Roman"/>
          <w:caps w:val="0"/>
          <w:smallCaps w:val="0"/>
          <w:noProof w:val="0"/>
          <w:color w:val="000000" w:themeColor="text1" w:themeTint="FF" w:themeShade="FF"/>
          <w:sz w:val="24"/>
          <w:szCs w:val="24"/>
          <w:lang w:val="en-US"/>
        </w:rPr>
      </w:pPr>
      <w:r w:rsidRPr="66DD09DA" w:rsidR="6F954495">
        <w:rPr>
          <w:rFonts w:ascii="Times New Roman" w:hAnsi="Times New Roman" w:eastAsia="Times New Roman" w:cs="Times New Roman"/>
          <w:b w:val="0"/>
          <w:bCs w:val="0"/>
          <w:i w:val="0"/>
          <w:iCs w:val="0"/>
          <w:caps w:val="0"/>
          <w:smallCaps w:val="0"/>
          <w:noProof w:val="0"/>
          <w:color w:val="auto"/>
          <w:sz w:val="24"/>
          <w:szCs w:val="24"/>
          <w:lang w:val="en-US"/>
        </w:rPr>
        <w:t>Thi</w:t>
      </w:r>
      <w:r w:rsidRPr="66DD09DA" w:rsidR="404623D1">
        <w:rPr>
          <w:rFonts w:ascii="Times New Roman" w:hAnsi="Times New Roman" w:eastAsia="Times New Roman" w:cs="Times New Roman"/>
          <w:b w:val="0"/>
          <w:bCs w:val="0"/>
          <w:i w:val="0"/>
          <w:iCs w:val="0"/>
          <w:caps w:val="0"/>
          <w:smallCaps w:val="0"/>
          <w:noProof w:val="0"/>
          <w:color w:val="auto"/>
          <w:sz w:val="24"/>
          <w:szCs w:val="24"/>
          <w:lang w:val="en-US"/>
        </w:rPr>
        <w:t>s</w:t>
      </w:r>
      <w:r w:rsidRPr="66DD09DA" w:rsidR="472AF308">
        <w:rPr>
          <w:rFonts w:ascii="Times New Roman" w:hAnsi="Times New Roman" w:eastAsia="Times New Roman" w:cs="Times New Roman"/>
          <w:b w:val="0"/>
          <w:bCs w:val="0"/>
          <w:i w:val="0"/>
          <w:iCs w:val="0"/>
          <w:caps w:val="0"/>
          <w:smallCaps w:val="0"/>
          <w:noProof w:val="0"/>
          <w:color w:val="auto"/>
          <w:sz w:val="24"/>
          <w:szCs w:val="24"/>
          <w:lang w:val="en-US"/>
        </w:rPr>
        <w:t xml:space="preserve"> act is implemented through the different t</w:t>
      </w:r>
      <w:r w:rsidRPr="66DD09DA" w:rsidR="208597E7">
        <w:rPr>
          <w:rFonts w:ascii="Times New Roman" w:hAnsi="Times New Roman" w:eastAsia="Times New Roman" w:cs="Times New Roman"/>
          <w:b w:val="0"/>
          <w:bCs w:val="0"/>
          <w:i w:val="0"/>
          <w:iCs w:val="0"/>
          <w:caps w:val="0"/>
          <w:smallCaps w:val="0"/>
          <w:noProof w:val="0"/>
          <w:color w:val="auto"/>
          <w:sz w:val="24"/>
          <w:szCs w:val="24"/>
          <w:lang w:val="en-US"/>
        </w:rPr>
        <w:t xml:space="preserve">itles within the act. </w:t>
      </w:r>
      <w:r w:rsidRPr="66DD09DA" w:rsidR="7448E421">
        <w:rPr>
          <w:rFonts w:ascii="Times New Roman" w:hAnsi="Times New Roman" w:eastAsia="Times New Roman" w:cs="Times New Roman"/>
          <w:b w:val="0"/>
          <w:bCs w:val="0"/>
          <w:i w:val="0"/>
          <w:iCs w:val="0"/>
          <w:caps w:val="0"/>
          <w:smallCaps w:val="0"/>
          <w:noProof w:val="0"/>
          <w:color w:val="auto"/>
          <w:sz w:val="24"/>
          <w:szCs w:val="24"/>
          <w:lang w:val="en-US"/>
        </w:rPr>
        <w:t xml:space="preserve">Each title enforces certain regulations and provides certain benefits. </w:t>
      </w:r>
      <w:r w:rsidRPr="66DD09DA" w:rsidR="5FE7A749">
        <w:rPr>
          <w:rFonts w:ascii="Times New Roman" w:hAnsi="Times New Roman" w:eastAsia="Times New Roman" w:cs="Times New Roman"/>
          <w:b w:val="0"/>
          <w:bCs w:val="0"/>
          <w:i w:val="0"/>
          <w:iCs w:val="0"/>
          <w:caps w:val="0"/>
          <w:smallCaps w:val="0"/>
          <w:noProof w:val="0"/>
          <w:color w:val="auto"/>
          <w:sz w:val="24"/>
          <w:szCs w:val="24"/>
          <w:lang w:val="en-US"/>
        </w:rPr>
        <w:t xml:space="preserve">Some organizations </w:t>
      </w:r>
      <w:r w:rsidRPr="66DD09DA" w:rsidR="658255D6">
        <w:rPr>
          <w:rFonts w:ascii="Times New Roman" w:hAnsi="Times New Roman" w:eastAsia="Times New Roman" w:cs="Times New Roman"/>
          <w:b w:val="0"/>
          <w:bCs w:val="0"/>
          <w:i w:val="0"/>
          <w:iCs w:val="0"/>
          <w:caps w:val="0"/>
          <w:smallCaps w:val="0"/>
          <w:noProof w:val="0"/>
          <w:color w:val="auto"/>
          <w:sz w:val="24"/>
          <w:szCs w:val="24"/>
          <w:lang w:val="en-US"/>
        </w:rPr>
        <w:t>formed because of this act</w:t>
      </w:r>
      <w:r w:rsidRPr="66DD09DA" w:rsidR="24AB6D2A">
        <w:rPr>
          <w:rFonts w:ascii="Times New Roman" w:hAnsi="Times New Roman" w:eastAsia="Times New Roman" w:cs="Times New Roman"/>
          <w:b w:val="0"/>
          <w:bCs w:val="0"/>
          <w:i w:val="0"/>
          <w:iCs w:val="0"/>
          <w:caps w:val="0"/>
          <w:smallCaps w:val="0"/>
          <w:noProof w:val="0"/>
          <w:color w:val="auto"/>
          <w:sz w:val="24"/>
          <w:szCs w:val="24"/>
          <w:lang w:val="en-US"/>
        </w:rPr>
        <w:t xml:space="preserve"> such</w:t>
      </w:r>
      <w:r w:rsidRPr="66DD09DA" w:rsidR="658255D6">
        <w:rPr>
          <w:rFonts w:ascii="Times New Roman" w:hAnsi="Times New Roman" w:eastAsia="Times New Roman" w:cs="Times New Roman"/>
          <w:b w:val="0"/>
          <w:bCs w:val="0"/>
          <w:i w:val="0"/>
          <w:iCs w:val="0"/>
          <w:caps w:val="0"/>
          <w:smallCaps w:val="0"/>
          <w:noProof w:val="0"/>
          <w:color w:val="auto"/>
          <w:sz w:val="24"/>
          <w:szCs w:val="24"/>
          <w:lang w:val="en-US"/>
        </w:rPr>
        <w:t xml:space="preserve"> as the Disability Rights Education and Defense Fund, </w:t>
      </w:r>
      <w:r w:rsidRPr="66DD09DA" w:rsidR="53C5BF98">
        <w:rPr>
          <w:rFonts w:ascii="Times New Roman" w:hAnsi="Times New Roman" w:eastAsia="Times New Roman" w:cs="Times New Roman"/>
          <w:b w:val="0"/>
          <w:bCs w:val="0"/>
          <w:i w:val="0"/>
          <w:iCs w:val="0"/>
          <w:caps w:val="0"/>
          <w:smallCaps w:val="0"/>
          <w:noProof w:val="0"/>
          <w:color w:val="auto"/>
          <w:sz w:val="24"/>
          <w:szCs w:val="24"/>
          <w:lang w:val="en-US"/>
        </w:rPr>
        <w:t>Americans</w:t>
      </w:r>
      <w:r w:rsidRPr="66DD09DA" w:rsidR="658255D6">
        <w:rPr>
          <w:rFonts w:ascii="Times New Roman" w:hAnsi="Times New Roman" w:eastAsia="Times New Roman" w:cs="Times New Roman"/>
          <w:b w:val="0"/>
          <w:bCs w:val="0"/>
          <w:i w:val="0"/>
          <w:iCs w:val="0"/>
          <w:caps w:val="0"/>
          <w:smallCaps w:val="0"/>
          <w:noProof w:val="0"/>
          <w:color w:val="auto"/>
          <w:sz w:val="24"/>
          <w:szCs w:val="24"/>
          <w:lang w:val="en-US"/>
        </w:rPr>
        <w:t xml:space="preserve"> Disa</w:t>
      </w:r>
      <w:r w:rsidRPr="66DD09DA" w:rsidR="06B41560">
        <w:rPr>
          <w:rFonts w:ascii="Times New Roman" w:hAnsi="Times New Roman" w:eastAsia="Times New Roman" w:cs="Times New Roman"/>
          <w:b w:val="0"/>
          <w:bCs w:val="0"/>
          <w:i w:val="0"/>
          <w:iCs w:val="0"/>
          <w:caps w:val="0"/>
          <w:smallCaps w:val="0"/>
          <w:noProof w:val="0"/>
          <w:color w:val="auto"/>
          <w:sz w:val="24"/>
          <w:szCs w:val="24"/>
          <w:lang w:val="en-US"/>
        </w:rPr>
        <w:t xml:space="preserve">bled Attended Programs </w:t>
      </w:r>
      <w:r w:rsidRPr="66DD09DA" w:rsidR="421E92D2">
        <w:rPr>
          <w:rFonts w:ascii="Times New Roman" w:hAnsi="Times New Roman" w:eastAsia="Times New Roman" w:cs="Times New Roman"/>
          <w:b w:val="0"/>
          <w:bCs w:val="0"/>
          <w:i w:val="0"/>
          <w:iCs w:val="0"/>
          <w:caps w:val="0"/>
          <w:smallCaps w:val="0"/>
          <w:noProof w:val="0"/>
          <w:color w:val="auto"/>
          <w:sz w:val="24"/>
          <w:szCs w:val="24"/>
          <w:lang w:val="en-US"/>
        </w:rPr>
        <w:t>T</w:t>
      </w:r>
      <w:r w:rsidRPr="66DD09DA" w:rsidR="06B41560">
        <w:rPr>
          <w:rFonts w:ascii="Times New Roman" w:hAnsi="Times New Roman" w:eastAsia="Times New Roman" w:cs="Times New Roman"/>
          <w:b w:val="0"/>
          <w:bCs w:val="0"/>
          <w:i w:val="0"/>
          <w:iCs w:val="0"/>
          <w:caps w:val="0"/>
          <w:smallCaps w:val="0"/>
          <w:noProof w:val="0"/>
          <w:color w:val="auto"/>
          <w:sz w:val="24"/>
          <w:szCs w:val="24"/>
          <w:lang w:val="en-US"/>
        </w:rPr>
        <w:t>oday and the Center for Independ Living</w:t>
      </w:r>
      <w:r w:rsidRPr="66DD09DA" w:rsidR="31AD5E3E">
        <w:rPr>
          <w:rFonts w:ascii="Times New Roman" w:hAnsi="Times New Roman" w:eastAsia="Times New Roman" w:cs="Times New Roman"/>
          <w:b w:val="0"/>
          <w:bCs w:val="0"/>
          <w:i w:val="0"/>
          <w:iCs w:val="0"/>
          <w:caps w:val="0"/>
          <w:smallCaps w:val="0"/>
          <w:noProof w:val="0"/>
          <w:color w:val="auto"/>
          <w:sz w:val="24"/>
          <w:szCs w:val="24"/>
          <w:lang w:val="en-US"/>
        </w:rPr>
        <w:t xml:space="preserve">. All these groups have formed in hopes </w:t>
      </w:r>
      <w:r w:rsidRPr="66DD09DA" w:rsidR="763F08BB">
        <w:rPr>
          <w:rFonts w:ascii="Times New Roman" w:hAnsi="Times New Roman" w:eastAsia="Times New Roman" w:cs="Times New Roman"/>
          <w:b w:val="0"/>
          <w:bCs w:val="0"/>
          <w:i w:val="0"/>
          <w:iCs w:val="0"/>
          <w:caps w:val="0"/>
          <w:smallCaps w:val="0"/>
          <w:noProof w:val="0"/>
          <w:color w:val="auto"/>
          <w:sz w:val="24"/>
          <w:szCs w:val="24"/>
          <w:lang w:val="en-US"/>
        </w:rPr>
        <w:t>of lessening</w:t>
      </w:r>
      <w:r w:rsidRPr="66DD09DA" w:rsidR="31AD5E3E">
        <w:rPr>
          <w:rFonts w:ascii="Times New Roman" w:hAnsi="Times New Roman" w:eastAsia="Times New Roman" w:cs="Times New Roman"/>
          <w:b w:val="0"/>
          <w:bCs w:val="0"/>
          <w:i w:val="0"/>
          <w:iCs w:val="0"/>
          <w:caps w:val="0"/>
          <w:smallCaps w:val="0"/>
          <w:noProof w:val="0"/>
          <w:color w:val="auto"/>
          <w:sz w:val="24"/>
          <w:szCs w:val="24"/>
          <w:lang w:val="en-US"/>
        </w:rPr>
        <w:t xml:space="preserve"> the discrimination seen against individuals with disabilities. </w:t>
      </w:r>
      <w:r w:rsidRPr="66DD09DA" w:rsidR="0B9D2F70">
        <w:rPr>
          <w:rFonts w:ascii="Times New Roman" w:hAnsi="Times New Roman" w:eastAsia="Times New Roman" w:cs="Times New Roman"/>
          <w:b w:val="0"/>
          <w:bCs w:val="0"/>
          <w:i w:val="0"/>
          <w:iCs w:val="0"/>
          <w:caps w:val="0"/>
          <w:smallCaps w:val="0"/>
          <w:noProof w:val="0"/>
          <w:color w:val="auto"/>
          <w:sz w:val="24"/>
          <w:szCs w:val="24"/>
          <w:lang w:val="en-US"/>
        </w:rPr>
        <w:t xml:space="preserve">People must meet the requirements to comply with the law. </w:t>
      </w:r>
      <w:r w:rsidRPr="66DD09DA" w:rsidR="10217C3C">
        <w:rPr>
          <w:rFonts w:ascii="Times New Roman" w:hAnsi="Times New Roman" w:eastAsia="Times New Roman" w:cs="Times New Roman"/>
          <w:b w:val="0"/>
          <w:bCs w:val="0"/>
          <w:i w:val="0"/>
          <w:iCs w:val="0"/>
          <w:caps w:val="0"/>
          <w:smallCaps w:val="0"/>
          <w:noProof w:val="0"/>
          <w:color w:val="auto"/>
          <w:sz w:val="24"/>
          <w:szCs w:val="24"/>
          <w:lang w:val="en-US"/>
        </w:rPr>
        <w:t xml:space="preserve">This act requires employers to provide reasonable accommodation to qualified individuals </w:t>
      </w:r>
      <w:r w:rsidRPr="66DD09DA" w:rsidR="2E18D406">
        <w:rPr>
          <w:rFonts w:ascii="Times New Roman" w:hAnsi="Times New Roman" w:eastAsia="Times New Roman" w:cs="Times New Roman"/>
          <w:b w:val="0"/>
          <w:bCs w:val="0"/>
          <w:i w:val="0"/>
          <w:iCs w:val="0"/>
          <w:caps w:val="0"/>
          <w:smallCaps w:val="0"/>
          <w:noProof w:val="0"/>
          <w:color w:val="auto"/>
          <w:sz w:val="24"/>
          <w:szCs w:val="24"/>
          <w:lang w:val="en-US"/>
        </w:rPr>
        <w:t>(Enployer.gov) and requires places of accommodation to ensure that everyon</w:t>
      </w:r>
      <w:r w:rsidRPr="66DD09DA" w:rsidR="4B8BF9AE">
        <w:rPr>
          <w:rFonts w:ascii="Times New Roman" w:hAnsi="Times New Roman" w:eastAsia="Times New Roman" w:cs="Times New Roman"/>
          <w:b w:val="0"/>
          <w:bCs w:val="0"/>
          <w:i w:val="0"/>
          <w:iCs w:val="0"/>
          <w:caps w:val="0"/>
          <w:smallCaps w:val="0"/>
          <w:noProof w:val="0"/>
          <w:color w:val="auto"/>
          <w:sz w:val="24"/>
          <w:szCs w:val="24"/>
          <w:lang w:val="en-US"/>
        </w:rPr>
        <w:t xml:space="preserve">e has equal opportunity (U.S. Department of Justice). </w:t>
      </w:r>
      <w:r w:rsidRPr="66DD09DA" w:rsidR="7D3FF50B">
        <w:rPr>
          <w:rFonts w:ascii="Times New Roman" w:hAnsi="Times New Roman" w:eastAsia="Times New Roman" w:cs="Times New Roman"/>
          <w:b w:val="0"/>
          <w:bCs w:val="0"/>
          <w:i w:val="0"/>
          <w:iCs w:val="0"/>
          <w:caps w:val="0"/>
          <w:smallCaps w:val="0"/>
          <w:noProof w:val="0"/>
          <w:color w:val="auto"/>
          <w:sz w:val="24"/>
          <w:szCs w:val="24"/>
          <w:lang w:val="en-US"/>
        </w:rPr>
        <w:t xml:space="preserve">The ADA gives business some flexibility to meet certain obligations, however, if they are unable to </w:t>
      </w:r>
      <w:r w:rsidRPr="66DD09DA" w:rsidR="62F8FE08">
        <w:rPr>
          <w:rFonts w:ascii="Times New Roman" w:hAnsi="Times New Roman" w:eastAsia="Times New Roman" w:cs="Times New Roman"/>
          <w:b w:val="0"/>
          <w:bCs w:val="0"/>
          <w:i w:val="0"/>
          <w:iCs w:val="0"/>
          <w:caps w:val="0"/>
          <w:smallCaps w:val="0"/>
          <w:noProof w:val="0"/>
          <w:color w:val="auto"/>
          <w:sz w:val="24"/>
          <w:szCs w:val="24"/>
          <w:lang w:val="en-US"/>
        </w:rPr>
        <w:t>fulfil</w:t>
      </w:r>
      <w:r w:rsidRPr="66DD09DA" w:rsidR="7D3FF50B">
        <w:rPr>
          <w:rFonts w:ascii="Times New Roman" w:hAnsi="Times New Roman" w:eastAsia="Times New Roman" w:cs="Times New Roman"/>
          <w:b w:val="0"/>
          <w:bCs w:val="0"/>
          <w:i w:val="0"/>
          <w:iCs w:val="0"/>
          <w:caps w:val="0"/>
          <w:smallCaps w:val="0"/>
          <w:noProof w:val="0"/>
          <w:color w:val="auto"/>
          <w:sz w:val="24"/>
          <w:szCs w:val="24"/>
          <w:lang w:val="en-US"/>
        </w:rPr>
        <w:t xml:space="preserve"> them, alternative </w:t>
      </w:r>
      <w:r w:rsidRPr="66DD09DA" w:rsidR="68DB624A">
        <w:rPr>
          <w:rFonts w:ascii="Times New Roman" w:hAnsi="Times New Roman" w:eastAsia="Times New Roman" w:cs="Times New Roman"/>
          <w:b w:val="0"/>
          <w:bCs w:val="0"/>
          <w:i w:val="0"/>
          <w:iCs w:val="0"/>
          <w:caps w:val="0"/>
          <w:smallCaps w:val="0"/>
          <w:noProof w:val="0"/>
          <w:color w:val="auto"/>
          <w:sz w:val="24"/>
          <w:szCs w:val="24"/>
          <w:lang w:val="en-US"/>
        </w:rPr>
        <w:t xml:space="preserve">methods </w:t>
      </w:r>
      <w:r w:rsidRPr="66DD09DA" w:rsidR="273A64F9">
        <w:rPr>
          <w:rFonts w:ascii="Times New Roman" w:hAnsi="Times New Roman" w:eastAsia="Times New Roman" w:cs="Times New Roman"/>
          <w:b w:val="0"/>
          <w:bCs w:val="0"/>
          <w:i w:val="0"/>
          <w:iCs w:val="0"/>
          <w:caps w:val="0"/>
          <w:smallCaps w:val="0"/>
          <w:noProof w:val="0"/>
          <w:color w:val="auto"/>
          <w:sz w:val="24"/>
          <w:szCs w:val="24"/>
          <w:lang w:val="en-US"/>
        </w:rPr>
        <w:t>must</w:t>
      </w:r>
      <w:r w:rsidRPr="66DD09DA" w:rsidR="68DB624A">
        <w:rPr>
          <w:rFonts w:ascii="Times New Roman" w:hAnsi="Times New Roman" w:eastAsia="Times New Roman" w:cs="Times New Roman"/>
          <w:b w:val="0"/>
          <w:bCs w:val="0"/>
          <w:i w:val="0"/>
          <w:iCs w:val="0"/>
          <w:caps w:val="0"/>
          <w:smallCaps w:val="0"/>
          <w:noProof w:val="0"/>
          <w:color w:val="auto"/>
          <w:sz w:val="24"/>
          <w:szCs w:val="24"/>
          <w:lang w:val="en-US"/>
        </w:rPr>
        <w:t xml:space="preserve"> still be provided. </w:t>
      </w:r>
    </w:p>
    <w:p w:rsidR="7276E4D7" w:rsidP="7FA30AE2" w:rsidRDefault="7276E4D7" w14:paraId="55504FBC" w14:textId="00DC5DDB">
      <w:pPr>
        <w:pStyle w:val="ListParagraph"/>
        <w:numPr>
          <w:ilvl w:val="0"/>
          <w:numId w:val="1"/>
        </w:numPr>
        <w:bidi w:val="0"/>
        <w:spacing w:before="0" w:beforeAutospacing="off" w:after="160" w:afterAutospacing="off" w:line="480"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FA30AE2" w:rsidR="7276E4D7">
        <w:rPr>
          <w:rFonts w:ascii="Times New Roman" w:hAnsi="Times New Roman" w:eastAsia="Times New Roman" w:cs="Times New Roman"/>
          <w:b w:val="0"/>
          <w:bCs w:val="0"/>
          <w:i w:val="0"/>
          <w:iCs w:val="0"/>
          <w:caps w:val="0"/>
          <w:smallCaps w:val="0"/>
          <w:noProof w:val="0"/>
          <w:color w:val="auto"/>
          <w:sz w:val="24"/>
          <w:szCs w:val="24"/>
          <w:lang w:val="en-US"/>
        </w:rPr>
        <w:t xml:space="preserve">Employment </w:t>
      </w:r>
      <w:r w:rsidRPr="7FA30AE2" w:rsidR="354FA39C">
        <w:rPr>
          <w:rFonts w:ascii="Times New Roman" w:hAnsi="Times New Roman" w:eastAsia="Times New Roman" w:cs="Times New Roman"/>
          <w:b w:val="0"/>
          <w:bCs w:val="0"/>
          <w:i w:val="0"/>
          <w:iCs w:val="0"/>
          <w:caps w:val="0"/>
          <w:smallCaps w:val="0"/>
          <w:noProof w:val="0"/>
          <w:color w:val="auto"/>
          <w:sz w:val="24"/>
          <w:szCs w:val="24"/>
          <w:lang w:val="en-US"/>
        </w:rPr>
        <w:t>discrimination was very common among individuals with disabilities.</w:t>
      </w:r>
      <w:r w:rsidRPr="7FA30AE2" w:rsidR="1B08AC99">
        <w:rPr>
          <w:rFonts w:ascii="Times New Roman" w:hAnsi="Times New Roman" w:eastAsia="Times New Roman" w:cs="Times New Roman"/>
          <w:b w:val="0"/>
          <w:bCs w:val="0"/>
          <w:i w:val="0"/>
          <w:iCs w:val="0"/>
          <w:caps w:val="0"/>
          <w:smallCaps w:val="0"/>
          <w:noProof w:val="0"/>
          <w:color w:val="auto"/>
          <w:sz w:val="24"/>
          <w:szCs w:val="24"/>
          <w:lang w:val="en-US"/>
        </w:rPr>
        <w:t xml:space="preserve"> “When the A</w:t>
      </w:r>
      <w:r w:rsidRPr="7FA30AE2" w:rsidR="576884D1">
        <w:rPr>
          <w:rFonts w:ascii="Times New Roman" w:hAnsi="Times New Roman" w:eastAsia="Times New Roman" w:cs="Times New Roman"/>
          <w:b w:val="0"/>
          <w:bCs w:val="0"/>
          <w:i w:val="0"/>
          <w:iCs w:val="0"/>
          <w:caps w:val="0"/>
          <w:smallCaps w:val="0"/>
          <w:noProof w:val="0"/>
          <w:color w:val="auto"/>
          <w:sz w:val="24"/>
          <w:szCs w:val="24"/>
          <w:lang w:val="en-US"/>
        </w:rPr>
        <w:t>DA</w:t>
      </w:r>
      <w:r w:rsidRPr="7FA30AE2" w:rsidR="1B08AC99">
        <w:rPr>
          <w:rFonts w:ascii="Times New Roman" w:hAnsi="Times New Roman" w:eastAsia="Times New Roman" w:cs="Times New Roman"/>
          <w:b w:val="0"/>
          <w:bCs w:val="0"/>
          <w:i w:val="0"/>
          <w:iCs w:val="0"/>
          <w:caps w:val="0"/>
          <w:smallCaps w:val="0"/>
          <w:noProof w:val="0"/>
          <w:color w:val="auto"/>
          <w:sz w:val="24"/>
          <w:szCs w:val="24"/>
          <w:lang w:val="en-US"/>
        </w:rPr>
        <w:t xml:space="preserve"> was </w:t>
      </w:r>
      <w:r w:rsidRPr="7FA30AE2" w:rsidR="208FCB0D">
        <w:rPr>
          <w:rFonts w:ascii="Times New Roman" w:hAnsi="Times New Roman" w:eastAsia="Times New Roman" w:cs="Times New Roman"/>
          <w:b w:val="0"/>
          <w:bCs w:val="0"/>
          <w:i w:val="0"/>
          <w:iCs w:val="0"/>
          <w:caps w:val="0"/>
          <w:smallCaps w:val="0"/>
          <w:noProof w:val="0"/>
          <w:color w:val="auto"/>
          <w:sz w:val="24"/>
          <w:szCs w:val="24"/>
          <w:lang w:val="en-US"/>
        </w:rPr>
        <w:t>enacted</w:t>
      </w:r>
      <w:r w:rsidRPr="7FA30AE2" w:rsidR="1B08AC99">
        <w:rPr>
          <w:rFonts w:ascii="Times New Roman" w:hAnsi="Times New Roman" w:eastAsia="Times New Roman" w:cs="Times New Roman"/>
          <w:b w:val="0"/>
          <w:bCs w:val="0"/>
          <w:i w:val="0"/>
          <w:iCs w:val="0"/>
          <w:caps w:val="0"/>
          <w:smallCaps w:val="0"/>
          <w:noProof w:val="0"/>
          <w:color w:val="auto"/>
          <w:sz w:val="24"/>
          <w:szCs w:val="24"/>
          <w:lang w:val="en-US"/>
        </w:rPr>
        <w:t xml:space="preserve"> in 1990, one of its </w:t>
      </w:r>
      <w:r w:rsidRPr="7FA30AE2" w:rsidR="4C4A3EDB">
        <w:rPr>
          <w:rFonts w:ascii="Times New Roman" w:hAnsi="Times New Roman" w:eastAsia="Times New Roman" w:cs="Times New Roman"/>
          <w:b w:val="0"/>
          <w:bCs w:val="0"/>
          <w:i w:val="0"/>
          <w:iCs w:val="0"/>
          <w:caps w:val="0"/>
          <w:smallCaps w:val="0"/>
          <w:noProof w:val="0"/>
          <w:color w:val="auto"/>
          <w:sz w:val="24"/>
          <w:szCs w:val="24"/>
          <w:lang w:val="en-US"/>
        </w:rPr>
        <w:t>main</w:t>
      </w:r>
      <w:r w:rsidRPr="7FA30AE2" w:rsidR="1B08AC99">
        <w:rPr>
          <w:rFonts w:ascii="Times New Roman" w:hAnsi="Times New Roman" w:eastAsia="Times New Roman" w:cs="Times New Roman"/>
          <w:b w:val="0"/>
          <w:bCs w:val="0"/>
          <w:i w:val="0"/>
          <w:iCs w:val="0"/>
          <w:caps w:val="0"/>
          <w:smallCaps w:val="0"/>
          <w:noProof w:val="0"/>
          <w:color w:val="auto"/>
          <w:sz w:val="24"/>
          <w:szCs w:val="24"/>
          <w:lang w:val="en-US"/>
        </w:rPr>
        <w:t xml:space="preserve"> goals was to enhance employment opportunities for people with </w:t>
      </w:r>
      <w:r w:rsidRPr="7FA30AE2" w:rsidR="65F68C70">
        <w:rPr>
          <w:rFonts w:ascii="Times New Roman" w:hAnsi="Times New Roman" w:eastAsia="Times New Roman" w:cs="Times New Roman"/>
          <w:b w:val="0"/>
          <w:bCs w:val="0"/>
          <w:i w:val="0"/>
          <w:iCs w:val="0"/>
          <w:caps w:val="0"/>
          <w:smallCaps w:val="0"/>
          <w:noProof w:val="0"/>
          <w:color w:val="auto"/>
          <w:sz w:val="24"/>
          <w:szCs w:val="24"/>
          <w:lang w:val="en-US"/>
        </w:rPr>
        <w:t>disabilities</w:t>
      </w:r>
      <w:r w:rsidRPr="7FA30AE2" w:rsidR="1B08AC99">
        <w:rPr>
          <w:rFonts w:ascii="Times New Roman" w:hAnsi="Times New Roman" w:eastAsia="Times New Roman" w:cs="Times New Roman"/>
          <w:b w:val="0"/>
          <w:bCs w:val="0"/>
          <w:i w:val="0"/>
          <w:iCs w:val="0"/>
          <w:caps w:val="0"/>
          <w:smallCaps w:val="0"/>
          <w:noProof w:val="0"/>
          <w:color w:val="auto"/>
          <w:sz w:val="24"/>
          <w:szCs w:val="24"/>
          <w:lang w:val="en-US"/>
        </w:rPr>
        <w:t xml:space="preserve"> who wanted to and could work b</w:t>
      </w:r>
      <w:r w:rsidRPr="7FA30AE2" w:rsidR="5346FB66">
        <w:rPr>
          <w:rFonts w:ascii="Times New Roman" w:hAnsi="Times New Roman" w:eastAsia="Times New Roman" w:cs="Times New Roman"/>
          <w:b w:val="0"/>
          <w:bCs w:val="0"/>
          <w:i w:val="0"/>
          <w:iCs w:val="0"/>
          <w:caps w:val="0"/>
          <w:smallCaps w:val="0"/>
          <w:noProof w:val="0"/>
          <w:color w:val="auto"/>
          <w:sz w:val="24"/>
          <w:szCs w:val="24"/>
          <w:lang w:val="en-US"/>
        </w:rPr>
        <w:t xml:space="preserve">ut were being kept out of the job market due to discrimination </w:t>
      </w:r>
      <w:r w:rsidRPr="7FA30AE2" w:rsidR="4DADD548">
        <w:rPr>
          <w:rFonts w:ascii="Times New Roman" w:hAnsi="Times New Roman" w:eastAsia="Times New Roman" w:cs="Times New Roman"/>
          <w:b w:val="0"/>
          <w:bCs w:val="0"/>
          <w:i w:val="0"/>
          <w:iCs w:val="0"/>
          <w:caps w:val="0"/>
          <w:smallCaps w:val="0"/>
          <w:noProof w:val="0"/>
          <w:color w:val="auto"/>
          <w:sz w:val="24"/>
          <w:szCs w:val="24"/>
          <w:lang w:val="en-US"/>
        </w:rPr>
        <w:t>based on</w:t>
      </w:r>
      <w:r w:rsidRPr="7FA30AE2" w:rsidR="5346FB66">
        <w:rPr>
          <w:rFonts w:ascii="Times New Roman" w:hAnsi="Times New Roman" w:eastAsia="Times New Roman" w:cs="Times New Roman"/>
          <w:b w:val="0"/>
          <w:bCs w:val="0"/>
          <w:i w:val="0"/>
          <w:iCs w:val="0"/>
          <w:caps w:val="0"/>
          <w:smallCaps w:val="0"/>
          <w:noProof w:val="0"/>
          <w:color w:val="auto"/>
          <w:sz w:val="24"/>
          <w:szCs w:val="24"/>
          <w:lang w:val="en-US"/>
        </w:rPr>
        <w:t xml:space="preserve"> disability</w:t>
      </w:r>
      <w:r w:rsidRPr="7FA30AE2" w:rsidR="11EBE098">
        <w:rPr>
          <w:rFonts w:ascii="Times New Roman" w:hAnsi="Times New Roman" w:eastAsia="Times New Roman" w:cs="Times New Roman"/>
          <w:b w:val="0"/>
          <w:bCs w:val="0"/>
          <w:i w:val="0"/>
          <w:iCs w:val="0"/>
          <w:caps w:val="0"/>
          <w:smallCaps w:val="0"/>
          <w:noProof w:val="0"/>
          <w:color w:val="auto"/>
          <w:sz w:val="24"/>
          <w:szCs w:val="24"/>
          <w:lang w:val="en-US"/>
        </w:rPr>
        <w:t xml:space="preserve">” (Stefan 271). </w:t>
      </w:r>
      <w:r w:rsidRPr="7FA30AE2" w:rsidR="5A5BA1E9">
        <w:rPr>
          <w:rFonts w:ascii="Times New Roman" w:hAnsi="Times New Roman" w:eastAsia="Times New Roman" w:cs="Times New Roman"/>
          <w:b w:val="0"/>
          <w:bCs w:val="0"/>
          <w:i w:val="0"/>
          <w:iCs w:val="0"/>
          <w:caps w:val="0"/>
          <w:smallCaps w:val="0"/>
          <w:noProof w:val="0"/>
          <w:color w:val="auto"/>
          <w:sz w:val="24"/>
          <w:szCs w:val="24"/>
          <w:lang w:val="en-US"/>
        </w:rPr>
        <w:t xml:space="preserve">Employers were not hiring individuals due to their disabilities. </w:t>
      </w:r>
      <w:r w:rsidRPr="7FA30AE2" w:rsidR="3A718E19">
        <w:rPr>
          <w:rFonts w:ascii="Times New Roman" w:hAnsi="Times New Roman" w:eastAsia="Times New Roman" w:cs="Times New Roman"/>
          <w:b w:val="0"/>
          <w:bCs w:val="0"/>
          <w:i w:val="0"/>
          <w:iCs w:val="0"/>
          <w:caps w:val="0"/>
          <w:smallCaps w:val="0"/>
          <w:noProof w:val="0"/>
          <w:color w:val="auto"/>
          <w:sz w:val="24"/>
          <w:szCs w:val="24"/>
          <w:lang w:val="en-US"/>
        </w:rPr>
        <w:t xml:space="preserve">This would be considered </w:t>
      </w:r>
      <w:r w:rsidRPr="7FA30AE2" w:rsidR="1BB5011D">
        <w:rPr>
          <w:rFonts w:ascii="Times New Roman" w:hAnsi="Times New Roman" w:eastAsia="Times New Roman" w:cs="Times New Roman"/>
          <w:b w:val="0"/>
          <w:bCs w:val="0"/>
          <w:i w:val="0"/>
          <w:iCs w:val="0"/>
          <w:caps w:val="0"/>
          <w:smallCaps w:val="0"/>
          <w:noProof w:val="0"/>
          <w:color w:val="auto"/>
          <w:sz w:val="24"/>
          <w:szCs w:val="24"/>
          <w:lang w:val="en-US"/>
        </w:rPr>
        <w:t xml:space="preserve">institutional discrimination because businesses </w:t>
      </w:r>
      <w:bookmarkStart w:name="_Int_IkEP7nyb" w:id="192891818"/>
      <w:r w:rsidRPr="7FA30AE2" w:rsidR="1BB5011D">
        <w:rPr>
          <w:rFonts w:ascii="Times New Roman" w:hAnsi="Times New Roman" w:eastAsia="Times New Roman" w:cs="Times New Roman"/>
          <w:b w:val="0"/>
          <w:bCs w:val="0"/>
          <w:i w:val="0"/>
          <w:iCs w:val="0"/>
          <w:caps w:val="0"/>
          <w:smallCaps w:val="0"/>
          <w:noProof w:val="0"/>
          <w:color w:val="auto"/>
          <w:sz w:val="24"/>
          <w:szCs w:val="24"/>
          <w:lang w:val="en-US"/>
        </w:rPr>
        <w:t>ha</w:t>
      </w:r>
      <w:r w:rsidRPr="7FA30AE2" w:rsidR="26FCC7DD">
        <w:rPr>
          <w:rFonts w:ascii="Times New Roman" w:hAnsi="Times New Roman" w:eastAsia="Times New Roman" w:cs="Times New Roman"/>
          <w:b w:val="0"/>
          <w:bCs w:val="0"/>
          <w:i w:val="0"/>
          <w:iCs w:val="0"/>
          <w:caps w:val="0"/>
          <w:smallCaps w:val="0"/>
          <w:noProof w:val="0"/>
          <w:color w:val="auto"/>
          <w:sz w:val="24"/>
          <w:szCs w:val="24"/>
          <w:lang w:val="en-US"/>
        </w:rPr>
        <w:t>ve</w:t>
      </w:r>
      <w:bookmarkEnd w:id="192891818"/>
      <w:r w:rsidRPr="7FA30AE2" w:rsidR="1BB5011D">
        <w:rPr>
          <w:rFonts w:ascii="Times New Roman" w:hAnsi="Times New Roman" w:eastAsia="Times New Roman" w:cs="Times New Roman"/>
          <w:b w:val="0"/>
          <w:bCs w:val="0"/>
          <w:i w:val="0"/>
          <w:iCs w:val="0"/>
          <w:caps w:val="0"/>
          <w:smallCaps w:val="0"/>
          <w:noProof w:val="0"/>
          <w:color w:val="auto"/>
          <w:sz w:val="24"/>
          <w:szCs w:val="24"/>
          <w:lang w:val="en-US"/>
        </w:rPr>
        <w:t xml:space="preserve"> pol</w:t>
      </w:r>
      <w:r w:rsidRPr="7FA30AE2" w:rsidR="0989A235">
        <w:rPr>
          <w:rFonts w:ascii="Times New Roman" w:hAnsi="Times New Roman" w:eastAsia="Times New Roman" w:cs="Times New Roman"/>
          <w:b w:val="0"/>
          <w:bCs w:val="0"/>
          <w:i w:val="0"/>
          <w:iCs w:val="0"/>
          <w:caps w:val="0"/>
          <w:smallCaps w:val="0"/>
          <w:noProof w:val="0"/>
          <w:color w:val="auto"/>
          <w:sz w:val="24"/>
          <w:szCs w:val="24"/>
          <w:lang w:val="en-US"/>
        </w:rPr>
        <w:t xml:space="preserve">icies in place to prevent people with disabilities </w:t>
      </w:r>
      <w:r w:rsidRPr="7FA30AE2" w:rsidR="5F531583">
        <w:rPr>
          <w:rFonts w:ascii="Times New Roman" w:hAnsi="Times New Roman" w:eastAsia="Times New Roman" w:cs="Times New Roman"/>
          <w:b w:val="0"/>
          <w:bCs w:val="0"/>
          <w:i w:val="0"/>
          <w:iCs w:val="0"/>
          <w:caps w:val="0"/>
          <w:smallCaps w:val="0"/>
          <w:noProof w:val="0"/>
          <w:color w:val="auto"/>
          <w:sz w:val="24"/>
          <w:szCs w:val="24"/>
          <w:lang w:val="en-US"/>
        </w:rPr>
        <w:t>from working</w:t>
      </w:r>
      <w:r w:rsidRPr="7FA30AE2" w:rsidR="0989A235">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7FA30AE2" w:rsidR="7E9AE48F">
        <w:rPr>
          <w:rFonts w:ascii="Times New Roman" w:hAnsi="Times New Roman" w:eastAsia="Times New Roman" w:cs="Times New Roman"/>
          <w:b w:val="0"/>
          <w:bCs w:val="0"/>
          <w:i w:val="0"/>
          <w:iCs w:val="0"/>
          <w:caps w:val="0"/>
          <w:smallCaps w:val="0"/>
          <w:noProof w:val="0"/>
          <w:color w:val="auto"/>
          <w:sz w:val="24"/>
          <w:szCs w:val="24"/>
          <w:lang w:val="en-US"/>
        </w:rPr>
        <w:t>Just because they were not considered your “normal” worker, they were not able to get a job</w:t>
      </w:r>
      <w:r w:rsidRPr="7FA30AE2" w:rsidR="28EBF161">
        <w:rPr>
          <w:rFonts w:ascii="Times New Roman" w:hAnsi="Times New Roman" w:eastAsia="Times New Roman" w:cs="Times New Roman"/>
          <w:b w:val="0"/>
          <w:bCs w:val="0"/>
          <w:i w:val="0"/>
          <w:iCs w:val="0"/>
          <w:caps w:val="0"/>
          <w:smallCaps w:val="0"/>
          <w:noProof w:val="0"/>
          <w:color w:val="auto"/>
          <w:sz w:val="24"/>
          <w:szCs w:val="24"/>
          <w:lang w:val="en-US"/>
        </w:rPr>
        <w:t>,</w:t>
      </w:r>
      <w:r w:rsidRPr="7FA30AE2" w:rsidR="7E9AE48F">
        <w:rPr>
          <w:rFonts w:ascii="Times New Roman" w:hAnsi="Times New Roman" w:eastAsia="Times New Roman" w:cs="Times New Roman"/>
          <w:b w:val="0"/>
          <w:bCs w:val="0"/>
          <w:i w:val="0"/>
          <w:iCs w:val="0"/>
          <w:caps w:val="0"/>
          <w:smallCaps w:val="0"/>
          <w:noProof w:val="0"/>
          <w:color w:val="auto"/>
          <w:sz w:val="24"/>
          <w:szCs w:val="24"/>
          <w:lang w:val="en-US"/>
        </w:rPr>
        <w:t xml:space="preserve"> even if they were more than capable of doing so. </w:t>
      </w:r>
      <w:r w:rsidRPr="7FA30AE2" w:rsidR="6C6F85A7">
        <w:rPr>
          <w:rFonts w:ascii="Times New Roman" w:hAnsi="Times New Roman" w:eastAsia="Times New Roman" w:cs="Times New Roman"/>
          <w:b w:val="0"/>
          <w:bCs w:val="0"/>
          <w:i w:val="0"/>
          <w:iCs w:val="0"/>
          <w:caps w:val="0"/>
          <w:smallCaps w:val="0"/>
          <w:noProof w:val="0"/>
          <w:color w:val="auto"/>
          <w:sz w:val="24"/>
          <w:szCs w:val="24"/>
          <w:lang w:val="en-US"/>
        </w:rPr>
        <w:t>Secondly,</w:t>
      </w:r>
      <w:r w:rsidRPr="7FA30AE2" w:rsidR="69351DE8">
        <w:rPr>
          <w:rFonts w:ascii="Times New Roman" w:hAnsi="Times New Roman" w:eastAsia="Times New Roman" w:cs="Times New Roman"/>
          <w:b w:val="0"/>
          <w:bCs w:val="0"/>
          <w:i w:val="0"/>
          <w:iCs w:val="0"/>
          <w:caps w:val="0"/>
          <w:smallCaps w:val="0"/>
          <w:noProof w:val="0"/>
          <w:color w:val="auto"/>
          <w:sz w:val="24"/>
          <w:szCs w:val="24"/>
          <w:lang w:val="en-US"/>
        </w:rPr>
        <w:t xml:space="preserve"> the</w:t>
      </w:r>
      <w:r w:rsidRPr="7FA30AE2" w:rsidR="6C6F85A7">
        <w:rPr>
          <w:rFonts w:ascii="Times New Roman" w:hAnsi="Times New Roman" w:eastAsia="Times New Roman" w:cs="Times New Roman"/>
          <w:b w:val="0"/>
          <w:bCs w:val="0"/>
          <w:i w:val="0"/>
          <w:iCs w:val="0"/>
          <w:caps w:val="0"/>
          <w:smallCaps w:val="0"/>
          <w:noProof w:val="0"/>
          <w:color w:val="auto"/>
          <w:sz w:val="24"/>
          <w:szCs w:val="24"/>
          <w:lang w:val="en-US"/>
        </w:rPr>
        <w:t xml:space="preserve"> “Americans with Disabilities act fails t</w:t>
      </w:r>
      <w:r w:rsidRPr="7FA30AE2" w:rsidR="418E4F70">
        <w:rPr>
          <w:rFonts w:ascii="Times New Roman" w:hAnsi="Times New Roman" w:eastAsia="Times New Roman" w:cs="Times New Roman"/>
          <w:b w:val="0"/>
          <w:bCs w:val="0"/>
          <w:i w:val="0"/>
          <w:iCs w:val="0"/>
          <w:caps w:val="0"/>
          <w:smallCaps w:val="0"/>
          <w:noProof w:val="0"/>
          <w:color w:val="auto"/>
          <w:sz w:val="24"/>
          <w:szCs w:val="24"/>
          <w:lang w:val="en-US"/>
        </w:rPr>
        <w:t xml:space="preserve">o address the </w:t>
      </w:r>
      <w:r w:rsidRPr="7FA30AE2" w:rsidR="1FEB0405">
        <w:rPr>
          <w:rFonts w:ascii="Times New Roman" w:hAnsi="Times New Roman" w:eastAsia="Times New Roman" w:cs="Times New Roman"/>
          <w:b w:val="0"/>
          <w:bCs w:val="0"/>
          <w:i w:val="0"/>
          <w:iCs w:val="0"/>
          <w:caps w:val="0"/>
          <w:smallCaps w:val="0"/>
          <w:noProof w:val="0"/>
          <w:color w:val="auto"/>
          <w:sz w:val="24"/>
          <w:szCs w:val="24"/>
          <w:lang w:val="en-US"/>
        </w:rPr>
        <w:t>world of discrimination for individuals with mental disabilities</w:t>
      </w:r>
      <w:r w:rsidRPr="7FA30AE2" w:rsidR="1B910874">
        <w:rPr>
          <w:rFonts w:ascii="Times New Roman" w:hAnsi="Times New Roman" w:eastAsia="Times New Roman" w:cs="Times New Roman"/>
          <w:b w:val="0"/>
          <w:bCs w:val="0"/>
          <w:i w:val="0"/>
          <w:iCs w:val="0"/>
          <w:caps w:val="0"/>
          <w:smallCaps w:val="0"/>
          <w:noProof w:val="0"/>
          <w:color w:val="auto"/>
          <w:sz w:val="24"/>
          <w:szCs w:val="24"/>
          <w:lang w:val="en-US"/>
        </w:rPr>
        <w:t>”</w:t>
      </w:r>
      <w:r w:rsidRPr="7FA30AE2" w:rsidR="1FEB0405">
        <w:rPr>
          <w:rFonts w:ascii="Times New Roman" w:hAnsi="Times New Roman" w:eastAsia="Times New Roman" w:cs="Times New Roman"/>
          <w:b w:val="0"/>
          <w:bCs w:val="0"/>
          <w:i w:val="0"/>
          <w:iCs w:val="0"/>
          <w:caps w:val="0"/>
          <w:smallCaps w:val="0"/>
          <w:noProof w:val="0"/>
          <w:color w:val="auto"/>
          <w:sz w:val="24"/>
          <w:szCs w:val="24"/>
          <w:lang w:val="en-US"/>
        </w:rPr>
        <w:t xml:space="preserve"> (Susa</w:t>
      </w:r>
      <w:r w:rsidRPr="7FA30AE2" w:rsidR="70FE79AE">
        <w:rPr>
          <w:rFonts w:ascii="Times New Roman" w:hAnsi="Times New Roman" w:eastAsia="Times New Roman" w:cs="Times New Roman"/>
          <w:b w:val="0"/>
          <w:bCs w:val="0"/>
          <w:i w:val="0"/>
          <w:iCs w:val="0"/>
          <w:caps w:val="0"/>
          <w:smallCaps w:val="0"/>
          <w:noProof w:val="0"/>
          <w:color w:val="auto"/>
          <w:sz w:val="24"/>
          <w:szCs w:val="24"/>
          <w:lang w:val="en-US"/>
        </w:rPr>
        <w:t xml:space="preserve">n 1). </w:t>
      </w:r>
      <w:r w:rsidRPr="7FA30AE2" w:rsidR="0895EEE5">
        <w:rPr>
          <w:rFonts w:ascii="Times New Roman" w:hAnsi="Times New Roman" w:eastAsia="Times New Roman" w:cs="Times New Roman"/>
          <w:b w:val="0"/>
          <w:bCs w:val="0"/>
          <w:i w:val="0"/>
          <w:iCs w:val="0"/>
          <w:caps w:val="0"/>
          <w:smallCaps w:val="0"/>
          <w:noProof w:val="0"/>
          <w:color w:val="auto"/>
          <w:sz w:val="24"/>
          <w:szCs w:val="24"/>
          <w:lang w:val="en-US"/>
        </w:rPr>
        <w:t xml:space="preserve"> Individuals with mental disabilities are considered “</w:t>
      </w:r>
      <w:r w:rsidRPr="7FA30AE2" w:rsidR="667EE84B">
        <w:rPr>
          <w:rFonts w:ascii="Times New Roman" w:hAnsi="Times New Roman" w:eastAsia="Times New Roman" w:cs="Times New Roman"/>
          <w:b w:val="0"/>
          <w:bCs w:val="0"/>
          <w:i w:val="0"/>
          <w:iCs w:val="0"/>
          <w:caps w:val="0"/>
          <w:smallCaps w:val="0"/>
          <w:noProof w:val="0"/>
          <w:color w:val="auto"/>
          <w:sz w:val="24"/>
          <w:szCs w:val="24"/>
          <w:lang w:val="en-US"/>
        </w:rPr>
        <w:t>totally</w:t>
      </w:r>
      <w:r w:rsidRPr="7FA30AE2" w:rsidR="0895EEE5">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7FA30AE2" w:rsidR="4B99D34E">
        <w:rPr>
          <w:rFonts w:ascii="Times New Roman" w:hAnsi="Times New Roman" w:eastAsia="Times New Roman" w:cs="Times New Roman"/>
          <w:b w:val="0"/>
          <w:bCs w:val="0"/>
          <w:i w:val="0"/>
          <w:iCs w:val="0"/>
          <w:caps w:val="0"/>
          <w:smallCaps w:val="0"/>
          <w:noProof w:val="0"/>
          <w:color w:val="auto"/>
          <w:sz w:val="24"/>
          <w:szCs w:val="24"/>
          <w:lang w:val="en-US"/>
        </w:rPr>
        <w:t>incapable of any kind of achievement</w:t>
      </w:r>
      <w:r w:rsidRPr="7FA30AE2" w:rsidR="0F22EC6C">
        <w:rPr>
          <w:rFonts w:ascii="Times New Roman" w:hAnsi="Times New Roman" w:eastAsia="Times New Roman" w:cs="Times New Roman"/>
          <w:b w:val="0"/>
          <w:bCs w:val="0"/>
          <w:i w:val="0"/>
          <w:iCs w:val="0"/>
          <w:caps w:val="0"/>
          <w:smallCaps w:val="0"/>
          <w:noProof w:val="0"/>
          <w:color w:val="auto"/>
          <w:sz w:val="24"/>
          <w:szCs w:val="24"/>
          <w:lang w:val="en-US"/>
        </w:rPr>
        <w:t>” (Susan 1). This is considered individua</w:t>
      </w:r>
      <w:r w:rsidRPr="7FA30AE2" w:rsidR="4C37F148">
        <w:rPr>
          <w:rFonts w:ascii="Times New Roman" w:hAnsi="Times New Roman" w:eastAsia="Times New Roman" w:cs="Times New Roman"/>
          <w:b w:val="0"/>
          <w:bCs w:val="0"/>
          <w:i w:val="0"/>
          <w:iCs w:val="0"/>
          <w:caps w:val="0"/>
          <w:smallCaps w:val="0"/>
          <w:noProof w:val="0"/>
          <w:color w:val="auto"/>
          <w:sz w:val="24"/>
          <w:szCs w:val="24"/>
          <w:lang w:val="en-US"/>
        </w:rPr>
        <w:t>l discrimination. People have individual beliefs</w:t>
      </w:r>
      <w:r w:rsidRPr="7FA30AE2" w:rsidR="07730913">
        <w:rPr>
          <w:rFonts w:ascii="Times New Roman" w:hAnsi="Times New Roman" w:eastAsia="Times New Roman" w:cs="Times New Roman"/>
          <w:b w:val="0"/>
          <w:bCs w:val="0"/>
          <w:i w:val="0"/>
          <w:iCs w:val="0"/>
          <w:caps w:val="0"/>
          <w:smallCaps w:val="0"/>
          <w:noProof w:val="0"/>
          <w:color w:val="auto"/>
          <w:sz w:val="24"/>
          <w:szCs w:val="24"/>
          <w:lang w:val="en-US"/>
        </w:rPr>
        <w:t xml:space="preserve"> and</w:t>
      </w:r>
      <w:r w:rsidRPr="7FA30AE2" w:rsidR="4C37F148">
        <w:rPr>
          <w:rFonts w:ascii="Times New Roman" w:hAnsi="Times New Roman" w:eastAsia="Times New Roman" w:cs="Times New Roman"/>
          <w:b w:val="0"/>
          <w:bCs w:val="0"/>
          <w:i w:val="0"/>
          <w:iCs w:val="0"/>
          <w:caps w:val="0"/>
          <w:smallCaps w:val="0"/>
          <w:noProof w:val="0"/>
          <w:color w:val="auto"/>
          <w:sz w:val="24"/>
          <w:szCs w:val="24"/>
          <w:lang w:val="en-US"/>
        </w:rPr>
        <w:t xml:space="preserve"> att</w:t>
      </w:r>
      <w:r w:rsidRPr="7FA30AE2" w:rsidR="4C37F148">
        <w:rPr>
          <w:rFonts w:ascii="Times New Roman" w:hAnsi="Times New Roman" w:eastAsia="Times New Roman" w:cs="Times New Roman"/>
          <w:b w:val="0"/>
          <w:bCs w:val="0"/>
          <w:i w:val="0"/>
          <w:iCs w:val="0"/>
          <w:caps w:val="0"/>
          <w:smallCaps w:val="0"/>
          <w:noProof w:val="0"/>
          <w:color w:val="auto"/>
          <w:sz w:val="24"/>
          <w:szCs w:val="24"/>
          <w:lang w:val="en-US"/>
        </w:rPr>
        <w:t>itude towards individuals with mental disabilities. They will treat them differentl</w:t>
      </w:r>
      <w:r w:rsidRPr="7FA30AE2" w:rsidR="2B8A63E1">
        <w:rPr>
          <w:rFonts w:ascii="Times New Roman" w:hAnsi="Times New Roman" w:eastAsia="Times New Roman" w:cs="Times New Roman"/>
          <w:b w:val="0"/>
          <w:bCs w:val="0"/>
          <w:i w:val="0"/>
          <w:iCs w:val="0"/>
          <w:caps w:val="0"/>
          <w:smallCaps w:val="0"/>
          <w:noProof w:val="0"/>
          <w:color w:val="auto"/>
          <w:sz w:val="24"/>
          <w:szCs w:val="24"/>
          <w:lang w:val="en-US"/>
        </w:rPr>
        <w:t xml:space="preserve">y just because of the mental disability they have. It makes them no less of a </w:t>
      </w:r>
      <w:r w:rsidRPr="7FA30AE2" w:rsidR="767843B8">
        <w:rPr>
          <w:rFonts w:ascii="Times New Roman" w:hAnsi="Times New Roman" w:eastAsia="Times New Roman" w:cs="Times New Roman"/>
          <w:b w:val="0"/>
          <w:bCs w:val="0"/>
          <w:i w:val="0"/>
          <w:iCs w:val="0"/>
          <w:caps w:val="0"/>
          <w:smallCaps w:val="0"/>
          <w:noProof w:val="0"/>
          <w:color w:val="auto"/>
          <w:sz w:val="24"/>
          <w:szCs w:val="24"/>
          <w:lang w:val="en-US"/>
        </w:rPr>
        <w:t>person,</w:t>
      </w:r>
      <w:r w:rsidRPr="7FA30AE2" w:rsidR="2B8A63E1">
        <w:rPr>
          <w:rFonts w:ascii="Times New Roman" w:hAnsi="Times New Roman" w:eastAsia="Times New Roman" w:cs="Times New Roman"/>
          <w:b w:val="0"/>
          <w:bCs w:val="0"/>
          <w:i w:val="0"/>
          <w:iCs w:val="0"/>
          <w:caps w:val="0"/>
          <w:smallCaps w:val="0"/>
          <w:noProof w:val="0"/>
          <w:color w:val="auto"/>
          <w:sz w:val="24"/>
          <w:szCs w:val="24"/>
          <w:lang w:val="en-US"/>
        </w:rPr>
        <w:t xml:space="preserve"> but people’s attitude will make them behave </w:t>
      </w:r>
      <w:r w:rsidRPr="7FA30AE2" w:rsidR="5636CBDF">
        <w:rPr>
          <w:rFonts w:ascii="Times New Roman" w:hAnsi="Times New Roman" w:eastAsia="Times New Roman" w:cs="Times New Roman"/>
          <w:b w:val="0"/>
          <w:bCs w:val="0"/>
          <w:i w:val="0"/>
          <w:iCs w:val="0"/>
          <w:caps w:val="0"/>
          <w:smallCaps w:val="0"/>
          <w:noProof w:val="0"/>
          <w:color w:val="auto"/>
          <w:sz w:val="24"/>
          <w:szCs w:val="24"/>
          <w:lang w:val="en-US"/>
        </w:rPr>
        <w:t xml:space="preserve">differently. </w:t>
      </w:r>
    </w:p>
    <w:p w:rsidR="16249D3A" w:rsidP="7FA30AE2" w:rsidRDefault="16249D3A" w14:paraId="7673904A" w14:textId="589533FD">
      <w:pPr>
        <w:pStyle w:val="ListParagraph"/>
        <w:numPr>
          <w:ilvl w:val="0"/>
          <w:numId w:val="1"/>
        </w:numPr>
        <w:bidi w:val="0"/>
        <w:spacing w:before="0" w:beforeAutospacing="off" w:after="160" w:afterAutospacing="off" w:line="480"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FA30AE2" w:rsidR="16249D3A">
        <w:rPr>
          <w:rFonts w:ascii="Times New Roman" w:hAnsi="Times New Roman" w:eastAsia="Times New Roman" w:cs="Times New Roman"/>
          <w:b w:val="0"/>
          <w:bCs w:val="0"/>
          <w:i w:val="0"/>
          <w:iCs w:val="0"/>
          <w:caps w:val="0"/>
          <w:smallCaps w:val="0"/>
          <w:noProof w:val="0"/>
          <w:color w:val="auto"/>
          <w:sz w:val="24"/>
          <w:szCs w:val="24"/>
          <w:lang w:val="en-US"/>
        </w:rPr>
        <w:t>This law create</w:t>
      </w:r>
      <w:r w:rsidRPr="7FA30AE2" w:rsidR="5B3018CF">
        <w:rPr>
          <w:rFonts w:ascii="Times New Roman" w:hAnsi="Times New Roman" w:eastAsia="Times New Roman" w:cs="Times New Roman"/>
          <w:b w:val="0"/>
          <w:bCs w:val="0"/>
          <w:i w:val="0"/>
          <w:iCs w:val="0"/>
          <w:caps w:val="0"/>
          <w:smallCaps w:val="0"/>
          <w:noProof w:val="0"/>
          <w:color w:val="auto"/>
          <w:sz w:val="24"/>
          <w:szCs w:val="24"/>
          <w:lang w:val="en-US"/>
        </w:rPr>
        <w:t>s</w:t>
      </w:r>
      <w:r w:rsidRPr="7FA30AE2" w:rsidR="16249D3A">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7FA30AE2" w:rsidR="6D5B77B7">
        <w:rPr>
          <w:rFonts w:ascii="Times New Roman" w:hAnsi="Times New Roman" w:eastAsia="Times New Roman" w:cs="Times New Roman"/>
          <w:b w:val="0"/>
          <w:bCs w:val="0"/>
          <w:i w:val="0"/>
          <w:iCs w:val="0"/>
          <w:caps w:val="0"/>
          <w:smallCaps w:val="0"/>
          <w:noProof w:val="0"/>
          <w:color w:val="auto"/>
          <w:sz w:val="24"/>
          <w:szCs w:val="24"/>
          <w:lang w:val="en-US"/>
        </w:rPr>
        <w:t>privilege</w:t>
      </w:r>
      <w:r w:rsidRPr="7FA30AE2" w:rsidR="16249D3A">
        <w:rPr>
          <w:rFonts w:ascii="Times New Roman" w:hAnsi="Times New Roman" w:eastAsia="Times New Roman" w:cs="Times New Roman"/>
          <w:b w:val="0"/>
          <w:bCs w:val="0"/>
          <w:i w:val="0"/>
          <w:iCs w:val="0"/>
          <w:caps w:val="0"/>
          <w:smallCaps w:val="0"/>
          <w:noProof w:val="0"/>
          <w:color w:val="auto"/>
          <w:sz w:val="24"/>
          <w:szCs w:val="24"/>
          <w:lang w:val="en-US"/>
        </w:rPr>
        <w:t xml:space="preserve"> for the </w:t>
      </w:r>
      <w:r w:rsidRPr="7FA30AE2" w:rsidR="354672C7">
        <w:rPr>
          <w:rFonts w:ascii="Times New Roman" w:hAnsi="Times New Roman" w:eastAsia="Times New Roman" w:cs="Times New Roman"/>
          <w:b w:val="0"/>
          <w:bCs w:val="0"/>
          <w:i w:val="0"/>
          <w:iCs w:val="0"/>
          <w:caps w:val="0"/>
          <w:smallCaps w:val="0"/>
          <w:noProof w:val="0"/>
          <w:color w:val="auto"/>
          <w:sz w:val="24"/>
          <w:szCs w:val="24"/>
          <w:lang w:val="en-US"/>
        </w:rPr>
        <w:t>dominant group</w:t>
      </w:r>
      <w:r w:rsidRPr="7FA30AE2" w:rsidR="3C83C68D">
        <w:rPr>
          <w:rFonts w:ascii="Times New Roman" w:hAnsi="Times New Roman" w:eastAsia="Times New Roman" w:cs="Times New Roman"/>
          <w:b w:val="0"/>
          <w:bCs w:val="0"/>
          <w:i w:val="0"/>
          <w:iCs w:val="0"/>
          <w:caps w:val="0"/>
          <w:smallCaps w:val="0"/>
          <w:noProof w:val="0"/>
          <w:color w:val="auto"/>
          <w:sz w:val="24"/>
          <w:szCs w:val="24"/>
          <w:lang w:val="en-US"/>
        </w:rPr>
        <w:t xml:space="preserve"> because </w:t>
      </w:r>
      <w:r w:rsidRPr="7FA30AE2" w:rsidR="7245F74B">
        <w:rPr>
          <w:rFonts w:ascii="Times New Roman" w:hAnsi="Times New Roman" w:eastAsia="Times New Roman" w:cs="Times New Roman"/>
          <w:b w:val="0"/>
          <w:bCs w:val="0"/>
          <w:i w:val="0"/>
          <w:iCs w:val="0"/>
          <w:caps w:val="0"/>
          <w:smallCaps w:val="0"/>
          <w:noProof w:val="0"/>
          <w:color w:val="auto"/>
          <w:sz w:val="24"/>
          <w:szCs w:val="24"/>
          <w:lang w:val="en-US"/>
        </w:rPr>
        <w:t>it gives the dominant group conferred dom</w:t>
      </w:r>
      <w:r w:rsidRPr="7FA30AE2" w:rsidR="3D33D723">
        <w:rPr>
          <w:rFonts w:ascii="Times New Roman" w:hAnsi="Times New Roman" w:eastAsia="Times New Roman" w:cs="Times New Roman"/>
          <w:b w:val="0"/>
          <w:bCs w:val="0"/>
          <w:i w:val="0"/>
          <w:iCs w:val="0"/>
          <w:caps w:val="0"/>
          <w:smallCaps w:val="0"/>
          <w:noProof w:val="0"/>
          <w:color w:val="auto"/>
          <w:sz w:val="24"/>
          <w:szCs w:val="24"/>
          <w:lang w:val="en-US"/>
        </w:rPr>
        <w:t>inance</w:t>
      </w:r>
      <w:r w:rsidRPr="7FA30AE2" w:rsidR="7245F74B">
        <w:rPr>
          <w:rFonts w:ascii="Times New Roman" w:hAnsi="Times New Roman" w:eastAsia="Times New Roman" w:cs="Times New Roman"/>
          <w:b w:val="0"/>
          <w:bCs w:val="0"/>
          <w:i w:val="0"/>
          <w:iCs w:val="0"/>
          <w:caps w:val="0"/>
          <w:smallCaps w:val="0"/>
          <w:noProof w:val="0"/>
          <w:color w:val="auto"/>
          <w:sz w:val="24"/>
          <w:szCs w:val="24"/>
          <w:lang w:val="en-US"/>
        </w:rPr>
        <w:t xml:space="preserve"> over those with disabilities. </w:t>
      </w:r>
      <w:r w:rsidRPr="7FA30AE2" w:rsidR="6CA39837">
        <w:rPr>
          <w:rFonts w:ascii="Times New Roman" w:hAnsi="Times New Roman" w:eastAsia="Times New Roman" w:cs="Times New Roman"/>
          <w:b w:val="0"/>
          <w:bCs w:val="0"/>
          <w:i w:val="0"/>
          <w:iCs w:val="0"/>
          <w:caps w:val="0"/>
          <w:smallCaps w:val="0"/>
          <w:noProof w:val="0"/>
          <w:color w:val="auto"/>
          <w:sz w:val="24"/>
          <w:szCs w:val="24"/>
          <w:lang w:val="en-US"/>
        </w:rPr>
        <w:t xml:space="preserve">People without disabilities do not have to have </w:t>
      </w:r>
      <w:bookmarkStart w:name="_Int_b8xAIjiX" w:id="930354620"/>
      <w:bookmarkStart w:name="_Int_Rs9n6IPl" w:id="1517046290"/>
      <w:r w:rsidRPr="7FA30AE2" w:rsidR="22ECE020">
        <w:rPr>
          <w:rFonts w:ascii="Times New Roman" w:hAnsi="Times New Roman" w:eastAsia="Times New Roman" w:cs="Times New Roman"/>
          <w:b w:val="0"/>
          <w:bCs w:val="0"/>
          <w:i w:val="0"/>
          <w:iCs w:val="0"/>
          <w:caps w:val="0"/>
          <w:smallCaps w:val="0"/>
          <w:noProof w:val="0"/>
          <w:color w:val="auto"/>
          <w:sz w:val="24"/>
          <w:szCs w:val="24"/>
          <w:lang w:val="en-US"/>
        </w:rPr>
        <w:t>accommodations</w:t>
      </w:r>
      <w:bookmarkEnd w:id="1517046290"/>
      <w:r w:rsidRPr="7FA30AE2" w:rsidR="22ECE020">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7FA30AE2" w:rsidR="214F8135">
        <w:rPr>
          <w:rFonts w:ascii="Times New Roman" w:hAnsi="Times New Roman" w:eastAsia="Times New Roman" w:cs="Times New Roman"/>
          <w:b w:val="0"/>
          <w:bCs w:val="0"/>
          <w:i w:val="0"/>
          <w:iCs w:val="0"/>
          <w:caps w:val="0"/>
          <w:smallCaps w:val="0"/>
          <w:noProof w:val="0"/>
          <w:color w:val="auto"/>
          <w:sz w:val="24"/>
          <w:szCs w:val="24"/>
          <w:lang w:val="en-US"/>
        </w:rPr>
        <w:t xml:space="preserve">People see that as having power over those who do need those </w:t>
      </w:r>
      <w:bookmarkEnd w:id="930354620"/>
      <w:r w:rsidRPr="7FA30AE2" w:rsidR="214F8135">
        <w:rPr>
          <w:rFonts w:ascii="Times New Roman" w:hAnsi="Times New Roman" w:eastAsia="Times New Roman" w:cs="Times New Roman"/>
          <w:b w:val="0"/>
          <w:bCs w:val="0"/>
          <w:i w:val="0"/>
          <w:iCs w:val="0"/>
          <w:caps w:val="0"/>
          <w:smallCaps w:val="0"/>
          <w:noProof w:val="0"/>
          <w:color w:val="auto"/>
          <w:sz w:val="24"/>
          <w:szCs w:val="24"/>
          <w:lang w:val="en-US"/>
        </w:rPr>
        <w:t xml:space="preserve">accommodations. </w:t>
      </w:r>
    </w:p>
    <w:p w:rsidR="4A270773" w:rsidP="7FA30AE2" w:rsidRDefault="4A270773" w14:paraId="2DA6DE7B" w14:textId="64D886C3">
      <w:pPr>
        <w:pStyle w:val="Normal"/>
        <w:bidi w:val="0"/>
        <w:spacing w:before="0" w:beforeAutospacing="off" w:after="160" w:afterAutospacing="off" w:line="480" w:lineRule="auto"/>
        <w:ind w:left="0" w:right="0"/>
        <w:jc w:val="left"/>
        <w:rPr>
          <w:rFonts w:ascii="Times New Roman" w:hAnsi="Times New Roman" w:eastAsia="Times New Roman" w:cs="Times New Roman"/>
          <w:b w:val="0"/>
          <w:bCs w:val="0"/>
          <w:i w:val="0"/>
          <w:iCs w:val="0"/>
          <w:caps w:val="0"/>
          <w:smallCaps w:val="0"/>
          <w:noProof w:val="0"/>
          <w:color w:val="auto"/>
          <w:sz w:val="24"/>
          <w:szCs w:val="24"/>
          <w:lang w:val="en-US"/>
        </w:rPr>
      </w:pPr>
      <w:r w:rsidRPr="7FA30AE2" w:rsidR="4A270773">
        <w:rPr>
          <w:rFonts w:ascii="Times New Roman" w:hAnsi="Times New Roman" w:eastAsia="Times New Roman" w:cs="Times New Roman"/>
          <w:b w:val="0"/>
          <w:bCs w:val="0"/>
          <w:i w:val="0"/>
          <w:iCs w:val="0"/>
          <w:caps w:val="0"/>
          <w:smallCaps w:val="0"/>
          <w:noProof w:val="0"/>
          <w:color w:val="auto"/>
          <w:sz w:val="24"/>
          <w:szCs w:val="24"/>
          <w:lang w:val="en-US"/>
        </w:rPr>
        <w:t xml:space="preserve">The Family Medical Leave Act </w:t>
      </w:r>
    </w:p>
    <w:p w:rsidR="4A270773" w:rsidP="66DD09DA" w:rsidRDefault="4A270773" w14:paraId="7D35E2B5" w14:textId="3E264371">
      <w:pPr>
        <w:pStyle w:val="ListParagraph"/>
        <w:numPr>
          <w:ilvl w:val="0"/>
          <w:numId w:val="2"/>
        </w:numPr>
        <w:bidi w:val="0"/>
        <w:spacing w:before="0" w:beforeAutospacing="off" w:after="160" w:afterAutospacing="off" w:line="480"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6DD09DA" w:rsidR="4A270773">
        <w:rPr>
          <w:rFonts w:ascii="Times New Roman" w:hAnsi="Times New Roman" w:eastAsia="Times New Roman" w:cs="Times New Roman"/>
          <w:b w:val="0"/>
          <w:bCs w:val="0"/>
          <w:i w:val="0"/>
          <w:iCs w:val="0"/>
          <w:caps w:val="0"/>
          <w:smallCaps w:val="0"/>
          <w:noProof w:val="0"/>
          <w:color w:val="auto"/>
          <w:sz w:val="24"/>
          <w:szCs w:val="24"/>
          <w:lang w:val="en-US"/>
        </w:rPr>
        <w:t xml:space="preserve">The Family Medical Leave Act of 1993 </w:t>
      </w:r>
      <w:r w:rsidRPr="66DD09DA" w:rsidR="386A7135">
        <w:rPr>
          <w:rFonts w:ascii="Times New Roman" w:hAnsi="Times New Roman" w:eastAsia="Times New Roman" w:cs="Times New Roman"/>
          <w:b w:val="0"/>
          <w:bCs w:val="0"/>
          <w:i w:val="0"/>
          <w:iCs w:val="0"/>
          <w:caps w:val="0"/>
          <w:smallCaps w:val="0"/>
          <w:noProof w:val="0"/>
          <w:color w:val="auto"/>
          <w:sz w:val="24"/>
          <w:szCs w:val="24"/>
          <w:lang w:val="en-US"/>
        </w:rPr>
        <w:t>“requires business with 50 or more employees to provide 12 weeks of a year</w:t>
      </w:r>
      <w:r w:rsidRPr="66DD09DA" w:rsidR="2CA5A8B1">
        <w:rPr>
          <w:rFonts w:ascii="Times New Roman" w:hAnsi="Times New Roman" w:eastAsia="Times New Roman" w:cs="Times New Roman"/>
          <w:b w:val="0"/>
          <w:bCs w:val="0"/>
          <w:i w:val="0"/>
          <w:iCs w:val="0"/>
          <w:caps w:val="0"/>
          <w:smallCaps w:val="0"/>
          <w:noProof w:val="0"/>
          <w:color w:val="auto"/>
          <w:sz w:val="24"/>
          <w:szCs w:val="24"/>
          <w:lang w:val="en-US"/>
        </w:rPr>
        <w:t xml:space="preserve"> of unpaid leave for birth, adoption, foster care, or personal or family illness</w:t>
      </w:r>
      <w:r w:rsidRPr="66DD09DA" w:rsidR="26DBEF57">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66DD09DA" w:rsidR="44366A17">
        <w:rPr>
          <w:rFonts w:ascii="Times New Roman" w:hAnsi="Times New Roman" w:eastAsia="Times New Roman" w:cs="Times New Roman"/>
          <w:b w:val="0"/>
          <w:bCs w:val="0"/>
          <w:i w:val="0"/>
          <w:iCs w:val="0"/>
          <w:caps w:val="0"/>
          <w:smallCaps w:val="0"/>
          <w:noProof w:val="0"/>
          <w:color w:val="auto"/>
          <w:sz w:val="24"/>
          <w:szCs w:val="24"/>
          <w:lang w:val="en-US"/>
        </w:rPr>
        <w:t>(</w:t>
      </w:r>
      <w:r w:rsidRPr="66DD09DA" w:rsidR="3E5405D5">
        <w:rPr>
          <w:rFonts w:ascii="Times New Roman" w:hAnsi="Times New Roman" w:eastAsia="Times New Roman" w:cs="Times New Roman"/>
          <w:b w:val="0"/>
          <w:bCs w:val="0"/>
          <w:i w:val="0"/>
          <w:iCs w:val="0"/>
          <w:caps w:val="0"/>
          <w:smallCaps w:val="0"/>
          <w:noProof w:val="0"/>
          <w:color w:val="auto"/>
          <w:sz w:val="24"/>
          <w:szCs w:val="24"/>
          <w:lang w:val="en-US"/>
        </w:rPr>
        <w:t>Scharlach</w:t>
      </w:r>
      <w:r w:rsidRPr="66DD09DA" w:rsidR="44366A17">
        <w:rPr>
          <w:rFonts w:ascii="Times New Roman" w:hAnsi="Times New Roman" w:eastAsia="Times New Roman" w:cs="Times New Roman"/>
          <w:b w:val="0"/>
          <w:bCs w:val="0"/>
          <w:i w:val="0"/>
          <w:iCs w:val="0"/>
          <w:caps w:val="0"/>
          <w:smallCaps w:val="0"/>
          <w:noProof w:val="0"/>
          <w:color w:val="auto"/>
          <w:sz w:val="24"/>
          <w:szCs w:val="24"/>
          <w:lang w:val="en-US"/>
        </w:rPr>
        <w:t xml:space="preserve"> and Jone</w:t>
      </w:r>
      <w:r w:rsidRPr="66DD09DA" w:rsidR="23428CD4">
        <w:rPr>
          <w:rFonts w:ascii="Times New Roman" w:hAnsi="Times New Roman" w:eastAsia="Times New Roman" w:cs="Times New Roman"/>
          <w:b w:val="0"/>
          <w:bCs w:val="0"/>
          <w:i w:val="0"/>
          <w:iCs w:val="0"/>
          <w:caps w:val="0"/>
          <w:smallCaps w:val="0"/>
          <w:noProof w:val="0"/>
          <w:color w:val="auto"/>
          <w:sz w:val="24"/>
          <w:szCs w:val="24"/>
          <w:lang w:val="en-US"/>
        </w:rPr>
        <w:t>s</w:t>
      </w:r>
      <w:r w:rsidRPr="66DD09DA" w:rsidR="4C669516">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66DD09DA" w:rsidR="50EEB848">
        <w:rPr>
          <w:rFonts w:ascii="Times New Roman" w:hAnsi="Times New Roman" w:eastAsia="Times New Roman" w:cs="Times New Roman"/>
          <w:b w:val="0"/>
          <w:bCs w:val="0"/>
          <w:i w:val="0"/>
          <w:iCs w:val="0"/>
          <w:caps w:val="0"/>
          <w:smallCaps w:val="0"/>
          <w:noProof w:val="0"/>
          <w:color w:val="auto"/>
          <w:sz w:val="24"/>
          <w:szCs w:val="24"/>
          <w:lang w:val="en-US"/>
        </w:rPr>
        <w:t>335</w:t>
      </w:r>
      <w:r w:rsidRPr="66DD09DA" w:rsidR="4C669516">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66DD09DA" w:rsidR="0D37D378">
        <w:rPr>
          <w:rFonts w:ascii="Times New Roman" w:hAnsi="Times New Roman" w:eastAsia="Times New Roman" w:cs="Times New Roman"/>
          <w:b w:val="0"/>
          <w:bCs w:val="0"/>
          <w:i w:val="0"/>
          <w:iCs w:val="0"/>
          <w:caps w:val="0"/>
          <w:smallCaps w:val="0"/>
          <w:noProof w:val="0"/>
          <w:color w:val="auto"/>
          <w:sz w:val="24"/>
          <w:szCs w:val="24"/>
          <w:lang w:val="en-US"/>
        </w:rPr>
        <w:t xml:space="preserve">They are still provided with health care during the 12-week period. Then it is </w:t>
      </w:r>
      <w:r w:rsidRPr="66DD09DA" w:rsidR="3E6CB0BD">
        <w:rPr>
          <w:rFonts w:ascii="Times New Roman" w:hAnsi="Times New Roman" w:eastAsia="Times New Roman" w:cs="Times New Roman"/>
          <w:b w:val="0"/>
          <w:bCs w:val="0"/>
          <w:i w:val="0"/>
          <w:iCs w:val="0"/>
          <w:caps w:val="0"/>
          <w:smallCaps w:val="0"/>
          <w:noProof w:val="0"/>
          <w:color w:val="auto"/>
          <w:sz w:val="24"/>
          <w:szCs w:val="24"/>
          <w:lang w:val="en-US"/>
        </w:rPr>
        <w:t>their</w:t>
      </w:r>
      <w:r w:rsidRPr="66DD09DA" w:rsidR="0D37D378">
        <w:rPr>
          <w:rFonts w:ascii="Times New Roman" w:hAnsi="Times New Roman" w:eastAsia="Times New Roman" w:cs="Times New Roman"/>
          <w:b w:val="0"/>
          <w:bCs w:val="0"/>
          <w:i w:val="0"/>
          <w:iCs w:val="0"/>
          <w:caps w:val="0"/>
          <w:smallCaps w:val="0"/>
          <w:noProof w:val="0"/>
          <w:color w:val="auto"/>
          <w:sz w:val="24"/>
          <w:szCs w:val="24"/>
          <w:lang w:val="en-US"/>
        </w:rPr>
        <w:t xml:space="preserve"> time to come back, </w:t>
      </w:r>
      <w:r w:rsidRPr="66DD09DA" w:rsidR="29C4995C">
        <w:rPr>
          <w:rFonts w:ascii="Times New Roman" w:hAnsi="Times New Roman" w:eastAsia="Times New Roman" w:cs="Times New Roman"/>
          <w:b w:val="0"/>
          <w:bCs w:val="0"/>
          <w:i w:val="0"/>
          <w:iCs w:val="0"/>
          <w:caps w:val="0"/>
          <w:smallCaps w:val="0"/>
          <w:noProof w:val="0"/>
          <w:color w:val="auto"/>
          <w:sz w:val="24"/>
          <w:szCs w:val="24"/>
          <w:lang w:val="en-US"/>
        </w:rPr>
        <w:t xml:space="preserve">they still have their jobs or an equivalent position </w:t>
      </w:r>
      <w:r w:rsidRPr="66DD09DA" w:rsidR="2771196D">
        <w:rPr>
          <w:rFonts w:ascii="Times New Roman" w:hAnsi="Times New Roman" w:eastAsia="Times New Roman" w:cs="Times New Roman"/>
          <w:b w:val="0"/>
          <w:bCs w:val="0"/>
          <w:i w:val="0"/>
          <w:iCs w:val="0"/>
          <w:caps w:val="0"/>
          <w:smallCaps w:val="0"/>
          <w:noProof w:val="0"/>
          <w:color w:val="auto"/>
          <w:sz w:val="24"/>
          <w:szCs w:val="24"/>
          <w:lang w:val="en-US"/>
        </w:rPr>
        <w:t xml:space="preserve">available. </w:t>
      </w:r>
    </w:p>
    <w:p w:rsidR="1BD90CEF" w:rsidP="7FA30AE2" w:rsidRDefault="1BD90CEF" w14:paraId="60F9D9BD" w14:textId="7F6C41F8">
      <w:pPr>
        <w:pStyle w:val="ListParagraph"/>
        <w:numPr>
          <w:ilvl w:val="0"/>
          <w:numId w:val="2"/>
        </w:numPr>
        <w:bidi w:val="0"/>
        <w:spacing w:before="0" w:beforeAutospacing="off" w:after="160" w:afterAutospacing="off" w:line="480" w:lineRule="auto"/>
        <w:ind w:right="0"/>
        <w:jc w:val="left"/>
        <w:rPr>
          <w:rFonts w:ascii="Times New Roman" w:hAnsi="Times New Roman" w:eastAsia="Times New Roman" w:cs="Times New Roman"/>
          <w:b w:val="0"/>
          <w:bCs w:val="0"/>
          <w:i w:val="0"/>
          <w:iCs w:val="0"/>
          <w:caps w:val="0"/>
          <w:smallCaps w:val="0"/>
          <w:noProof w:val="0"/>
          <w:color w:val="auto"/>
          <w:sz w:val="24"/>
          <w:szCs w:val="24"/>
          <w:lang w:val="en-US"/>
        </w:rPr>
      </w:pPr>
      <w:r w:rsidRPr="7FA30AE2" w:rsidR="1BD90CEF">
        <w:rPr>
          <w:rFonts w:ascii="Times New Roman" w:hAnsi="Times New Roman" w:eastAsia="Times New Roman" w:cs="Times New Roman"/>
          <w:b w:val="0"/>
          <w:bCs w:val="0"/>
          <w:i w:val="0"/>
          <w:iCs w:val="0"/>
          <w:caps w:val="0"/>
          <w:smallCaps w:val="0"/>
          <w:noProof w:val="0"/>
          <w:color w:val="auto"/>
          <w:sz w:val="24"/>
          <w:szCs w:val="24"/>
          <w:lang w:val="en-US"/>
        </w:rPr>
        <w:t xml:space="preserve">This law is implemented by companies who have 50 or more employees </w:t>
      </w:r>
      <w:r w:rsidRPr="7FA30AE2" w:rsidR="3369CE55">
        <w:rPr>
          <w:rFonts w:ascii="Times New Roman" w:hAnsi="Times New Roman" w:eastAsia="Times New Roman" w:cs="Times New Roman"/>
          <w:b w:val="0"/>
          <w:bCs w:val="0"/>
          <w:i w:val="0"/>
          <w:iCs w:val="0"/>
          <w:caps w:val="0"/>
          <w:smallCaps w:val="0"/>
          <w:noProof w:val="0"/>
          <w:color w:val="auto"/>
          <w:sz w:val="24"/>
          <w:szCs w:val="24"/>
          <w:lang w:val="en-US"/>
        </w:rPr>
        <w:t xml:space="preserve">employed. </w:t>
      </w:r>
      <w:r w:rsidRPr="7FA30AE2" w:rsidR="39D064B9">
        <w:rPr>
          <w:rFonts w:ascii="Times New Roman" w:hAnsi="Times New Roman" w:eastAsia="Times New Roman" w:cs="Times New Roman"/>
          <w:b w:val="0"/>
          <w:bCs w:val="0"/>
          <w:i w:val="0"/>
          <w:iCs w:val="0"/>
          <w:caps w:val="0"/>
          <w:smallCaps w:val="0"/>
          <w:noProof w:val="0"/>
          <w:color w:val="auto"/>
          <w:sz w:val="24"/>
          <w:szCs w:val="24"/>
          <w:lang w:val="en-US"/>
        </w:rPr>
        <w:t>If they meet the specified family and medical reasons, then they can take their leave. To comply with this act, e</w:t>
      </w:r>
      <w:r w:rsidRPr="7FA30AE2" w:rsidR="787549EA">
        <w:rPr>
          <w:rFonts w:ascii="Times New Roman" w:hAnsi="Times New Roman" w:eastAsia="Times New Roman" w:cs="Times New Roman"/>
          <w:b w:val="0"/>
          <w:bCs w:val="0"/>
          <w:i w:val="0"/>
          <w:iCs w:val="0"/>
          <w:caps w:val="0"/>
          <w:smallCaps w:val="0"/>
          <w:noProof w:val="0"/>
          <w:color w:val="auto"/>
          <w:sz w:val="24"/>
          <w:szCs w:val="24"/>
          <w:lang w:val="en-US"/>
        </w:rPr>
        <w:t xml:space="preserve">mployees take their 12 weeks unpaid </w:t>
      </w:r>
      <w:r w:rsidRPr="7FA30AE2" w:rsidR="7EED0C12">
        <w:rPr>
          <w:rFonts w:ascii="Times New Roman" w:hAnsi="Times New Roman" w:eastAsia="Times New Roman" w:cs="Times New Roman"/>
          <w:b w:val="0"/>
          <w:bCs w:val="0"/>
          <w:i w:val="0"/>
          <w:iCs w:val="0"/>
          <w:caps w:val="0"/>
          <w:smallCaps w:val="0"/>
          <w:noProof w:val="0"/>
          <w:color w:val="auto"/>
          <w:sz w:val="24"/>
          <w:szCs w:val="24"/>
          <w:lang w:val="en-US"/>
        </w:rPr>
        <w:t>and then return to work once their time is up.</w:t>
      </w:r>
    </w:p>
    <w:p w:rsidR="461500DC" w:rsidP="66DD09DA" w:rsidRDefault="461500DC" w14:paraId="29B5DECC" w14:textId="725DD09B">
      <w:pPr>
        <w:pStyle w:val="ListParagraph"/>
        <w:numPr>
          <w:ilvl w:val="0"/>
          <w:numId w:val="2"/>
        </w:numPr>
        <w:bidi w:val="0"/>
        <w:spacing w:before="0" w:beforeAutospacing="off" w:after="160" w:afterAutospacing="off" w:line="480" w:lineRule="auto"/>
        <w:ind w:right="0"/>
        <w:jc w:val="left"/>
        <w:rPr>
          <w:rFonts w:ascii="Times New Roman" w:hAnsi="Times New Roman" w:eastAsia="Times New Roman" w:cs="Times New Roman"/>
          <w:b w:val="0"/>
          <w:bCs w:val="0"/>
          <w:i w:val="0"/>
          <w:iCs w:val="0"/>
          <w:caps w:val="0"/>
          <w:smallCaps w:val="0"/>
          <w:noProof w:val="0"/>
          <w:color w:val="auto"/>
          <w:sz w:val="24"/>
          <w:szCs w:val="24"/>
          <w:lang w:val="en-US"/>
        </w:rPr>
      </w:pPr>
      <w:r w:rsidRPr="66DD09DA" w:rsidR="461500DC">
        <w:rPr>
          <w:rFonts w:ascii="Times New Roman" w:hAnsi="Times New Roman" w:eastAsia="Times New Roman" w:cs="Times New Roman"/>
          <w:b w:val="0"/>
          <w:bCs w:val="0"/>
          <w:i w:val="0"/>
          <w:iCs w:val="0"/>
          <w:caps w:val="0"/>
          <w:smallCaps w:val="0"/>
          <w:noProof w:val="0"/>
          <w:color w:val="auto"/>
          <w:sz w:val="24"/>
          <w:szCs w:val="24"/>
          <w:lang w:val="en-US"/>
        </w:rPr>
        <w:t xml:space="preserve">The law unequally disadvantages </w:t>
      </w:r>
      <w:r w:rsidRPr="66DD09DA" w:rsidR="5CB380CC">
        <w:rPr>
          <w:rFonts w:ascii="Times New Roman" w:hAnsi="Times New Roman" w:eastAsia="Times New Roman" w:cs="Times New Roman"/>
          <w:b w:val="0"/>
          <w:bCs w:val="0"/>
          <w:i w:val="0"/>
          <w:iCs w:val="0"/>
          <w:caps w:val="0"/>
          <w:smallCaps w:val="0"/>
          <w:noProof w:val="0"/>
          <w:color w:val="auto"/>
          <w:sz w:val="24"/>
          <w:szCs w:val="24"/>
          <w:lang w:val="en-US"/>
        </w:rPr>
        <w:t>one group over another because “jobs loss</w:t>
      </w:r>
      <w:r w:rsidRPr="66DD09DA" w:rsidR="2AD4BFA7">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66DD09DA" w:rsidR="5CB380CC">
        <w:rPr>
          <w:rFonts w:ascii="Times New Roman" w:hAnsi="Times New Roman" w:eastAsia="Times New Roman" w:cs="Times New Roman"/>
          <w:b w:val="0"/>
          <w:bCs w:val="0"/>
          <w:i w:val="0"/>
          <w:iCs w:val="0"/>
          <w:caps w:val="0"/>
          <w:smallCaps w:val="0"/>
          <w:noProof w:val="0"/>
          <w:color w:val="auto"/>
          <w:sz w:val="24"/>
          <w:szCs w:val="24"/>
          <w:lang w:val="en-US"/>
        </w:rPr>
        <w:t xml:space="preserve">leads to families applying for </w:t>
      </w:r>
      <w:r w:rsidRPr="66DD09DA" w:rsidR="42F21B87">
        <w:rPr>
          <w:rFonts w:ascii="Times New Roman" w:hAnsi="Times New Roman" w:eastAsia="Times New Roman" w:cs="Times New Roman"/>
          <w:b w:val="0"/>
          <w:bCs w:val="0"/>
          <w:i w:val="0"/>
          <w:iCs w:val="0"/>
          <w:caps w:val="0"/>
          <w:smallCaps w:val="0"/>
          <w:noProof w:val="0"/>
          <w:color w:val="auto"/>
          <w:sz w:val="24"/>
          <w:szCs w:val="24"/>
          <w:lang w:val="en-US"/>
        </w:rPr>
        <w:t>government assistance</w:t>
      </w:r>
      <w:r w:rsidRPr="66DD09DA" w:rsidR="14FC7D83">
        <w:rPr>
          <w:rFonts w:ascii="Times New Roman" w:hAnsi="Times New Roman" w:eastAsia="Times New Roman" w:cs="Times New Roman"/>
          <w:b w:val="0"/>
          <w:bCs w:val="0"/>
          <w:i w:val="0"/>
          <w:iCs w:val="0"/>
          <w:caps w:val="0"/>
          <w:smallCaps w:val="0"/>
          <w:noProof w:val="0"/>
          <w:color w:val="auto"/>
          <w:sz w:val="24"/>
          <w:szCs w:val="24"/>
          <w:lang w:val="en-US"/>
        </w:rPr>
        <w:t xml:space="preserve"> resulting in increased costs to taxpayers</w:t>
      </w:r>
      <w:r w:rsidRPr="66DD09DA" w:rsidR="4A8821E4">
        <w:rPr>
          <w:rFonts w:ascii="Times New Roman" w:hAnsi="Times New Roman" w:eastAsia="Times New Roman" w:cs="Times New Roman"/>
          <w:b w:val="0"/>
          <w:bCs w:val="0"/>
          <w:i w:val="0"/>
          <w:iCs w:val="0"/>
          <w:caps w:val="0"/>
          <w:smallCaps w:val="0"/>
          <w:noProof w:val="0"/>
          <w:color w:val="auto"/>
          <w:sz w:val="24"/>
          <w:szCs w:val="24"/>
          <w:lang w:val="en-US"/>
        </w:rPr>
        <w:t xml:space="preserve">” (Scharlach and Jones </w:t>
      </w:r>
      <w:r w:rsidRPr="66DD09DA" w:rsidR="563DC6A7">
        <w:rPr>
          <w:rFonts w:ascii="Times New Roman" w:hAnsi="Times New Roman" w:eastAsia="Times New Roman" w:cs="Times New Roman"/>
          <w:b w:val="0"/>
          <w:bCs w:val="0"/>
          <w:i w:val="0"/>
          <w:iCs w:val="0"/>
          <w:caps w:val="0"/>
          <w:smallCaps w:val="0"/>
          <w:noProof w:val="0"/>
          <w:color w:val="auto"/>
          <w:sz w:val="24"/>
          <w:szCs w:val="24"/>
          <w:lang w:val="en-US"/>
        </w:rPr>
        <w:t>337</w:t>
      </w:r>
      <w:r w:rsidRPr="66DD09DA" w:rsidR="4A8821E4">
        <w:rPr>
          <w:rFonts w:ascii="Times New Roman" w:hAnsi="Times New Roman" w:eastAsia="Times New Roman" w:cs="Times New Roman"/>
          <w:b w:val="0"/>
          <w:bCs w:val="0"/>
          <w:i w:val="0"/>
          <w:iCs w:val="0"/>
          <w:caps w:val="0"/>
          <w:smallCaps w:val="0"/>
          <w:noProof w:val="0"/>
          <w:color w:val="auto"/>
          <w:sz w:val="24"/>
          <w:szCs w:val="24"/>
          <w:lang w:val="en-US"/>
        </w:rPr>
        <w:t>)</w:t>
      </w:r>
      <w:r w:rsidRPr="66DD09DA" w:rsidR="4591AFB2">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66DD09DA" w:rsidR="32C697DE">
        <w:rPr>
          <w:rFonts w:ascii="Times New Roman" w:hAnsi="Times New Roman" w:eastAsia="Times New Roman" w:cs="Times New Roman"/>
          <w:b w:val="0"/>
          <w:bCs w:val="0"/>
          <w:i w:val="0"/>
          <w:iCs w:val="0"/>
          <w:caps w:val="0"/>
          <w:smallCaps w:val="0"/>
          <w:noProof w:val="0"/>
          <w:color w:val="auto"/>
          <w:sz w:val="24"/>
          <w:szCs w:val="24"/>
          <w:lang w:val="en-US"/>
        </w:rPr>
        <w:t xml:space="preserve">This is </w:t>
      </w:r>
      <w:r w:rsidRPr="66DD09DA" w:rsidR="5A07F918">
        <w:rPr>
          <w:rFonts w:ascii="Times New Roman" w:hAnsi="Times New Roman" w:eastAsia="Times New Roman" w:cs="Times New Roman"/>
          <w:b w:val="0"/>
          <w:bCs w:val="0"/>
          <w:i w:val="0"/>
          <w:iCs w:val="0"/>
          <w:caps w:val="0"/>
          <w:smallCaps w:val="0"/>
          <w:noProof w:val="0"/>
          <w:color w:val="auto"/>
          <w:sz w:val="24"/>
          <w:szCs w:val="24"/>
          <w:lang w:val="en-US"/>
        </w:rPr>
        <w:t>structural</w:t>
      </w:r>
      <w:r w:rsidRPr="66DD09DA" w:rsidR="32C697DE">
        <w:rPr>
          <w:rFonts w:ascii="Times New Roman" w:hAnsi="Times New Roman" w:eastAsia="Times New Roman" w:cs="Times New Roman"/>
          <w:b w:val="0"/>
          <w:bCs w:val="0"/>
          <w:i w:val="0"/>
          <w:iCs w:val="0"/>
          <w:caps w:val="0"/>
          <w:smallCaps w:val="0"/>
          <w:noProof w:val="0"/>
          <w:color w:val="auto"/>
          <w:sz w:val="24"/>
          <w:szCs w:val="24"/>
          <w:lang w:val="en-US"/>
        </w:rPr>
        <w:t xml:space="preserve"> discrimination </w:t>
      </w:r>
      <w:r w:rsidRPr="66DD09DA" w:rsidR="5FEA5D5A">
        <w:rPr>
          <w:rFonts w:ascii="Times New Roman" w:hAnsi="Times New Roman" w:eastAsia="Times New Roman" w:cs="Times New Roman"/>
          <w:b w:val="0"/>
          <w:bCs w:val="0"/>
          <w:i w:val="0"/>
          <w:iCs w:val="0"/>
          <w:caps w:val="0"/>
          <w:smallCaps w:val="0"/>
          <w:noProof w:val="0"/>
          <w:color w:val="auto"/>
          <w:sz w:val="24"/>
          <w:szCs w:val="24"/>
          <w:lang w:val="en-US"/>
        </w:rPr>
        <w:t xml:space="preserve">because </w:t>
      </w:r>
      <w:r w:rsidRPr="66DD09DA" w:rsidR="62C836C3">
        <w:rPr>
          <w:rFonts w:ascii="Times New Roman" w:hAnsi="Times New Roman" w:eastAsia="Times New Roman" w:cs="Times New Roman"/>
          <w:b w:val="0"/>
          <w:bCs w:val="0"/>
          <w:i w:val="0"/>
          <w:iCs w:val="0"/>
          <w:caps w:val="0"/>
          <w:smallCaps w:val="0"/>
          <w:noProof w:val="0"/>
          <w:color w:val="auto"/>
          <w:sz w:val="24"/>
          <w:szCs w:val="24"/>
          <w:lang w:val="en-US"/>
        </w:rPr>
        <w:t xml:space="preserve">this occurs with other things that happen in society. If something happens and more funding is needed, they just increase taxes. That is the way things are. </w:t>
      </w:r>
      <w:r w:rsidRPr="66DD09DA" w:rsidR="4A8496B3">
        <w:rPr>
          <w:rFonts w:ascii="Times New Roman" w:hAnsi="Times New Roman" w:eastAsia="Times New Roman" w:cs="Times New Roman"/>
          <w:b w:val="0"/>
          <w:bCs w:val="0"/>
          <w:i w:val="0"/>
          <w:iCs w:val="0"/>
          <w:caps w:val="0"/>
          <w:smallCaps w:val="0"/>
          <w:noProof w:val="0"/>
          <w:color w:val="auto"/>
          <w:sz w:val="24"/>
          <w:szCs w:val="24"/>
          <w:lang w:val="en-US"/>
        </w:rPr>
        <w:t>So,</w:t>
      </w:r>
      <w:r w:rsidRPr="66DD09DA" w:rsidR="62C836C3">
        <w:rPr>
          <w:rFonts w:ascii="Times New Roman" w:hAnsi="Times New Roman" w:eastAsia="Times New Roman" w:cs="Times New Roman"/>
          <w:b w:val="0"/>
          <w:bCs w:val="0"/>
          <w:i w:val="0"/>
          <w:iCs w:val="0"/>
          <w:caps w:val="0"/>
          <w:smallCaps w:val="0"/>
          <w:noProof w:val="0"/>
          <w:color w:val="auto"/>
          <w:sz w:val="24"/>
          <w:szCs w:val="24"/>
          <w:lang w:val="en-US"/>
        </w:rPr>
        <w:t xml:space="preserve"> when they enact unpaid leave and p</w:t>
      </w:r>
      <w:r w:rsidRPr="66DD09DA" w:rsidR="16DC00A9">
        <w:rPr>
          <w:rFonts w:ascii="Times New Roman" w:hAnsi="Times New Roman" w:eastAsia="Times New Roman" w:cs="Times New Roman"/>
          <w:b w:val="0"/>
          <w:bCs w:val="0"/>
          <w:i w:val="0"/>
          <w:iCs w:val="0"/>
          <w:caps w:val="0"/>
          <w:smallCaps w:val="0"/>
          <w:noProof w:val="0"/>
          <w:color w:val="auto"/>
          <w:sz w:val="24"/>
          <w:szCs w:val="24"/>
          <w:lang w:val="en-US"/>
        </w:rPr>
        <w:t>eople lose their jobs who then repl</w:t>
      </w:r>
      <w:r w:rsidRPr="66DD09DA" w:rsidR="56691BBE">
        <w:rPr>
          <w:rFonts w:ascii="Times New Roman" w:hAnsi="Times New Roman" w:eastAsia="Times New Roman" w:cs="Times New Roman"/>
          <w:b w:val="0"/>
          <w:bCs w:val="0"/>
          <w:i w:val="0"/>
          <w:iCs w:val="0"/>
          <w:caps w:val="0"/>
          <w:smallCaps w:val="0"/>
          <w:noProof w:val="0"/>
          <w:color w:val="auto"/>
          <w:sz w:val="24"/>
          <w:szCs w:val="24"/>
          <w:lang w:val="en-US"/>
        </w:rPr>
        <w:t xml:space="preserve">y to the government, they just have taxpayers pay for it. </w:t>
      </w:r>
      <w:r w:rsidRPr="66DD09DA" w:rsidR="532B69AC">
        <w:rPr>
          <w:rFonts w:ascii="Times New Roman" w:hAnsi="Times New Roman" w:eastAsia="Times New Roman" w:cs="Times New Roman"/>
          <w:b w:val="0"/>
          <w:bCs w:val="0"/>
          <w:i w:val="0"/>
          <w:iCs w:val="0"/>
          <w:caps w:val="0"/>
          <w:smallCaps w:val="0"/>
          <w:noProof w:val="0"/>
          <w:color w:val="auto"/>
          <w:sz w:val="24"/>
          <w:szCs w:val="24"/>
          <w:lang w:val="en-US"/>
        </w:rPr>
        <w:t xml:space="preserve">This act also “mandates reduce economic </w:t>
      </w:r>
      <w:r w:rsidRPr="66DD09DA" w:rsidR="6ABC2B12">
        <w:rPr>
          <w:rFonts w:ascii="Times New Roman" w:hAnsi="Times New Roman" w:eastAsia="Times New Roman" w:cs="Times New Roman"/>
          <w:b w:val="0"/>
          <w:bCs w:val="0"/>
          <w:i w:val="0"/>
          <w:iCs w:val="0"/>
          <w:caps w:val="0"/>
          <w:smallCaps w:val="0"/>
          <w:noProof w:val="0"/>
          <w:color w:val="auto"/>
          <w:sz w:val="24"/>
          <w:szCs w:val="24"/>
          <w:lang w:val="en-US"/>
        </w:rPr>
        <w:t>efficiency</w:t>
      </w:r>
      <w:r w:rsidRPr="66DD09DA" w:rsidR="532B69AC">
        <w:rPr>
          <w:rFonts w:ascii="Times New Roman" w:hAnsi="Times New Roman" w:eastAsia="Times New Roman" w:cs="Times New Roman"/>
          <w:b w:val="0"/>
          <w:bCs w:val="0"/>
          <w:i w:val="0"/>
          <w:iCs w:val="0"/>
          <w:caps w:val="0"/>
          <w:smallCaps w:val="0"/>
          <w:noProof w:val="0"/>
          <w:color w:val="auto"/>
          <w:sz w:val="24"/>
          <w:szCs w:val="24"/>
          <w:lang w:val="en-US"/>
        </w:rPr>
        <w:t xml:space="preserve"> by limiting the ability of employers and workers to </w:t>
      </w:r>
      <w:r w:rsidRPr="66DD09DA" w:rsidR="15A85D3B">
        <w:rPr>
          <w:rFonts w:ascii="Times New Roman" w:hAnsi="Times New Roman" w:eastAsia="Times New Roman" w:cs="Times New Roman"/>
          <w:b w:val="0"/>
          <w:bCs w:val="0"/>
          <w:i w:val="0"/>
          <w:iCs w:val="0"/>
          <w:caps w:val="0"/>
          <w:smallCaps w:val="0"/>
          <w:noProof w:val="0"/>
          <w:color w:val="auto"/>
          <w:sz w:val="24"/>
          <w:szCs w:val="24"/>
          <w:lang w:val="en-US"/>
        </w:rPr>
        <w:t>negotiate</w:t>
      </w:r>
      <w:r w:rsidRPr="66DD09DA" w:rsidR="73E6B069">
        <w:rPr>
          <w:rFonts w:ascii="Times New Roman" w:hAnsi="Times New Roman" w:eastAsia="Times New Roman" w:cs="Times New Roman"/>
          <w:b w:val="0"/>
          <w:bCs w:val="0"/>
          <w:i w:val="0"/>
          <w:iCs w:val="0"/>
          <w:caps w:val="0"/>
          <w:smallCaps w:val="0"/>
          <w:noProof w:val="0"/>
          <w:color w:val="auto"/>
          <w:sz w:val="24"/>
          <w:szCs w:val="24"/>
          <w:lang w:val="en-US"/>
        </w:rPr>
        <w:t xml:space="preserve"> the optimal compensation package</w:t>
      </w:r>
      <w:r w:rsidRPr="66DD09DA" w:rsidR="56579851">
        <w:rPr>
          <w:rFonts w:ascii="Times New Roman" w:hAnsi="Times New Roman" w:eastAsia="Times New Roman" w:cs="Times New Roman"/>
          <w:b w:val="0"/>
          <w:bCs w:val="0"/>
          <w:i w:val="0"/>
          <w:iCs w:val="0"/>
          <w:caps w:val="0"/>
          <w:smallCaps w:val="0"/>
          <w:noProof w:val="0"/>
          <w:color w:val="auto"/>
          <w:sz w:val="24"/>
          <w:szCs w:val="24"/>
          <w:lang w:val="en-US"/>
        </w:rPr>
        <w:t>” (178 Ruhm). Individuals who fall into the low-income bracket cannot afford 12 weeks of unpaid leave. If an emergency were to occur, it would cost them their job. This is institutional discrimination because the company enforces the act of unpaid leave</w:t>
      </w:r>
      <w:r w:rsidRPr="66DD09DA" w:rsidR="0D61F184">
        <w:rPr>
          <w:rFonts w:ascii="Times New Roman" w:hAnsi="Times New Roman" w:eastAsia="Times New Roman" w:cs="Times New Roman"/>
          <w:b w:val="0"/>
          <w:bCs w:val="0"/>
          <w:i w:val="0"/>
          <w:iCs w:val="0"/>
          <w:caps w:val="0"/>
          <w:smallCaps w:val="0"/>
          <w:noProof w:val="0"/>
          <w:color w:val="auto"/>
          <w:sz w:val="24"/>
          <w:szCs w:val="24"/>
          <w:lang w:val="en-US"/>
        </w:rPr>
        <w:t xml:space="preserve"> and does not account for financial issues. </w:t>
      </w:r>
    </w:p>
    <w:p w:rsidR="2A9374C4" w:rsidP="7FA30AE2" w:rsidRDefault="2A9374C4" w14:paraId="78AA59C0" w14:textId="58E79B46">
      <w:pPr>
        <w:pStyle w:val="ListParagraph"/>
        <w:numPr>
          <w:ilvl w:val="0"/>
          <w:numId w:val="2"/>
        </w:numPr>
        <w:bidi w:val="0"/>
        <w:spacing w:before="0" w:beforeAutospacing="off" w:after="160" w:afterAutospacing="off" w:line="480" w:lineRule="auto"/>
        <w:ind w:right="0"/>
        <w:jc w:val="left"/>
        <w:rPr>
          <w:rFonts w:ascii="Times New Roman" w:hAnsi="Times New Roman" w:eastAsia="Times New Roman" w:cs="Times New Roman"/>
          <w:b w:val="0"/>
          <w:bCs w:val="0"/>
          <w:i w:val="0"/>
          <w:iCs w:val="0"/>
          <w:caps w:val="0"/>
          <w:smallCaps w:val="0"/>
          <w:noProof w:val="0"/>
          <w:color w:val="auto"/>
          <w:sz w:val="24"/>
          <w:szCs w:val="24"/>
          <w:lang w:val="en-US"/>
        </w:rPr>
      </w:pPr>
      <w:r w:rsidRPr="7FA30AE2" w:rsidR="2A9374C4">
        <w:rPr>
          <w:rFonts w:ascii="Times New Roman" w:hAnsi="Times New Roman" w:eastAsia="Times New Roman" w:cs="Times New Roman"/>
          <w:b w:val="0"/>
          <w:bCs w:val="0"/>
          <w:i w:val="0"/>
          <w:iCs w:val="0"/>
          <w:caps w:val="0"/>
          <w:smallCaps w:val="0"/>
          <w:noProof w:val="0"/>
          <w:color w:val="auto"/>
          <w:sz w:val="24"/>
          <w:szCs w:val="24"/>
          <w:lang w:val="en-US"/>
        </w:rPr>
        <w:t xml:space="preserve">This creates privilege for the dominant group because they do not have to worry financially. Those in the upper class can afford to </w:t>
      </w:r>
      <w:r w:rsidRPr="7FA30AE2" w:rsidR="3D91F144">
        <w:rPr>
          <w:rFonts w:ascii="Times New Roman" w:hAnsi="Times New Roman" w:eastAsia="Times New Roman" w:cs="Times New Roman"/>
          <w:b w:val="0"/>
          <w:bCs w:val="0"/>
          <w:i w:val="0"/>
          <w:iCs w:val="0"/>
          <w:caps w:val="0"/>
          <w:smallCaps w:val="0"/>
          <w:noProof w:val="0"/>
          <w:color w:val="auto"/>
          <w:sz w:val="24"/>
          <w:szCs w:val="24"/>
          <w:lang w:val="en-US"/>
        </w:rPr>
        <w:t xml:space="preserve">take 12 weeks of unpaid leave and not worry about paying bills. </w:t>
      </w:r>
    </w:p>
    <w:p w:rsidR="7FA30AE2" w:rsidP="7FA30AE2" w:rsidRDefault="7FA30AE2" w14:paraId="0C6BC880" w14:textId="26FDF17C">
      <w:pPr>
        <w:pStyle w:val="Normal"/>
        <w:bidi w:val="0"/>
        <w:spacing w:before="0" w:beforeAutospacing="off" w:after="160" w:afterAutospacing="off" w:line="480" w:lineRule="auto"/>
        <w:ind w:left="0" w:right="0"/>
        <w:jc w:val="left"/>
        <w:rPr>
          <w:rFonts w:ascii="Times New Roman" w:hAnsi="Times New Roman" w:eastAsia="Times New Roman" w:cs="Times New Roman"/>
          <w:b w:val="0"/>
          <w:bCs w:val="0"/>
          <w:i w:val="0"/>
          <w:iCs w:val="0"/>
          <w:caps w:val="0"/>
          <w:smallCaps w:val="0"/>
          <w:noProof w:val="0"/>
          <w:color w:val="auto"/>
          <w:sz w:val="24"/>
          <w:szCs w:val="24"/>
          <w:lang w:val="en-US"/>
        </w:rPr>
      </w:pPr>
    </w:p>
    <w:p w:rsidR="7FA30AE2" w:rsidP="66DD09DA" w:rsidRDefault="7FA30AE2" w14:paraId="5EF49F73" w14:textId="42609252">
      <w:pPr>
        <w:pStyle w:val="Normal"/>
        <w:bidi w:val="0"/>
        <w:spacing w:before="0" w:beforeAutospacing="off" w:after="160" w:afterAutospacing="off" w:line="480" w:lineRule="auto"/>
        <w:ind w:left="0" w:right="0"/>
        <w:jc w:val="left"/>
        <w:rPr>
          <w:rFonts w:ascii="Times New Roman" w:hAnsi="Times New Roman" w:eastAsia="Times New Roman" w:cs="Times New Roman"/>
          <w:b w:val="0"/>
          <w:bCs w:val="0"/>
          <w:i w:val="0"/>
          <w:iCs w:val="0"/>
          <w:caps w:val="0"/>
          <w:smallCaps w:val="0"/>
          <w:noProof w:val="0"/>
          <w:color w:val="auto"/>
          <w:sz w:val="24"/>
          <w:szCs w:val="24"/>
          <w:lang w:val="en-US"/>
        </w:rPr>
      </w:pPr>
    </w:p>
    <w:p w:rsidR="66DD09DA" w:rsidP="66DD09DA" w:rsidRDefault="66DD09DA" w14:paraId="54CB0EE0" w14:textId="5CD9480B">
      <w:pPr>
        <w:pStyle w:val="Normal"/>
        <w:bidi w:val="0"/>
        <w:spacing w:before="0" w:beforeAutospacing="off" w:after="160" w:afterAutospacing="off" w:line="480" w:lineRule="auto"/>
        <w:ind w:left="0" w:right="0"/>
        <w:jc w:val="center"/>
        <w:rPr>
          <w:rFonts w:ascii="Times New Roman" w:hAnsi="Times New Roman" w:eastAsia="Times New Roman" w:cs="Times New Roman"/>
          <w:b w:val="0"/>
          <w:bCs w:val="0"/>
          <w:i w:val="0"/>
          <w:iCs w:val="0"/>
          <w:caps w:val="0"/>
          <w:smallCaps w:val="0"/>
          <w:noProof w:val="0"/>
          <w:color w:val="auto"/>
          <w:sz w:val="24"/>
          <w:szCs w:val="24"/>
          <w:u w:val="none"/>
          <w:lang w:val="en-US"/>
        </w:rPr>
      </w:pPr>
    </w:p>
    <w:p w:rsidR="66DD09DA" w:rsidP="66DD09DA" w:rsidRDefault="66DD09DA" w14:paraId="5AE8210A" w14:textId="60A4FA0C">
      <w:pPr>
        <w:pStyle w:val="Normal"/>
        <w:bidi w:val="0"/>
        <w:spacing w:before="0" w:beforeAutospacing="off" w:after="160" w:afterAutospacing="off" w:line="480" w:lineRule="auto"/>
        <w:ind w:left="0" w:right="0"/>
        <w:jc w:val="center"/>
        <w:rPr>
          <w:rFonts w:ascii="Times New Roman" w:hAnsi="Times New Roman" w:eastAsia="Times New Roman" w:cs="Times New Roman"/>
          <w:b w:val="0"/>
          <w:bCs w:val="0"/>
          <w:i w:val="0"/>
          <w:iCs w:val="0"/>
          <w:caps w:val="0"/>
          <w:smallCaps w:val="0"/>
          <w:noProof w:val="0"/>
          <w:color w:val="auto"/>
          <w:sz w:val="24"/>
          <w:szCs w:val="24"/>
          <w:u w:val="none"/>
          <w:lang w:val="en-US"/>
        </w:rPr>
      </w:pPr>
    </w:p>
    <w:p w:rsidR="66DD09DA" w:rsidP="66DD09DA" w:rsidRDefault="66DD09DA" w14:paraId="2414165A" w14:textId="63F48155">
      <w:pPr>
        <w:pStyle w:val="Normal"/>
        <w:bidi w:val="0"/>
        <w:spacing w:before="0" w:beforeAutospacing="off" w:after="160" w:afterAutospacing="off" w:line="480" w:lineRule="auto"/>
        <w:ind w:left="0" w:right="0"/>
        <w:jc w:val="center"/>
        <w:rPr>
          <w:rFonts w:ascii="Times New Roman" w:hAnsi="Times New Roman" w:eastAsia="Times New Roman" w:cs="Times New Roman"/>
          <w:b w:val="0"/>
          <w:bCs w:val="0"/>
          <w:i w:val="0"/>
          <w:iCs w:val="0"/>
          <w:caps w:val="0"/>
          <w:smallCaps w:val="0"/>
          <w:noProof w:val="0"/>
          <w:color w:val="auto"/>
          <w:sz w:val="24"/>
          <w:szCs w:val="24"/>
          <w:u w:val="none"/>
          <w:lang w:val="en-US"/>
        </w:rPr>
      </w:pPr>
    </w:p>
    <w:p w:rsidR="66DD09DA" w:rsidP="66DD09DA" w:rsidRDefault="66DD09DA" w14:paraId="73CBD293" w14:textId="5D03E2FA">
      <w:pPr>
        <w:pStyle w:val="Normal"/>
        <w:bidi w:val="0"/>
        <w:spacing w:before="0" w:beforeAutospacing="off" w:after="160" w:afterAutospacing="off" w:line="480" w:lineRule="auto"/>
        <w:ind w:left="0" w:right="0"/>
        <w:jc w:val="center"/>
        <w:rPr>
          <w:rFonts w:ascii="Times New Roman" w:hAnsi="Times New Roman" w:eastAsia="Times New Roman" w:cs="Times New Roman"/>
          <w:b w:val="0"/>
          <w:bCs w:val="0"/>
          <w:i w:val="0"/>
          <w:iCs w:val="0"/>
          <w:caps w:val="0"/>
          <w:smallCaps w:val="0"/>
          <w:noProof w:val="0"/>
          <w:color w:val="auto"/>
          <w:sz w:val="24"/>
          <w:szCs w:val="24"/>
          <w:u w:val="none"/>
          <w:lang w:val="en-US"/>
        </w:rPr>
      </w:pPr>
    </w:p>
    <w:p w:rsidR="66DD09DA" w:rsidP="66DD09DA" w:rsidRDefault="66DD09DA" w14:paraId="337C4EE1" w14:textId="03805B3C">
      <w:pPr>
        <w:pStyle w:val="Normal"/>
        <w:bidi w:val="0"/>
        <w:spacing w:before="0" w:beforeAutospacing="off" w:after="160" w:afterAutospacing="off" w:line="480" w:lineRule="auto"/>
        <w:ind w:left="0" w:right="0"/>
        <w:jc w:val="center"/>
        <w:rPr>
          <w:rFonts w:ascii="Times New Roman" w:hAnsi="Times New Roman" w:eastAsia="Times New Roman" w:cs="Times New Roman"/>
          <w:b w:val="0"/>
          <w:bCs w:val="0"/>
          <w:i w:val="0"/>
          <w:iCs w:val="0"/>
          <w:caps w:val="0"/>
          <w:smallCaps w:val="0"/>
          <w:noProof w:val="0"/>
          <w:color w:val="auto"/>
          <w:sz w:val="24"/>
          <w:szCs w:val="24"/>
          <w:u w:val="none"/>
          <w:lang w:val="en-US"/>
        </w:rPr>
      </w:pPr>
    </w:p>
    <w:p w:rsidR="66DD09DA" w:rsidP="66DD09DA" w:rsidRDefault="66DD09DA" w14:paraId="522D0981" w14:textId="41F4237D">
      <w:pPr>
        <w:pStyle w:val="Normal"/>
        <w:bidi w:val="0"/>
        <w:spacing w:before="0" w:beforeAutospacing="off" w:after="160" w:afterAutospacing="off" w:line="480" w:lineRule="auto"/>
        <w:ind w:left="0" w:right="0"/>
        <w:jc w:val="center"/>
        <w:rPr>
          <w:rFonts w:ascii="Times New Roman" w:hAnsi="Times New Roman" w:eastAsia="Times New Roman" w:cs="Times New Roman"/>
          <w:b w:val="0"/>
          <w:bCs w:val="0"/>
          <w:i w:val="0"/>
          <w:iCs w:val="0"/>
          <w:caps w:val="0"/>
          <w:smallCaps w:val="0"/>
          <w:noProof w:val="0"/>
          <w:color w:val="auto"/>
          <w:sz w:val="24"/>
          <w:szCs w:val="24"/>
          <w:u w:val="none"/>
          <w:lang w:val="en-US"/>
        </w:rPr>
      </w:pPr>
    </w:p>
    <w:p w:rsidR="66DD09DA" w:rsidP="66DD09DA" w:rsidRDefault="66DD09DA" w14:paraId="5DAADB05" w14:textId="026042C0">
      <w:pPr>
        <w:pStyle w:val="Normal"/>
        <w:bidi w:val="0"/>
        <w:spacing w:before="0" w:beforeAutospacing="off" w:after="160" w:afterAutospacing="off" w:line="480" w:lineRule="auto"/>
        <w:ind w:left="0" w:right="0"/>
        <w:jc w:val="center"/>
        <w:rPr>
          <w:rFonts w:ascii="Times New Roman" w:hAnsi="Times New Roman" w:eastAsia="Times New Roman" w:cs="Times New Roman"/>
          <w:b w:val="0"/>
          <w:bCs w:val="0"/>
          <w:i w:val="0"/>
          <w:iCs w:val="0"/>
          <w:caps w:val="0"/>
          <w:smallCaps w:val="0"/>
          <w:noProof w:val="0"/>
          <w:color w:val="auto"/>
          <w:sz w:val="24"/>
          <w:szCs w:val="24"/>
          <w:u w:val="none"/>
          <w:lang w:val="en-US"/>
        </w:rPr>
      </w:pPr>
    </w:p>
    <w:p w:rsidR="66DD09DA" w:rsidP="66DD09DA" w:rsidRDefault="66DD09DA" w14:paraId="5FF4D24F" w14:textId="21D9B513">
      <w:pPr>
        <w:pStyle w:val="Normal"/>
        <w:bidi w:val="0"/>
        <w:spacing w:before="0" w:beforeAutospacing="off" w:after="160" w:afterAutospacing="off" w:line="480" w:lineRule="auto"/>
        <w:ind w:left="0" w:right="0"/>
        <w:jc w:val="center"/>
        <w:rPr>
          <w:rFonts w:ascii="Times New Roman" w:hAnsi="Times New Roman" w:eastAsia="Times New Roman" w:cs="Times New Roman"/>
          <w:b w:val="0"/>
          <w:bCs w:val="0"/>
          <w:i w:val="0"/>
          <w:iCs w:val="0"/>
          <w:caps w:val="0"/>
          <w:smallCaps w:val="0"/>
          <w:noProof w:val="0"/>
          <w:color w:val="auto"/>
          <w:sz w:val="24"/>
          <w:szCs w:val="24"/>
          <w:u w:val="none"/>
          <w:lang w:val="en-US"/>
        </w:rPr>
      </w:pPr>
    </w:p>
    <w:p w:rsidR="66DD09DA" w:rsidP="66DD09DA" w:rsidRDefault="66DD09DA" w14:paraId="069215F5" w14:textId="0F8E1B81">
      <w:pPr>
        <w:pStyle w:val="Normal"/>
        <w:bidi w:val="0"/>
        <w:spacing w:before="0" w:beforeAutospacing="off" w:after="160" w:afterAutospacing="off" w:line="480" w:lineRule="auto"/>
        <w:ind w:left="0" w:right="0"/>
        <w:jc w:val="center"/>
        <w:rPr>
          <w:rFonts w:ascii="Times New Roman" w:hAnsi="Times New Roman" w:eastAsia="Times New Roman" w:cs="Times New Roman"/>
          <w:b w:val="0"/>
          <w:bCs w:val="0"/>
          <w:i w:val="0"/>
          <w:iCs w:val="0"/>
          <w:caps w:val="0"/>
          <w:smallCaps w:val="0"/>
          <w:noProof w:val="0"/>
          <w:color w:val="auto"/>
          <w:sz w:val="24"/>
          <w:szCs w:val="24"/>
          <w:u w:val="none"/>
          <w:lang w:val="en-US"/>
        </w:rPr>
      </w:pPr>
    </w:p>
    <w:p w:rsidR="66DD09DA" w:rsidP="66DD09DA" w:rsidRDefault="66DD09DA" w14:paraId="24FAAF53" w14:textId="17B2FA01">
      <w:pPr>
        <w:pStyle w:val="Normal"/>
        <w:bidi w:val="0"/>
        <w:spacing w:before="0" w:beforeAutospacing="off" w:after="160" w:afterAutospacing="off" w:line="480" w:lineRule="auto"/>
        <w:ind w:left="0" w:right="0"/>
        <w:jc w:val="center"/>
        <w:rPr>
          <w:rFonts w:ascii="Times New Roman" w:hAnsi="Times New Roman" w:eastAsia="Times New Roman" w:cs="Times New Roman"/>
          <w:b w:val="0"/>
          <w:bCs w:val="0"/>
          <w:i w:val="0"/>
          <w:iCs w:val="0"/>
          <w:caps w:val="0"/>
          <w:smallCaps w:val="0"/>
          <w:noProof w:val="0"/>
          <w:color w:val="auto"/>
          <w:sz w:val="24"/>
          <w:szCs w:val="24"/>
          <w:u w:val="none"/>
          <w:lang w:val="en-US"/>
        </w:rPr>
      </w:pPr>
    </w:p>
    <w:p w:rsidR="66DD09DA" w:rsidP="66DD09DA" w:rsidRDefault="66DD09DA" w14:paraId="0B6B3BF6" w14:textId="56F3AB82">
      <w:pPr>
        <w:pStyle w:val="Normal"/>
        <w:bidi w:val="0"/>
        <w:spacing w:before="0" w:beforeAutospacing="off" w:after="160" w:afterAutospacing="off" w:line="480" w:lineRule="auto"/>
        <w:ind w:left="0" w:right="0"/>
        <w:jc w:val="center"/>
        <w:rPr>
          <w:rFonts w:ascii="Times New Roman" w:hAnsi="Times New Roman" w:eastAsia="Times New Roman" w:cs="Times New Roman"/>
          <w:b w:val="0"/>
          <w:bCs w:val="0"/>
          <w:i w:val="0"/>
          <w:iCs w:val="0"/>
          <w:caps w:val="0"/>
          <w:smallCaps w:val="0"/>
          <w:noProof w:val="0"/>
          <w:color w:val="auto"/>
          <w:sz w:val="24"/>
          <w:szCs w:val="24"/>
          <w:u w:val="none"/>
          <w:lang w:val="en-US"/>
        </w:rPr>
      </w:pPr>
    </w:p>
    <w:p w:rsidR="66DD09DA" w:rsidP="66DD09DA" w:rsidRDefault="66DD09DA" w14:paraId="1F4068B6" w14:textId="2EAF9AA5">
      <w:pPr>
        <w:pStyle w:val="Normal"/>
        <w:bidi w:val="0"/>
        <w:spacing w:before="0" w:beforeAutospacing="off" w:after="160" w:afterAutospacing="off" w:line="480" w:lineRule="auto"/>
        <w:ind w:left="0" w:right="0"/>
        <w:jc w:val="center"/>
        <w:rPr>
          <w:rFonts w:ascii="Times New Roman" w:hAnsi="Times New Roman" w:eastAsia="Times New Roman" w:cs="Times New Roman"/>
          <w:b w:val="0"/>
          <w:bCs w:val="0"/>
          <w:i w:val="0"/>
          <w:iCs w:val="0"/>
          <w:caps w:val="0"/>
          <w:smallCaps w:val="0"/>
          <w:noProof w:val="0"/>
          <w:color w:val="auto"/>
          <w:sz w:val="24"/>
          <w:szCs w:val="24"/>
          <w:u w:val="none"/>
          <w:lang w:val="en-US"/>
        </w:rPr>
      </w:pPr>
    </w:p>
    <w:p w:rsidR="66DD09DA" w:rsidP="66DD09DA" w:rsidRDefault="66DD09DA" w14:paraId="78D9B8A1" w14:textId="2DBC9223">
      <w:pPr>
        <w:pStyle w:val="Normal"/>
        <w:bidi w:val="0"/>
        <w:spacing w:before="0" w:beforeAutospacing="off" w:after="160" w:afterAutospacing="off" w:line="480" w:lineRule="auto"/>
        <w:ind w:left="0" w:right="0"/>
        <w:jc w:val="center"/>
        <w:rPr>
          <w:rFonts w:ascii="Times New Roman" w:hAnsi="Times New Roman" w:eastAsia="Times New Roman" w:cs="Times New Roman"/>
          <w:b w:val="0"/>
          <w:bCs w:val="0"/>
          <w:i w:val="0"/>
          <w:iCs w:val="0"/>
          <w:caps w:val="0"/>
          <w:smallCaps w:val="0"/>
          <w:noProof w:val="0"/>
          <w:color w:val="auto"/>
          <w:sz w:val="24"/>
          <w:szCs w:val="24"/>
          <w:u w:val="none"/>
          <w:lang w:val="en-US"/>
        </w:rPr>
      </w:pPr>
    </w:p>
    <w:p w:rsidR="66DD09DA" w:rsidP="66DD09DA" w:rsidRDefault="66DD09DA" w14:paraId="187F2B4D" w14:textId="2DA79D78">
      <w:pPr>
        <w:pStyle w:val="Normal"/>
        <w:bidi w:val="0"/>
        <w:spacing w:before="0" w:beforeAutospacing="off" w:after="160" w:afterAutospacing="off" w:line="480" w:lineRule="auto"/>
        <w:ind w:left="0" w:right="0"/>
        <w:jc w:val="center"/>
        <w:rPr>
          <w:rFonts w:ascii="Times New Roman" w:hAnsi="Times New Roman" w:eastAsia="Times New Roman" w:cs="Times New Roman"/>
          <w:b w:val="0"/>
          <w:bCs w:val="0"/>
          <w:i w:val="0"/>
          <w:iCs w:val="0"/>
          <w:caps w:val="0"/>
          <w:smallCaps w:val="0"/>
          <w:noProof w:val="0"/>
          <w:color w:val="auto"/>
          <w:sz w:val="24"/>
          <w:szCs w:val="24"/>
          <w:u w:val="none"/>
          <w:lang w:val="en-US"/>
        </w:rPr>
      </w:pPr>
    </w:p>
    <w:p w:rsidR="744FD113" w:rsidP="7FA30AE2" w:rsidRDefault="744FD113" w14:paraId="2FF81FC1" w14:textId="7CF964FB">
      <w:pPr>
        <w:pStyle w:val="Normal"/>
        <w:bidi w:val="0"/>
        <w:spacing w:before="0" w:beforeAutospacing="off" w:after="160" w:afterAutospacing="off" w:line="480" w:lineRule="auto"/>
        <w:ind w:left="0" w:right="0"/>
        <w:jc w:val="center"/>
        <w:rPr>
          <w:rFonts w:ascii="Times New Roman" w:hAnsi="Times New Roman" w:eastAsia="Times New Roman" w:cs="Times New Roman"/>
          <w:b w:val="0"/>
          <w:bCs w:val="0"/>
          <w:i w:val="0"/>
          <w:iCs w:val="0"/>
          <w:caps w:val="0"/>
          <w:smallCaps w:val="0"/>
          <w:noProof w:val="0"/>
          <w:color w:val="auto"/>
          <w:sz w:val="24"/>
          <w:szCs w:val="24"/>
          <w:u w:val="none"/>
          <w:lang w:val="en-US"/>
        </w:rPr>
      </w:pPr>
      <w:r w:rsidRPr="7FA30AE2" w:rsidR="744FD113">
        <w:rPr>
          <w:rFonts w:ascii="Times New Roman" w:hAnsi="Times New Roman" w:eastAsia="Times New Roman" w:cs="Times New Roman"/>
          <w:b w:val="0"/>
          <w:bCs w:val="0"/>
          <w:i w:val="0"/>
          <w:iCs w:val="0"/>
          <w:caps w:val="0"/>
          <w:smallCaps w:val="0"/>
          <w:noProof w:val="0"/>
          <w:color w:val="auto"/>
          <w:sz w:val="24"/>
          <w:szCs w:val="24"/>
          <w:u w:val="none"/>
          <w:lang w:val="en-US"/>
        </w:rPr>
        <w:t>Work Cited</w:t>
      </w:r>
    </w:p>
    <w:p w:rsidR="6A3124FE" w:rsidP="7FA30AE2" w:rsidRDefault="6A3124FE" w14:paraId="62D7CACA" w14:textId="3B9FCCA7">
      <w:pPr>
        <w:bidi w:val="0"/>
        <w:spacing w:after="160" w:line="259" w:lineRule="auto"/>
        <w:ind w:left="567" w:hanging="567"/>
        <w:rPr>
          <w:rFonts w:ascii="Times New Roman" w:hAnsi="Times New Roman" w:eastAsia="Times New Roman" w:cs="Times New Roman"/>
          <w:b w:val="0"/>
          <w:bCs w:val="0"/>
          <w:i w:val="0"/>
          <w:iCs w:val="0"/>
          <w:caps w:val="0"/>
          <w:smallCaps w:val="0"/>
          <w:noProof w:val="0"/>
          <w:color w:val="auto"/>
          <w:sz w:val="24"/>
          <w:szCs w:val="24"/>
          <w:u w:val="none"/>
          <w:lang w:val="en-US"/>
        </w:rPr>
      </w:pPr>
      <w:r w:rsidRPr="7FA30AE2" w:rsidR="6A3124FE">
        <w:rPr>
          <w:rFonts w:ascii="Times New Roman" w:hAnsi="Times New Roman" w:eastAsia="Times New Roman" w:cs="Times New Roman"/>
          <w:b w:val="0"/>
          <w:bCs w:val="0"/>
          <w:i w:val="0"/>
          <w:iCs w:val="0"/>
          <w:caps w:val="0"/>
          <w:smallCaps w:val="0"/>
          <w:noProof w:val="0"/>
          <w:color w:val="auto"/>
          <w:sz w:val="24"/>
          <w:szCs w:val="24"/>
          <w:u w:val="none"/>
          <w:lang w:val="en-US"/>
        </w:rPr>
        <w:t xml:space="preserve">“Americans with Disabilities Act Guide for Places of Lodging: Serving Guests Who Are Blind or Who Have Low Vision.” </w:t>
      </w:r>
      <w:r w:rsidRPr="7FA30AE2" w:rsidR="6A3124FE">
        <w:rPr>
          <w:rFonts w:ascii="Times New Roman" w:hAnsi="Times New Roman" w:eastAsia="Times New Roman" w:cs="Times New Roman"/>
          <w:b w:val="0"/>
          <w:bCs w:val="0"/>
          <w:i w:val="1"/>
          <w:iCs w:val="1"/>
          <w:caps w:val="0"/>
          <w:smallCaps w:val="0"/>
          <w:noProof w:val="0"/>
          <w:color w:val="auto"/>
          <w:sz w:val="24"/>
          <w:szCs w:val="24"/>
          <w:u w:val="none"/>
          <w:lang w:val="en-US"/>
        </w:rPr>
        <w:t xml:space="preserve">ADA Guide for Places of Lodging: Serving Guests Who Are Blind </w:t>
      </w:r>
      <w:proofErr w:type="gramStart"/>
      <w:r w:rsidRPr="7FA30AE2" w:rsidR="6A3124FE">
        <w:rPr>
          <w:rFonts w:ascii="Times New Roman" w:hAnsi="Times New Roman" w:eastAsia="Times New Roman" w:cs="Times New Roman"/>
          <w:b w:val="0"/>
          <w:bCs w:val="0"/>
          <w:i w:val="1"/>
          <w:iCs w:val="1"/>
          <w:caps w:val="0"/>
          <w:smallCaps w:val="0"/>
          <w:noProof w:val="0"/>
          <w:color w:val="auto"/>
          <w:sz w:val="24"/>
          <w:szCs w:val="24"/>
          <w:u w:val="none"/>
          <w:lang w:val="en-US"/>
        </w:rPr>
        <w:t>Or</w:t>
      </w:r>
      <w:proofErr w:type="gramEnd"/>
      <w:r w:rsidRPr="7FA30AE2" w:rsidR="6A3124FE">
        <w:rPr>
          <w:rFonts w:ascii="Times New Roman" w:hAnsi="Times New Roman" w:eastAsia="Times New Roman" w:cs="Times New Roman"/>
          <w:b w:val="0"/>
          <w:bCs w:val="0"/>
          <w:i w:val="1"/>
          <w:iCs w:val="1"/>
          <w:caps w:val="0"/>
          <w:smallCaps w:val="0"/>
          <w:noProof w:val="0"/>
          <w:color w:val="auto"/>
          <w:sz w:val="24"/>
          <w:szCs w:val="24"/>
          <w:u w:val="none"/>
          <w:lang w:val="en-US"/>
        </w:rPr>
        <w:t xml:space="preserve"> Who Have Low Vision</w:t>
      </w:r>
      <w:r w:rsidRPr="7FA30AE2" w:rsidR="6A3124FE">
        <w:rPr>
          <w:rFonts w:ascii="Times New Roman" w:hAnsi="Times New Roman" w:eastAsia="Times New Roman" w:cs="Times New Roman"/>
          <w:b w:val="0"/>
          <w:bCs w:val="0"/>
          <w:i w:val="0"/>
          <w:iCs w:val="0"/>
          <w:caps w:val="0"/>
          <w:smallCaps w:val="0"/>
          <w:noProof w:val="0"/>
          <w:color w:val="auto"/>
          <w:sz w:val="24"/>
          <w:szCs w:val="24"/>
          <w:u w:val="none"/>
          <w:lang w:val="en-US"/>
        </w:rPr>
        <w:t xml:space="preserve">, </w:t>
      </w:r>
      <w:hyperlink r:id="R0663c22351904da2">
        <w:r w:rsidRPr="7FA30AE2" w:rsidR="6A3124FE">
          <w:rPr>
            <w:rStyle w:val="Hyperlink"/>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https://www.ada.gov/lodblind.htm</w:t>
        </w:r>
      </w:hyperlink>
      <w:r w:rsidRPr="7FA30AE2" w:rsidR="6A3124FE">
        <w:rPr>
          <w:rFonts w:ascii="Times New Roman" w:hAnsi="Times New Roman" w:eastAsia="Times New Roman" w:cs="Times New Roman"/>
          <w:b w:val="0"/>
          <w:bCs w:val="0"/>
          <w:i w:val="0"/>
          <w:iCs w:val="0"/>
          <w:caps w:val="0"/>
          <w:smallCaps w:val="0"/>
          <w:noProof w:val="0"/>
          <w:color w:val="auto"/>
          <w:sz w:val="24"/>
          <w:szCs w:val="24"/>
          <w:u w:val="none"/>
          <w:lang w:val="en-US"/>
        </w:rPr>
        <w:t>.</w:t>
      </w:r>
    </w:p>
    <w:p w:rsidR="6A3124FE" w:rsidP="7FA30AE2" w:rsidRDefault="6A3124FE" w14:paraId="2E9B66BB" w14:textId="2564248C">
      <w:pPr>
        <w:bidi w:val="0"/>
        <w:spacing w:after="160" w:line="259" w:lineRule="auto"/>
        <w:ind w:left="720" w:hanging="720"/>
        <w:rPr>
          <w:rFonts w:ascii="Times New Roman" w:hAnsi="Times New Roman" w:eastAsia="Times New Roman" w:cs="Times New Roman"/>
          <w:b w:val="0"/>
          <w:bCs w:val="0"/>
          <w:i w:val="0"/>
          <w:iCs w:val="0"/>
          <w:caps w:val="0"/>
          <w:smallCaps w:val="0"/>
          <w:noProof w:val="0"/>
          <w:color w:val="auto"/>
          <w:sz w:val="24"/>
          <w:szCs w:val="24"/>
          <w:u w:val="none"/>
          <w:lang w:val="en-US"/>
        </w:rPr>
      </w:pPr>
      <w:hyperlink r:id="Rb90f6063e8b24c64">
        <w:r w:rsidRPr="7FA30AE2" w:rsidR="6A3124FE">
          <w:rPr>
            <w:rStyle w:val="Hyperlink"/>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Delusions of Rights: Americans with Psychiatric Disabilities, Employment Discrimination and the Americans with Disabilities Act Symposium: The Americans with Disabilities Act: A Ten-Year Retrospective 52 Alabama Law Review 2000-2001 (heinonline.org)</w:t>
        </w:r>
      </w:hyperlink>
    </w:p>
    <w:p w:rsidR="6A3124FE" w:rsidP="7FA30AE2" w:rsidRDefault="6A3124FE" w14:paraId="4B047B43" w14:textId="3897BA08">
      <w:pPr>
        <w:bidi w:val="0"/>
        <w:spacing w:after="160" w:line="259" w:lineRule="auto"/>
        <w:ind w:left="567" w:hanging="567"/>
        <w:rPr>
          <w:rFonts w:ascii="Times New Roman" w:hAnsi="Times New Roman" w:eastAsia="Times New Roman" w:cs="Times New Roman"/>
          <w:b w:val="0"/>
          <w:bCs w:val="0"/>
          <w:i w:val="0"/>
          <w:iCs w:val="0"/>
          <w:caps w:val="0"/>
          <w:smallCaps w:val="0"/>
          <w:noProof w:val="0"/>
          <w:color w:val="auto"/>
          <w:sz w:val="24"/>
          <w:szCs w:val="24"/>
          <w:u w:val="none"/>
          <w:lang w:val="en-US"/>
        </w:rPr>
      </w:pPr>
      <w:r w:rsidRPr="7FA30AE2" w:rsidR="6A3124FE">
        <w:rPr>
          <w:rFonts w:ascii="Times New Roman" w:hAnsi="Times New Roman" w:eastAsia="Times New Roman" w:cs="Times New Roman"/>
          <w:b w:val="0"/>
          <w:bCs w:val="0"/>
          <w:i w:val="0"/>
          <w:iCs w:val="0"/>
          <w:caps w:val="0"/>
          <w:smallCaps w:val="0"/>
          <w:noProof w:val="0"/>
          <w:color w:val="auto"/>
          <w:sz w:val="24"/>
          <w:szCs w:val="24"/>
          <w:u w:val="none"/>
          <w:lang w:val="en-US"/>
        </w:rPr>
        <w:t xml:space="preserve">“How to Comply with the Americans with Disabilities Act: A Guide for Restaurants and Other Food Service Employers.” </w:t>
      </w:r>
      <w:r w:rsidRPr="7FA30AE2" w:rsidR="6A3124FE">
        <w:rPr>
          <w:rFonts w:ascii="Times New Roman" w:hAnsi="Times New Roman" w:eastAsia="Times New Roman" w:cs="Times New Roman"/>
          <w:b w:val="0"/>
          <w:bCs w:val="0"/>
          <w:i w:val="1"/>
          <w:iCs w:val="1"/>
          <w:caps w:val="0"/>
          <w:smallCaps w:val="0"/>
          <w:noProof w:val="0"/>
          <w:color w:val="auto"/>
          <w:sz w:val="24"/>
          <w:szCs w:val="24"/>
          <w:u w:val="none"/>
          <w:lang w:val="en-US"/>
        </w:rPr>
        <w:t>U.S. Equal Employment Opportunity Commission</w:t>
      </w:r>
      <w:r w:rsidRPr="7FA30AE2" w:rsidR="6A3124FE">
        <w:rPr>
          <w:rFonts w:ascii="Times New Roman" w:hAnsi="Times New Roman" w:eastAsia="Times New Roman" w:cs="Times New Roman"/>
          <w:b w:val="0"/>
          <w:bCs w:val="0"/>
          <w:i w:val="0"/>
          <w:iCs w:val="0"/>
          <w:caps w:val="0"/>
          <w:smallCaps w:val="0"/>
          <w:noProof w:val="0"/>
          <w:color w:val="auto"/>
          <w:sz w:val="24"/>
          <w:szCs w:val="24"/>
          <w:u w:val="none"/>
          <w:lang w:val="en-US"/>
        </w:rPr>
        <w:t xml:space="preserve">, </w:t>
      </w:r>
      <w:hyperlink w:anchor=":~:text=Yes.%20The%2n.d.A%20requires%20employers%20to%20provide%20reasonable,hardship.%22%20Undue%20hardship%20means%20significant%20difficulty%20or%20expense" r:id="R37f9645ba0ec4b5f">
        <w:r w:rsidRPr="7FA30AE2" w:rsidR="6A3124FE">
          <w:rPr>
            <w:rStyle w:val="Hyperlink"/>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https://www.eeoc.gov/fact-sheet/how-comply-americans-disabilities-act-guide-restaurants-and-other-food-service-employers#:~:text=Yes.%20The%2n.d.A%20requires%20employers%20to%20provide%20reasonable,hardship.%22%20Undue%20hardship%20means%20significant%20difficulty%20or%20expense</w:t>
        </w:r>
      </w:hyperlink>
      <w:r w:rsidRPr="7FA30AE2" w:rsidR="6A3124FE">
        <w:rPr>
          <w:rFonts w:ascii="Times New Roman" w:hAnsi="Times New Roman" w:eastAsia="Times New Roman" w:cs="Times New Roman"/>
          <w:b w:val="0"/>
          <w:bCs w:val="0"/>
          <w:i w:val="0"/>
          <w:iCs w:val="0"/>
          <w:caps w:val="0"/>
          <w:smallCaps w:val="0"/>
          <w:noProof w:val="0"/>
          <w:color w:val="auto"/>
          <w:sz w:val="24"/>
          <w:szCs w:val="24"/>
          <w:u w:val="none"/>
          <w:lang w:val="en-US"/>
        </w:rPr>
        <w:t>.</w:t>
      </w:r>
    </w:p>
    <w:p w:rsidR="6A3124FE" w:rsidP="7FA30AE2" w:rsidRDefault="6A3124FE" w14:paraId="3BFC2728" w14:textId="61ACFAA6">
      <w:pPr>
        <w:bidi w:val="0"/>
        <w:spacing w:after="160" w:line="259" w:lineRule="auto"/>
        <w:ind w:left="720" w:hanging="720"/>
        <w:rPr>
          <w:rFonts w:ascii="Times New Roman" w:hAnsi="Times New Roman" w:eastAsia="Times New Roman" w:cs="Times New Roman"/>
          <w:b w:val="0"/>
          <w:bCs w:val="0"/>
          <w:i w:val="0"/>
          <w:iCs w:val="0"/>
          <w:caps w:val="0"/>
          <w:smallCaps w:val="0"/>
          <w:noProof w:val="0"/>
          <w:color w:val="auto"/>
          <w:sz w:val="24"/>
          <w:szCs w:val="24"/>
          <w:u w:val="none"/>
          <w:lang w:val="en-US"/>
        </w:rPr>
      </w:pPr>
      <w:r w:rsidRPr="7FA30AE2" w:rsidR="6A3124FE">
        <w:rPr>
          <w:rFonts w:ascii="Times New Roman" w:hAnsi="Times New Roman" w:eastAsia="Times New Roman" w:cs="Times New Roman"/>
          <w:b w:val="0"/>
          <w:bCs w:val="0"/>
          <w:i w:val="0"/>
          <w:iCs w:val="0"/>
          <w:caps w:val="0"/>
          <w:smallCaps w:val="0"/>
          <w:noProof w:val="0"/>
          <w:color w:val="auto"/>
          <w:sz w:val="24"/>
          <w:szCs w:val="24"/>
          <w:u w:val="none"/>
          <w:lang w:val="en-US"/>
        </w:rPr>
        <w:t xml:space="preserve">Parry, John. “The Americans </w:t>
      </w:r>
      <w:proofErr w:type="gramStart"/>
      <w:r w:rsidRPr="7FA30AE2" w:rsidR="6A3124FE">
        <w:rPr>
          <w:rFonts w:ascii="Times New Roman" w:hAnsi="Times New Roman" w:eastAsia="Times New Roman" w:cs="Times New Roman"/>
          <w:b w:val="0"/>
          <w:bCs w:val="0"/>
          <w:i w:val="0"/>
          <w:iCs w:val="0"/>
          <w:caps w:val="0"/>
          <w:smallCaps w:val="0"/>
          <w:noProof w:val="0"/>
          <w:color w:val="auto"/>
          <w:sz w:val="24"/>
          <w:szCs w:val="24"/>
          <w:u w:val="none"/>
          <w:lang w:val="en-US"/>
        </w:rPr>
        <w:t>With</w:t>
      </w:r>
      <w:proofErr w:type="gramEnd"/>
      <w:r w:rsidRPr="7FA30AE2" w:rsidR="6A3124FE">
        <w:rPr>
          <w:rFonts w:ascii="Times New Roman" w:hAnsi="Times New Roman" w:eastAsia="Times New Roman" w:cs="Times New Roman"/>
          <w:b w:val="0"/>
          <w:bCs w:val="0"/>
          <w:i w:val="0"/>
          <w:iCs w:val="0"/>
          <w:caps w:val="0"/>
          <w:smallCaps w:val="0"/>
          <w:noProof w:val="0"/>
          <w:color w:val="auto"/>
          <w:sz w:val="24"/>
          <w:szCs w:val="24"/>
          <w:u w:val="none"/>
          <w:lang w:val="en-US"/>
        </w:rPr>
        <w:t xml:space="preserve"> Disabilities Act (ADA).” </w:t>
      </w:r>
      <w:r w:rsidRPr="7FA30AE2" w:rsidR="6A3124FE">
        <w:rPr>
          <w:rFonts w:ascii="Times New Roman" w:hAnsi="Times New Roman" w:eastAsia="Times New Roman" w:cs="Times New Roman"/>
          <w:b w:val="0"/>
          <w:bCs w:val="0"/>
          <w:i w:val="1"/>
          <w:iCs w:val="1"/>
          <w:caps w:val="0"/>
          <w:smallCaps w:val="0"/>
          <w:noProof w:val="0"/>
          <w:color w:val="auto"/>
          <w:sz w:val="24"/>
          <w:szCs w:val="24"/>
          <w:u w:val="none"/>
          <w:lang w:val="en-US"/>
        </w:rPr>
        <w:t>Mental and Physical Disability Law Reporter</w:t>
      </w:r>
      <w:r w:rsidRPr="7FA30AE2" w:rsidR="6A3124FE">
        <w:rPr>
          <w:rFonts w:ascii="Times New Roman" w:hAnsi="Times New Roman" w:eastAsia="Times New Roman" w:cs="Times New Roman"/>
          <w:b w:val="0"/>
          <w:bCs w:val="0"/>
          <w:i w:val="0"/>
          <w:iCs w:val="0"/>
          <w:caps w:val="0"/>
          <w:smallCaps w:val="0"/>
          <w:noProof w:val="0"/>
          <w:color w:val="auto"/>
          <w:sz w:val="24"/>
          <w:szCs w:val="24"/>
          <w:u w:val="none"/>
          <w:lang w:val="en-US"/>
        </w:rPr>
        <w:t xml:space="preserve">, vol. 14, no. 4, American Bar Association, 1990, pp. 292–98, </w:t>
      </w:r>
      <w:hyperlink r:id="R34aff258f9934f6d">
        <w:r w:rsidRPr="7FA30AE2" w:rsidR="6A3124FE">
          <w:rPr>
            <w:rStyle w:val="Hyperlink"/>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http://www.jstor.org/stable/20782915</w:t>
        </w:r>
      </w:hyperlink>
      <w:r w:rsidRPr="7FA30AE2" w:rsidR="6A3124FE">
        <w:rPr>
          <w:rFonts w:ascii="Times New Roman" w:hAnsi="Times New Roman" w:eastAsia="Times New Roman" w:cs="Times New Roman"/>
          <w:b w:val="0"/>
          <w:bCs w:val="0"/>
          <w:i w:val="0"/>
          <w:iCs w:val="0"/>
          <w:caps w:val="0"/>
          <w:smallCaps w:val="0"/>
          <w:noProof w:val="0"/>
          <w:color w:val="auto"/>
          <w:sz w:val="24"/>
          <w:szCs w:val="24"/>
          <w:u w:val="none"/>
          <w:lang w:val="en-US"/>
        </w:rPr>
        <w:t>.</w:t>
      </w:r>
    </w:p>
    <w:p w:rsidR="6A3124FE" w:rsidP="7FA30AE2" w:rsidRDefault="6A3124FE" w14:paraId="52C315E3" w14:textId="1B2D88FD">
      <w:pPr>
        <w:bidi w:val="0"/>
        <w:spacing w:after="160" w:line="259" w:lineRule="auto"/>
        <w:ind w:left="720" w:hanging="720"/>
        <w:rPr>
          <w:rFonts w:ascii="Times New Roman" w:hAnsi="Times New Roman" w:eastAsia="Times New Roman" w:cs="Times New Roman"/>
          <w:b w:val="0"/>
          <w:bCs w:val="0"/>
          <w:i w:val="0"/>
          <w:iCs w:val="0"/>
          <w:caps w:val="0"/>
          <w:smallCaps w:val="0"/>
          <w:noProof w:val="0"/>
          <w:color w:val="auto"/>
          <w:sz w:val="24"/>
          <w:szCs w:val="24"/>
          <w:u w:val="none"/>
          <w:lang w:val="en-US"/>
        </w:rPr>
      </w:pPr>
      <w:r w:rsidRPr="7FA30AE2" w:rsidR="6A3124FE">
        <w:rPr>
          <w:rFonts w:ascii="Times New Roman" w:hAnsi="Times New Roman" w:eastAsia="Times New Roman" w:cs="Times New Roman"/>
          <w:b w:val="0"/>
          <w:bCs w:val="0"/>
          <w:i w:val="0"/>
          <w:iCs w:val="0"/>
          <w:caps w:val="0"/>
          <w:smallCaps w:val="0"/>
          <w:noProof w:val="0"/>
          <w:color w:val="auto"/>
          <w:sz w:val="24"/>
          <w:szCs w:val="24"/>
          <w:u w:val="none"/>
          <w:lang w:val="en-US"/>
        </w:rPr>
        <w:t xml:space="preserve">Ruhm, Christopher J. “Policy Watch: The Family and Medical Leave Act.” </w:t>
      </w:r>
      <w:r w:rsidRPr="7FA30AE2" w:rsidR="6A3124FE">
        <w:rPr>
          <w:rFonts w:ascii="Times New Roman" w:hAnsi="Times New Roman" w:eastAsia="Times New Roman" w:cs="Times New Roman"/>
          <w:b w:val="0"/>
          <w:bCs w:val="0"/>
          <w:i w:val="1"/>
          <w:iCs w:val="1"/>
          <w:caps w:val="0"/>
          <w:smallCaps w:val="0"/>
          <w:noProof w:val="0"/>
          <w:color w:val="auto"/>
          <w:sz w:val="24"/>
          <w:szCs w:val="24"/>
          <w:u w:val="none"/>
          <w:lang w:val="en-US"/>
        </w:rPr>
        <w:t>The Journal of Economic Perspectives</w:t>
      </w:r>
      <w:r w:rsidRPr="7FA30AE2" w:rsidR="6A3124FE">
        <w:rPr>
          <w:rFonts w:ascii="Times New Roman" w:hAnsi="Times New Roman" w:eastAsia="Times New Roman" w:cs="Times New Roman"/>
          <w:b w:val="0"/>
          <w:bCs w:val="0"/>
          <w:i w:val="0"/>
          <w:iCs w:val="0"/>
          <w:caps w:val="0"/>
          <w:smallCaps w:val="0"/>
          <w:noProof w:val="0"/>
          <w:color w:val="auto"/>
          <w:sz w:val="24"/>
          <w:szCs w:val="24"/>
          <w:u w:val="none"/>
          <w:lang w:val="en-US"/>
        </w:rPr>
        <w:t xml:space="preserve">, vol. 11, no. 3, American Economic Association, 1997, pp. 175–86, </w:t>
      </w:r>
      <w:hyperlink r:id="Rc3d0d026e2604bab">
        <w:r w:rsidRPr="7FA30AE2" w:rsidR="6A3124FE">
          <w:rPr>
            <w:rStyle w:val="Hyperlink"/>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http://www.jstor.org/stable/2138191</w:t>
        </w:r>
      </w:hyperlink>
      <w:r w:rsidRPr="7FA30AE2" w:rsidR="6A3124FE">
        <w:rPr>
          <w:rFonts w:ascii="Times New Roman" w:hAnsi="Times New Roman" w:eastAsia="Times New Roman" w:cs="Times New Roman"/>
          <w:b w:val="0"/>
          <w:bCs w:val="0"/>
          <w:i w:val="0"/>
          <w:iCs w:val="0"/>
          <w:caps w:val="0"/>
          <w:smallCaps w:val="0"/>
          <w:noProof w:val="0"/>
          <w:color w:val="auto"/>
          <w:sz w:val="24"/>
          <w:szCs w:val="24"/>
          <w:u w:val="none"/>
          <w:lang w:val="en-US"/>
        </w:rPr>
        <w:t>.</w:t>
      </w:r>
    </w:p>
    <w:p w:rsidR="6A3124FE" w:rsidP="7FA30AE2" w:rsidRDefault="6A3124FE" w14:paraId="1FA10BF3" w14:textId="70886E31">
      <w:pPr>
        <w:bidi w:val="0"/>
        <w:spacing w:after="160" w:line="259" w:lineRule="auto"/>
        <w:ind w:left="720" w:hanging="720"/>
        <w:rPr>
          <w:rFonts w:ascii="Times New Roman" w:hAnsi="Times New Roman" w:eastAsia="Times New Roman" w:cs="Times New Roman"/>
          <w:b w:val="0"/>
          <w:bCs w:val="0"/>
          <w:i w:val="0"/>
          <w:iCs w:val="0"/>
          <w:caps w:val="0"/>
          <w:smallCaps w:val="0"/>
          <w:noProof w:val="0"/>
          <w:color w:val="auto"/>
          <w:sz w:val="24"/>
          <w:szCs w:val="24"/>
          <w:u w:val="none"/>
          <w:lang w:val="en-US"/>
        </w:rPr>
      </w:pPr>
      <w:r w:rsidRPr="7FA30AE2" w:rsidR="6A3124FE">
        <w:rPr>
          <w:rFonts w:ascii="Times New Roman" w:hAnsi="Times New Roman" w:eastAsia="Times New Roman" w:cs="Times New Roman"/>
          <w:b w:val="0"/>
          <w:bCs w:val="0"/>
          <w:i w:val="0"/>
          <w:iCs w:val="0"/>
          <w:caps w:val="0"/>
          <w:smallCaps w:val="0"/>
          <w:noProof w:val="0"/>
          <w:color w:val="auto"/>
          <w:sz w:val="24"/>
          <w:szCs w:val="24"/>
          <w:u w:val="none"/>
          <w:lang w:val="en-US"/>
        </w:rPr>
        <w:t xml:space="preserve">Scharlach, Andrew E., and Blanche </w:t>
      </w:r>
      <w:proofErr w:type="spellStart"/>
      <w:r w:rsidRPr="7FA30AE2" w:rsidR="6A3124FE">
        <w:rPr>
          <w:rFonts w:ascii="Times New Roman" w:hAnsi="Times New Roman" w:eastAsia="Times New Roman" w:cs="Times New Roman"/>
          <w:b w:val="0"/>
          <w:bCs w:val="0"/>
          <w:i w:val="0"/>
          <w:iCs w:val="0"/>
          <w:caps w:val="0"/>
          <w:smallCaps w:val="0"/>
          <w:noProof w:val="0"/>
          <w:color w:val="auto"/>
          <w:sz w:val="24"/>
          <w:szCs w:val="24"/>
          <w:u w:val="none"/>
          <w:lang w:val="en-US"/>
        </w:rPr>
        <w:t>Grosswald</w:t>
      </w:r>
      <w:proofErr w:type="spellEnd"/>
      <w:r w:rsidRPr="7FA30AE2" w:rsidR="6A3124FE">
        <w:rPr>
          <w:rFonts w:ascii="Times New Roman" w:hAnsi="Times New Roman" w:eastAsia="Times New Roman" w:cs="Times New Roman"/>
          <w:b w:val="0"/>
          <w:bCs w:val="0"/>
          <w:i w:val="0"/>
          <w:iCs w:val="0"/>
          <w:caps w:val="0"/>
          <w:smallCaps w:val="0"/>
          <w:noProof w:val="0"/>
          <w:color w:val="auto"/>
          <w:sz w:val="24"/>
          <w:szCs w:val="24"/>
          <w:u w:val="none"/>
          <w:lang w:val="en-US"/>
        </w:rPr>
        <w:t xml:space="preserve">. “The Family and Medical Leave Act of 1993.” </w:t>
      </w:r>
      <w:r w:rsidRPr="7FA30AE2" w:rsidR="6A3124FE">
        <w:rPr>
          <w:rFonts w:ascii="Times New Roman" w:hAnsi="Times New Roman" w:eastAsia="Times New Roman" w:cs="Times New Roman"/>
          <w:b w:val="0"/>
          <w:bCs w:val="0"/>
          <w:i w:val="1"/>
          <w:iCs w:val="1"/>
          <w:caps w:val="0"/>
          <w:smallCaps w:val="0"/>
          <w:noProof w:val="0"/>
          <w:color w:val="auto"/>
          <w:sz w:val="24"/>
          <w:szCs w:val="24"/>
          <w:u w:val="none"/>
          <w:lang w:val="en-US"/>
        </w:rPr>
        <w:t>Social Service Review</w:t>
      </w:r>
      <w:r w:rsidRPr="7FA30AE2" w:rsidR="6A3124FE">
        <w:rPr>
          <w:rFonts w:ascii="Times New Roman" w:hAnsi="Times New Roman" w:eastAsia="Times New Roman" w:cs="Times New Roman"/>
          <w:b w:val="0"/>
          <w:bCs w:val="0"/>
          <w:i w:val="0"/>
          <w:iCs w:val="0"/>
          <w:caps w:val="0"/>
          <w:smallCaps w:val="0"/>
          <w:noProof w:val="0"/>
          <w:color w:val="auto"/>
          <w:sz w:val="24"/>
          <w:szCs w:val="24"/>
          <w:u w:val="none"/>
          <w:lang w:val="en-US"/>
        </w:rPr>
        <w:t xml:space="preserve">, vol. 71, no. 3, University of Chicago Press, 1997, pp. 335–59, </w:t>
      </w:r>
      <w:hyperlink r:id="R9e5cad399b87483b">
        <w:r w:rsidRPr="7FA30AE2" w:rsidR="6A3124FE">
          <w:rPr>
            <w:rStyle w:val="Hyperlink"/>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http://www.jstor.org/stable/30012623</w:t>
        </w:r>
      </w:hyperlink>
      <w:r w:rsidRPr="7FA30AE2" w:rsidR="6A3124FE">
        <w:rPr>
          <w:rFonts w:ascii="Times New Roman" w:hAnsi="Times New Roman" w:eastAsia="Times New Roman" w:cs="Times New Roman"/>
          <w:b w:val="0"/>
          <w:bCs w:val="0"/>
          <w:i w:val="0"/>
          <w:iCs w:val="0"/>
          <w:caps w:val="0"/>
          <w:smallCaps w:val="0"/>
          <w:noProof w:val="0"/>
          <w:color w:val="auto"/>
          <w:sz w:val="24"/>
          <w:szCs w:val="24"/>
          <w:u w:val="none"/>
          <w:lang w:val="en-US"/>
        </w:rPr>
        <w:t>.</w:t>
      </w:r>
    </w:p>
    <w:p w:rsidR="6A3124FE" w:rsidP="7FA30AE2" w:rsidRDefault="6A3124FE" w14:paraId="22D57325" w14:textId="55AAADBA">
      <w:pPr>
        <w:bidi w:val="0"/>
        <w:spacing w:after="160" w:line="259" w:lineRule="auto"/>
        <w:ind w:left="720" w:hanging="720"/>
        <w:rPr>
          <w:rFonts w:ascii="Times New Roman" w:hAnsi="Times New Roman" w:eastAsia="Times New Roman" w:cs="Times New Roman"/>
          <w:color w:val="auto"/>
          <w:sz w:val="24"/>
          <w:szCs w:val="24"/>
          <w:u w:val="none"/>
        </w:rPr>
      </w:pPr>
      <w:r w:rsidRPr="7FA30AE2" w:rsidR="6A3124FE">
        <w:rPr>
          <w:rFonts w:ascii="Times New Roman" w:hAnsi="Times New Roman" w:eastAsia="Times New Roman" w:cs="Times New Roman"/>
          <w:b w:val="0"/>
          <w:bCs w:val="0"/>
          <w:i w:val="0"/>
          <w:iCs w:val="0"/>
          <w:caps w:val="0"/>
          <w:smallCaps w:val="0"/>
          <w:noProof w:val="0"/>
          <w:color w:val="auto"/>
          <w:sz w:val="24"/>
          <w:szCs w:val="24"/>
          <w:u w:val="none"/>
          <w:lang w:val="en-US"/>
        </w:rPr>
        <w:t xml:space="preserve">Stefan, S. (2001). </w:t>
      </w:r>
      <w:r w:rsidRPr="7FA30AE2" w:rsidR="6A3124FE">
        <w:rPr>
          <w:rFonts w:ascii="Times New Roman" w:hAnsi="Times New Roman" w:eastAsia="Times New Roman" w:cs="Times New Roman"/>
          <w:b w:val="0"/>
          <w:bCs w:val="0"/>
          <w:i w:val="1"/>
          <w:iCs w:val="1"/>
          <w:caps w:val="0"/>
          <w:smallCaps w:val="0"/>
          <w:noProof w:val="0"/>
          <w:color w:val="auto"/>
          <w:sz w:val="24"/>
          <w:szCs w:val="24"/>
          <w:u w:val="none"/>
          <w:lang w:val="en-US"/>
        </w:rPr>
        <w:t xml:space="preserve">Unequal rights: Discrimination against people with mental disabilities and the Americans </w:t>
      </w:r>
      <w:proofErr w:type="gramStart"/>
      <w:r w:rsidRPr="7FA30AE2" w:rsidR="6A3124FE">
        <w:rPr>
          <w:rFonts w:ascii="Times New Roman" w:hAnsi="Times New Roman" w:eastAsia="Times New Roman" w:cs="Times New Roman"/>
          <w:b w:val="0"/>
          <w:bCs w:val="0"/>
          <w:i w:val="1"/>
          <w:iCs w:val="1"/>
          <w:caps w:val="0"/>
          <w:smallCaps w:val="0"/>
          <w:noProof w:val="0"/>
          <w:color w:val="auto"/>
          <w:sz w:val="24"/>
          <w:szCs w:val="24"/>
          <w:u w:val="none"/>
          <w:lang w:val="en-US"/>
        </w:rPr>
        <w:t>With</w:t>
      </w:r>
      <w:proofErr w:type="gramEnd"/>
      <w:r w:rsidRPr="7FA30AE2" w:rsidR="6A3124FE">
        <w:rPr>
          <w:rFonts w:ascii="Times New Roman" w:hAnsi="Times New Roman" w:eastAsia="Times New Roman" w:cs="Times New Roman"/>
          <w:b w:val="0"/>
          <w:bCs w:val="0"/>
          <w:i w:val="1"/>
          <w:iCs w:val="1"/>
          <w:caps w:val="0"/>
          <w:smallCaps w:val="0"/>
          <w:noProof w:val="0"/>
          <w:color w:val="auto"/>
          <w:sz w:val="24"/>
          <w:szCs w:val="24"/>
          <w:u w:val="none"/>
          <w:lang w:val="en-US"/>
        </w:rPr>
        <w:t xml:space="preserve"> Disabilities Act.</w:t>
      </w:r>
      <w:r w:rsidRPr="7FA30AE2" w:rsidR="6A3124FE">
        <w:rPr>
          <w:rFonts w:ascii="Times New Roman" w:hAnsi="Times New Roman" w:eastAsia="Times New Roman" w:cs="Times New Roman"/>
          <w:b w:val="0"/>
          <w:bCs w:val="0"/>
          <w:i w:val="0"/>
          <w:iCs w:val="0"/>
          <w:caps w:val="0"/>
          <w:smallCaps w:val="0"/>
          <w:noProof w:val="0"/>
          <w:color w:val="auto"/>
          <w:sz w:val="24"/>
          <w:szCs w:val="24"/>
          <w:u w:val="none"/>
          <w:lang w:val="en-US"/>
        </w:rPr>
        <w:t xml:space="preserve"> American Psychological Association. </w:t>
      </w:r>
      <w:hyperlink r:id="R60dc0d3ef91b4dd7">
        <w:r w:rsidRPr="7FA30AE2" w:rsidR="6A3124FE">
          <w:rPr>
            <w:rStyle w:val="Hyperlink"/>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https://doi.org/10.1037/10386-000</w:t>
        </w:r>
      </w:hyperlink>
    </w:p>
    <w:p w:rsidR="6A3124FE" w:rsidP="7FA30AE2" w:rsidRDefault="6A3124FE" w14:paraId="4E33AA97" w14:textId="536AC60D">
      <w:pPr>
        <w:bidi w:val="0"/>
        <w:spacing w:after="160" w:line="259" w:lineRule="auto"/>
        <w:ind w:left="720" w:hanging="720"/>
        <w:rPr>
          <w:rFonts w:ascii="Times New Roman" w:hAnsi="Times New Roman" w:eastAsia="Times New Roman" w:cs="Times New Roman"/>
          <w:b w:val="0"/>
          <w:bCs w:val="0"/>
          <w:i w:val="0"/>
          <w:iCs w:val="0"/>
          <w:caps w:val="0"/>
          <w:smallCaps w:val="0"/>
          <w:noProof w:val="0"/>
          <w:color w:val="auto"/>
          <w:sz w:val="24"/>
          <w:szCs w:val="24"/>
          <w:u w:val="none"/>
          <w:lang w:val="en-US"/>
        </w:rPr>
      </w:pPr>
      <w:r w:rsidRPr="66DD09DA" w:rsidR="6A3124FE">
        <w:rPr>
          <w:rFonts w:ascii="Times New Roman" w:hAnsi="Times New Roman" w:eastAsia="Times New Roman" w:cs="Times New Roman"/>
          <w:b w:val="0"/>
          <w:bCs w:val="0"/>
          <w:i w:val="0"/>
          <w:iCs w:val="0"/>
          <w:caps w:val="0"/>
          <w:smallCaps w:val="0"/>
          <w:noProof w:val="0"/>
          <w:color w:val="auto"/>
          <w:sz w:val="24"/>
          <w:szCs w:val="24"/>
          <w:u w:val="none"/>
          <w:lang w:val="en-US"/>
        </w:rPr>
        <w:t xml:space="preserve">THIEL, JOHN E. “The Americans with Disabilities Act.” </w:t>
      </w:r>
      <w:r w:rsidRPr="66DD09DA" w:rsidR="6A3124FE">
        <w:rPr>
          <w:rFonts w:ascii="Times New Roman" w:hAnsi="Times New Roman" w:eastAsia="Times New Roman" w:cs="Times New Roman"/>
          <w:b w:val="0"/>
          <w:bCs w:val="0"/>
          <w:i w:val="1"/>
          <w:iCs w:val="1"/>
          <w:caps w:val="0"/>
          <w:smallCaps w:val="0"/>
          <w:noProof w:val="0"/>
          <w:color w:val="auto"/>
          <w:sz w:val="24"/>
          <w:szCs w:val="24"/>
          <w:u w:val="none"/>
          <w:lang w:val="en-US"/>
        </w:rPr>
        <w:t>GP, Solo &amp; Small Firm Lawyer</w:t>
      </w:r>
      <w:r w:rsidRPr="66DD09DA" w:rsidR="6A3124FE">
        <w:rPr>
          <w:rFonts w:ascii="Times New Roman" w:hAnsi="Times New Roman" w:eastAsia="Times New Roman" w:cs="Times New Roman"/>
          <w:b w:val="0"/>
          <w:bCs w:val="0"/>
          <w:i w:val="0"/>
          <w:iCs w:val="0"/>
          <w:caps w:val="0"/>
          <w:smallCaps w:val="0"/>
          <w:noProof w:val="0"/>
          <w:color w:val="auto"/>
          <w:sz w:val="24"/>
          <w:szCs w:val="24"/>
          <w:u w:val="none"/>
          <w:lang w:val="en-US"/>
        </w:rPr>
        <w:t xml:space="preserve">, vol. 15, no. 3, American Bar Association, 1998, pp. 29–31, </w:t>
      </w:r>
      <w:hyperlink r:id="R87aa75b3cf364efa">
        <w:r w:rsidRPr="66DD09DA" w:rsidR="6A3124FE">
          <w:rPr>
            <w:rStyle w:val="Hyperlink"/>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http://www.jstor.org/stable/23783130</w:t>
        </w:r>
      </w:hyperlink>
      <w:r w:rsidRPr="66DD09DA" w:rsidR="6A3124FE">
        <w:rPr>
          <w:rFonts w:ascii="Times New Roman" w:hAnsi="Times New Roman" w:eastAsia="Times New Roman" w:cs="Times New Roman"/>
          <w:b w:val="0"/>
          <w:bCs w:val="0"/>
          <w:i w:val="0"/>
          <w:iCs w:val="0"/>
          <w:caps w:val="0"/>
          <w:smallCaps w:val="0"/>
          <w:noProof w:val="0"/>
          <w:color w:val="auto"/>
          <w:sz w:val="24"/>
          <w:szCs w:val="24"/>
          <w:u w:val="none"/>
          <w:lang w:val="en-US"/>
        </w:rPr>
        <w:t>.</w:t>
      </w:r>
    </w:p>
    <w:p w:rsidR="7FA30AE2" w:rsidP="7FA30AE2" w:rsidRDefault="7FA30AE2" w14:paraId="21FC62FE" w14:textId="7DD53694">
      <w:pPr>
        <w:pStyle w:val="Normal"/>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FA30AE2" w:rsidP="7FA30AE2" w:rsidRDefault="7FA30AE2" w14:paraId="58DB656B" w14:textId="208F9528">
      <w:pPr>
        <w:pStyle w:val="Normal"/>
        <w:bidi w:val="0"/>
        <w:spacing w:before="0" w:beforeAutospacing="off" w:after="160" w:afterAutospacing="off" w:line="480" w:lineRule="auto"/>
        <w:ind w:left="0" w:right="0"/>
        <w:jc w:val="left"/>
        <w:rPr>
          <w:rFonts w:ascii="Times New Roman" w:hAnsi="Times New Roman" w:eastAsia="Times New Roman" w:cs="Times New Roman"/>
          <w:b w:val="0"/>
          <w:bCs w:val="0"/>
          <w:i w:val="0"/>
          <w:iCs w:val="0"/>
          <w:caps w:val="0"/>
          <w:smallCaps w:val="0"/>
          <w:noProof w:val="0"/>
          <w:color w:val="auto"/>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Rs9n6IPl" int2:invalidationBookmarkName="" int2:hashCode="OnDpVeKmqQo7Wj" int2:id="QYAtjzVU">
      <int2:state int2:type="LegacyProofing" int2:value="Rejected"/>
    </int2:bookmark>
    <int2:bookmark int2:bookmarkName="_Int_b8xAIjiX" int2:invalidationBookmarkName="" int2:hashCode="OnDpVeKmqQo7Wj" int2:id="xPGCxgdC">
      <int2:state int2:type="LegacyProofing" int2:value="Rejected"/>
    </int2:bookmark>
    <int2:bookmark int2:bookmarkName="_Int_IkEP7nyb" int2:invalidationBookmarkName="" int2:hashCode="9vOfv2eNTAPKcv" int2:id="IFjt8qeV">
      <int2:state int2:type="LegacyProofing" int2:value="Rejected"/>
    </int2:bookmark>
    <int2:bookmark int2:bookmarkName="_Int_pqjszAln" int2:invalidationBookmarkName="" int2:hashCode="W5Z4vmu9anL2GF" int2:id="BO9f06MU">
      <int2:state int2:type="LegacyProofing" int2:value="Rejected"/>
    </int2:bookmark>
    <int2:bookmark int2:bookmarkName="_Int_qlbnJN1X" int2:invalidationBookmarkName="" int2:hashCode="W5Z4vmu9anL2GF" int2:id="MsGDHLNQ">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DAF72B"/>
    <w:rsid w:val="008AD32E"/>
    <w:rsid w:val="009CCDB6"/>
    <w:rsid w:val="00DFC4F1"/>
    <w:rsid w:val="01F4D51D"/>
    <w:rsid w:val="01F97437"/>
    <w:rsid w:val="02573879"/>
    <w:rsid w:val="02F4808B"/>
    <w:rsid w:val="02FCF39A"/>
    <w:rsid w:val="031E8C7F"/>
    <w:rsid w:val="0349AF31"/>
    <w:rsid w:val="0357F650"/>
    <w:rsid w:val="04426E04"/>
    <w:rsid w:val="0467F1A8"/>
    <w:rsid w:val="04F3C6B1"/>
    <w:rsid w:val="04F8B048"/>
    <w:rsid w:val="05126889"/>
    <w:rsid w:val="051B3B08"/>
    <w:rsid w:val="05DAF72B"/>
    <w:rsid w:val="0634945C"/>
    <w:rsid w:val="06B41560"/>
    <w:rsid w:val="07730913"/>
    <w:rsid w:val="0895EEE5"/>
    <w:rsid w:val="08974A95"/>
    <w:rsid w:val="09310428"/>
    <w:rsid w:val="0989A235"/>
    <w:rsid w:val="09C4EEE4"/>
    <w:rsid w:val="09CCB14F"/>
    <w:rsid w:val="0ADF20B2"/>
    <w:rsid w:val="0B07D3A9"/>
    <w:rsid w:val="0B2CD90D"/>
    <w:rsid w:val="0B9D2F70"/>
    <w:rsid w:val="0C2C95AD"/>
    <w:rsid w:val="0CA7692B"/>
    <w:rsid w:val="0CDD67DD"/>
    <w:rsid w:val="0D264CED"/>
    <w:rsid w:val="0D2B9F2A"/>
    <w:rsid w:val="0D37D378"/>
    <w:rsid w:val="0D61F184"/>
    <w:rsid w:val="0D891ED5"/>
    <w:rsid w:val="0E3CC2F7"/>
    <w:rsid w:val="0EA02272"/>
    <w:rsid w:val="0F012A88"/>
    <w:rsid w:val="0F0D141D"/>
    <w:rsid w:val="0F15E69C"/>
    <w:rsid w:val="0F22EC6C"/>
    <w:rsid w:val="0FC56E4A"/>
    <w:rsid w:val="0FD89358"/>
    <w:rsid w:val="10217C3C"/>
    <w:rsid w:val="107121BF"/>
    <w:rsid w:val="107F8F8A"/>
    <w:rsid w:val="109E6742"/>
    <w:rsid w:val="10A4A48B"/>
    <w:rsid w:val="114E6236"/>
    <w:rsid w:val="11A46CDE"/>
    <w:rsid w:val="11D2F244"/>
    <w:rsid w:val="11EBE098"/>
    <w:rsid w:val="1212E66D"/>
    <w:rsid w:val="124074EC"/>
    <w:rsid w:val="128C461C"/>
    <w:rsid w:val="12B2A6C6"/>
    <w:rsid w:val="12C3F0D3"/>
    <w:rsid w:val="12D10A3A"/>
    <w:rsid w:val="1307A99C"/>
    <w:rsid w:val="1388286B"/>
    <w:rsid w:val="13958E71"/>
    <w:rsid w:val="13AEB6CE"/>
    <w:rsid w:val="14038058"/>
    <w:rsid w:val="1486847B"/>
    <w:rsid w:val="14FC7D83"/>
    <w:rsid w:val="15852820"/>
    <w:rsid w:val="15A85D3B"/>
    <w:rsid w:val="15EA4788"/>
    <w:rsid w:val="16249D3A"/>
    <w:rsid w:val="16602C75"/>
    <w:rsid w:val="16DC00A9"/>
    <w:rsid w:val="171BE3DE"/>
    <w:rsid w:val="178617E9"/>
    <w:rsid w:val="17AC154F"/>
    <w:rsid w:val="17B3D784"/>
    <w:rsid w:val="193B8B59"/>
    <w:rsid w:val="198A466E"/>
    <w:rsid w:val="1AB7F634"/>
    <w:rsid w:val="1ADB643A"/>
    <w:rsid w:val="1B08AC99"/>
    <w:rsid w:val="1B1B45FF"/>
    <w:rsid w:val="1B910874"/>
    <w:rsid w:val="1BB5011D"/>
    <w:rsid w:val="1BD90CEF"/>
    <w:rsid w:val="1CC1E730"/>
    <w:rsid w:val="1D445E3D"/>
    <w:rsid w:val="1E13BCE1"/>
    <w:rsid w:val="1E3033AA"/>
    <w:rsid w:val="1E3585E7"/>
    <w:rsid w:val="1E448F34"/>
    <w:rsid w:val="1E8AA980"/>
    <w:rsid w:val="1EE02E9E"/>
    <w:rsid w:val="1F05CF97"/>
    <w:rsid w:val="1F2D2843"/>
    <w:rsid w:val="1FA414E2"/>
    <w:rsid w:val="1FE05F95"/>
    <w:rsid w:val="1FEB0405"/>
    <w:rsid w:val="208597E7"/>
    <w:rsid w:val="208FCB0D"/>
    <w:rsid w:val="212737B8"/>
    <w:rsid w:val="214F8135"/>
    <w:rsid w:val="222DECAE"/>
    <w:rsid w:val="2285784B"/>
    <w:rsid w:val="22ECE020"/>
    <w:rsid w:val="232657E4"/>
    <w:rsid w:val="23428CD4"/>
    <w:rsid w:val="238CD3F5"/>
    <w:rsid w:val="24AB6D2A"/>
    <w:rsid w:val="24B0ED6E"/>
    <w:rsid w:val="2568546D"/>
    <w:rsid w:val="2661032E"/>
    <w:rsid w:val="26DBEF57"/>
    <w:rsid w:val="26DE5454"/>
    <w:rsid w:val="26FCC7DD"/>
    <w:rsid w:val="273A64F9"/>
    <w:rsid w:val="2771196D"/>
    <w:rsid w:val="27743147"/>
    <w:rsid w:val="28EBF161"/>
    <w:rsid w:val="291001A8"/>
    <w:rsid w:val="29574FFC"/>
    <w:rsid w:val="29C4995C"/>
    <w:rsid w:val="29FC1579"/>
    <w:rsid w:val="2A635AD8"/>
    <w:rsid w:val="2A9374C4"/>
    <w:rsid w:val="2AABD209"/>
    <w:rsid w:val="2AD4BFA7"/>
    <w:rsid w:val="2B23123C"/>
    <w:rsid w:val="2B408524"/>
    <w:rsid w:val="2B8A63E1"/>
    <w:rsid w:val="2C5DF039"/>
    <w:rsid w:val="2CA5A8B1"/>
    <w:rsid w:val="2CDC5585"/>
    <w:rsid w:val="2D0CEA6F"/>
    <w:rsid w:val="2DC02C59"/>
    <w:rsid w:val="2E18D406"/>
    <w:rsid w:val="2F752517"/>
    <w:rsid w:val="2FCD9E92"/>
    <w:rsid w:val="30B723E9"/>
    <w:rsid w:val="31925E58"/>
    <w:rsid w:val="31AD5E3E"/>
    <w:rsid w:val="31E05B92"/>
    <w:rsid w:val="31ED610E"/>
    <w:rsid w:val="32C697DE"/>
    <w:rsid w:val="332E2EB9"/>
    <w:rsid w:val="3347B125"/>
    <w:rsid w:val="3369CE55"/>
    <w:rsid w:val="336B3500"/>
    <w:rsid w:val="3382381D"/>
    <w:rsid w:val="33ACCB75"/>
    <w:rsid w:val="33D26851"/>
    <w:rsid w:val="33F09805"/>
    <w:rsid w:val="3515AA07"/>
    <w:rsid w:val="3517FC54"/>
    <w:rsid w:val="353411E2"/>
    <w:rsid w:val="354672C7"/>
    <w:rsid w:val="354FA39C"/>
    <w:rsid w:val="35A48F18"/>
    <w:rsid w:val="35ACA278"/>
    <w:rsid w:val="35E28B03"/>
    <w:rsid w:val="369E588F"/>
    <w:rsid w:val="36A0F2B4"/>
    <w:rsid w:val="3728B583"/>
    <w:rsid w:val="375987D6"/>
    <w:rsid w:val="37670E9F"/>
    <w:rsid w:val="380A6243"/>
    <w:rsid w:val="386A7135"/>
    <w:rsid w:val="387B002A"/>
    <w:rsid w:val="38A18685"/>
    <w:rsid w:val="38D75DF3"/>
    <w:rsid w:val="3977CF44"/>
    <w:rsid w:val="397D2181"/>
    <w:rsid w:val="39BEAE14"/>
    <w:rsid w:val="39D064B9"/>
    <w:rsid w:val="39E388A0"/>
    <w:rsid w:val="3A718E19"/>
    <w:rsid w:val="3B52ACDF"/>
    <w:rsid w:val="3C10ED52"/>
    <w:rsid w:val="3C83C68D"/>
    <w:rsid w:val="3CAF7006"/>
    <w:rsid w:val="3CB4C243"/>
    <w:rsid w:val="3D33D723"/>
    <w:rsid w:val="3D91F144"/>
    <w:rsid w:val="3E24749B"/>
    <w:rsid w:val="3E5405D5"/>
    <w:rsid w:val="3E6CB0BD"/>
    <w:rsid w:val="3E8A2663"/>
    <w:rsid w:val="3F077789"/>
    <w:rsid w:val="3F104A08"/>
    <w:rsid w:val="3F7E26BF"/>
    <w:rsid w:val="3FD842F2"/>
    <w:rsid w:val="403ADA16"/>
    <w:rsid w:val="404623D1"/>
    <w:rsid w:val="40E45E75"/>
    <w:rsid w:val="4180347A"/>
    <w:rsid w:val="418E4F70"/>
    <w:rsid w:val="421E92D2"/>
    <w:rsid w:val="42DE14D6"/>
    <w:rsid w:val="42F21B87"/>
    <w:rsid w:val="44366A17"/>
    <w:rsid w:val="4493B61F"/>
    <w:rsid w:val="44CF7B68"/>
    <w:rsid w:val="45339C64"/>
    <w:rsid w:val="4591AFB2"/>
    <w:rsid w:val="4591CE15"/>
    <w:rsid w:val="45B7CF98"/>
    <w:rsid w:val="45CE8287"/>
    <w:rsid w:val="461500DC"/>
    <w:rsid w:val="46AB928B"/>
    <w:rsid w:val="472AF308"/>
    <w:rsid w:val="476CC856"/>
    <w:rsid w:val="47851FEF"/>
    <w:rsid w:val="4817E04C"/>
    <w:rsid w:val="48B365B6"/>
    <w:rsid w:val="48BF19D4"/>
    <w:rsid w:val="48CC1771"/>
    <w:rsid w:val="48D744E1"/>
    <w:rsid w:val="48FA412A"/>
    <w:rsid w:val="4970FAF8"/>
    <w:rsid w:val="4A270773"/>
    <w:rsid w:val="4A8496B3"/>
    <w:rsid w:val="4A8821E4"/>
    <w:rsid w:val="4A8B40BB"/>
    <w:rsid w:val="4AEEA036"/>
    <w:rsid w:val="4B0CCB59"/>
    <w:rsid w:val="4B76B27C"/>
    <w:rsid w:val="4B86EEFD"/>
    <w:rsid w:val="4B8BF9AE"/>
    <w:rsid w:val="4B99D34E"/>
    <w:rsid w:val="4C37F148"/>
    <w:rsid w:val="4C4A3EDB"/>
    <w:rsid w:val="4C669516"/>
    <w:rsid w:val="4C6E3F1E"/>
    <w:rsid w:val="4CDB569B"/>
    <w:rsid w:val="4DADD548"/>
    <w:rsid w:val="4DC2E17D"/>
    <w:rsid w:val="4E2F729E"/>
    <w:rsid w:val="4E328F34"/>
    <w:rsid w:val="4E8EF2B0"/>
    <w:rsid w:val="4EB3E6A5"/>
    <w:rsid w:val="4F5EB1DE"/>
    <w:rsid w:val="4F77DA3B"/>
    <w:rsid w:val="502AC311"/>
    <w:rsid w:val="507A2BA9"/>
    <w:rsid w:val="50DD2165"/>
    <w:rsid w:val="50E0BCEA"/>
    <w:rsid w:val="50EEB848"/>
    <w:rsid w:val="51026DF4"/>
    <w:rsid w:val="51C69372"/>
    <w:rsid w:val="51EA715C"/>
    <w:rsid w:val="521B5F45"/>
    <w:rsid w:val="52BD786C"/>
    <w:rsid w:val="52CE155F"/>
    <w:rsid w:val="532B69AC"/>
    <w:rsid w:val="5346FB66"/>
    <w:rsid w:val="53C5BF98"/>
    <w:rsid w:val="541F0BA1"/>
    <w:rsid w:val="543A1087"/>
    <w:rsid w:val="5490DFF5"/>
    <w:rsid w:val="5636CBDF"/>
    <w:rsid w:val="563DC6A7"/>
    <w:rsid w:val="56579851"/>
    <w:rsid w:val="56691BBE"/>
    <w:rsid w:val="571FA6ED"/>
    <w:rsid w:val="576884D1"/>
    <w:rsid w:val="5769C3C3"/>
    <w:rsid w:val="5771B149"/>
    <w:rsid w:val="5811454C"/>
    <w:rsid w:val="583C0D27"/>
    <w:rsid w:val="58A24459"/>
    <w:rsid w:val="58C686EA"/>
    <w:rsid w:val="58DF92A1"/>
    <w:rsid w:val="58E2E10D"/>
    <w:rsid w:val="592C5FF0"/>
    <w:rsid w:val="5950D2F4"/>
    <w:rsid w:val="59F95717"/>
    <w:rsid w:val="5A07F918"/>
    <w:rsid w:val="5A19A45E"/>
    <w:rsid w:val="5A438E35"/>
    <w:rsid w:val="5A5BA1E9"/>
    <w:rsid w:val="5A85A205"/>
    <w:rsid w:val="5B3018CF"/>
    <w:rsid w:val="5BA32D51"/>
    <w:rsid w:val="5C1A81CF"/>
    <w:rsid w:val="5C367F08"/>
    <w:rsid w:val="5C55FCB9"/>
    <w:rsid w:val="5C9CD46D"/>
    <w:rsid w:val="5CB380CC"/>
    <w:rsid w:val="5D2E826B"/>
    <w:rsid w:val="5D7B2EF7"/>
    <w:rsid w:val="5E0148FF"/>
    <w:rsid w:val="5EE51FD3"/>
    <w:rsid w:val="5F522291"/>
    <w:rsid w:val="5F531583"/>
    <w:rsid w:val="5FE7A749"/>
    <w:rsid w:val="5FEA5D5A"/>
    <w:rsid w:val="6027A94E"/>
    <w:rsid w:val="6085D059"/>
    <w:rsid w:val="60EDF2F2"/>
    <w:rsid w:val="620EC2BB"/>
    <w:rsid w:val="621CC095"/>
    <w:rsid w:val="6289C353"/>
    <w:rsid w:val="62C836C3"/>
    <w:rsid w:val="62CA5DCB"/>
    <w:rsid w:val="62F8FE08"/>
    <w:rsid w:val="6317B063"/>
    <w:rsid w:val="639E3AA4"/>
    <w:rsid w:val="63A0395D"/>
    <w:rsid w:val="63FEC7E8"/>
    <w:rsid w:val="64BFF952"/>
    <w:rsid w:val="64CC8281"/>
    <w:rsid w:val="658255D6"/>
    <w:rsid w:val="65F68C70"/>
    <w:rsid w:val="6661246E"/>
    <w:rsid w:val="667EE84B"/>
    <w:rsid w:val="6698B03F"/>
    <w:rsid w:val="66DD09DA"/>
    <w:rsid w:val="66F031B8"/>
    <w:rsid w:val="67248548"/>
    <w:rsid w:val="673E5630"/>
    <w:rsid w:val="675D3476"/>
    <w:rsid w:val="678B1D04"/>
    <w:rsid w:val="67A42F36"/>
    <w:rsid w:val="68042343"/>
    <w:rsid w:val="683480A0"/>
    <w:rsid w:val="68626FA9"/>
    <w:rsid w:val="68DB624A"/>
    <w:rsid w:val="68E7CA00"/>
    <w:rsid w:val="69351DE8"/>
    <w:rsid w:val="6A3124FE"/>
    <w:rsid w:val="6A839A61"/>
    <w:rsid w:val="6A94D538"/>
    <w:rsid w:val="6ABC2B12"/>
    <w:rsid w:val="6AE68EEB"/>
    <w:rsid w:val="6AEA1577"/>
    <w:rsid w:val="6BB04A42"/>
    <w:rsid w:val="6C6F85A7"/>
    <w:rsid w:val="6C77A059"/>
    <w:rsid w:val="6CA39837"/>
    <w:rsid w:val="6CA68506"/>
    <w:rsid w:val="6D3CC025"/>
    <w:rsid w:val="6D471BA3"/>
    <w:rsid w:val="6D5B77B7"/>
    <w:rsid w:val="6D994047"/>
    <w:rsid w:val="6DBB3B23"/>
    <w:rsid w:val="6E1BFF55"/>
    <w:rsid w:val="6EE61012"/>
    <w:rsid w:val="6F496815"/>
    <w:rsid w:val="6F8C715E"/>
    <w:rsid w:val="6F954495"/>
    <w:rsid w:val="6F962EE9"/>
    <w:rsid w:val="7036F203"/>
    <w:rsid w:val="7047800B"/>
    <w:rsid w:val="7063954F"/>
    <w:rsid w:val="706EFB74"/>
    <w:rsid w:val="7099EF33"/>
    <w:rsid w:val="70AED67D"/>
    <w:rsid w:val="70CC1019"/>
    <w:rsid w:val="70FE79AE"/>
    <w:rsid w:val="711A2D1B"/>
    <w:rsid w:val="7179F629"/>
    <w:rsid w:val="71A60224"/>
    <w:rsid w:val="7216636B"/>
    <w:rsid w:val="7245F74B"/>
    <w:rsid w:val="7276E4D7"/>
    <w:rsid w:val="72A7D4A3"/>
    <w:rsid w:val="7302B9B8"/>
    <w:rsid w:val="733AF773"/>
    <w:rsid w:val="73466B08"/>
    <w:rsid w:val="738C101E"/>
    <w:rsid w:val="73BE4AAD"/>
    <w:rsid w:val="73E6B069"/>
    <w:rsid w:val="73F8470C"/>
    <w:rsid w:val="7448E421"/>
    <w:rsid w:val="744FD113"/>
    <w:rsid w:val="745077AF"/>
    <w:rsid w:val="748191F1"/>
    <w:rsid w:val="751AF12E"/>
    <w:rsid w:val="75B8A999"/>
    <w:rsid w:val="75F85D6E"/>
    <w:rsid w:val="763798EE"/>
    <w:rsid w:val="763F08BB"/>
    <w:rsid w:val="767843B8"/>
    <w:rsid w:val="775479FA"/>
    <w:rsid w:val="787549EA"/>
    <w:rsid w:val="7923E8D2"/>
    <w:rsid w:val="79248C13"/>
    <w:rsid w:val="792CD8F2"/>
    <w:rsid w:val="7A898390"/>
    <w:rsid w:val="7AD53915"/>
    <w:rsid w:val="7AED8779"/>
    <w:rsid w:val="7AFE3A88"/>
    <w:rsid w:val="7B2E1715"/>
    <w:rsid w:val="7BC95C92"/>
    <w:rsid w:val="7BFBBA87"/>
    <w:rsid w:val="7CB4613B"/>
    <w:rsid w:val="7D3FF50B"/>
    <w:rsid w:val="7D6CE080"/>
    <w:rsid w:val="7E3D09BE"/>
    <w:rsid w:val="7E8E5F5D"/>
    <w:rsid w:val="7E9AE48F"/>
    <w:rsid w:val="7EED0C12"/>
    <w:rsid w:val="7F05625B"/>
    <w:rsid w:val="7FA3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F72B"/>
  <w15:chartTrackingRefBased/>
  <w15:docId w15:val="{9CA95326-4684-4470-B3E8-14669B837F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ada.gov/lodblind.htm" TargetMode="External" Id="R0663c22351904da2" /><Relationship Type="http://schemas.openxmlformats.org/officeDocument/2006/relationships/hyperlink" Target="https://heinonline.org/HOL/LandingPage?handle=hein.journals/bamalr52&amp;div=14&amp;id=&amp;page=" TargetMode="External" Id="Rb90f6063e8b24c64" /><Relationship Type="http://schemas.openxmlformats.org/officeDocument/2006/relationships/hyperlink" Target="https://www.eeoc.gov/fact-sheet/how-comply-americans-disabilities-act-guide-restaurants-and-other-food-service-employers" TargetMode="External" Id="R37f9645ba0ec4b5f" /><Relationship Type="http://schemas.openxmlformats.org/officeDocument/2006/relationships/hyperlink" Target="http://www.jstor.org/stable/20782915" TargetMode="External" Id="R34aff258f9934f6d" /><Relationship Type="http://schemas.openxmlformats.org/officeDocument/2006/relationships/hyperlink" Target="http://www.jstor.org/stable/2138191" TargetMode="External" Id="Rc3d0d026e2604bab" /><Relationship Type="http://schemas.openxmlformats.org/officeDocument/2006/relationships/hyperlink" Target="http://www.jstor.org/stable/30012623" TargetMode="External" Id="R9e5cad399b87483b" /><Relationship Type="http://schemas.openxmlformats.org/officeDocument/2006/relationships/hyperlink" Target="https://psycnet.apa.org/doi/10.1037/10386-000" TargetMode="External" Id="R60dc0d3ef91b4dd7" /><Relationship Type="http://schemas.microsoft.com/office/2020/10/relationships/intelligence" Target="intelligence2.xml" Id="R6760e87231cd4f1a" /><Relationship Type="http://schemas.openxmlformats.org/officeDocument/2006/relationships/numbering" Target="numbering.xml" Id="R59101eeb7dcd4db7" /><Relationship Type="http://schemas.openxmlformats.org/officeDocument/2006/relationships/hyperlink" Target="http://www.jstor.org/stable/23783130" TargetMode="External" Id="R87aa75b3cf364e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2022-02-06T21:59:34.9440444Z</dcterms:created>
  <dcterms:modified xsi:type="dcterms:W3CDTF">2022-02-07T04:49:30.2008193Z</dcterms:modified>
  <dc:creator>Isabella Olson</dc:creator>
  <lastModifiedBy>Isabella Olson</lastModifiedBy>
</coreProperties>
</file>