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670BE57F" wp14:paraId="2C078E63" wp14:textId="77777777">
      <w:pPr>
        <w:jc w:val="center"/>
      </w:pPr>
    </w:p>
    <w:p w:rsidR="670BE57F" w:rsidP="670BE57F" w:rsidRDefault="670BE57F" w14:paraId="043D67E5" w14:textId="1CF43569">
      <w:pPr>
        <w:pStyle w:val="Normal"/>
        <w:jc w:val="center"/>
      </w:pPr>
    </w:p>
    <w:p w:rsidR="670BE57F" w:rsidP="670BE57F" w:rsidRDefault="670BE57F" w14:paraId="382AEB92" w14:textId="2EAF5378">
      <w:pPr>
        <w:pStyle w:val="Normal"/>
        <w:jc w:val="center"/>
      </w:pPr>
    </w:p>
    <w:p w:rsidR="670BE57F" w:rsidP="670BE57F" w:rsidRDefault="670BE57F" w14:paraId="7FC4E10A" w14:textId="2AE35B63">
      <w:pPr>
        <w:pStyle w:val="Normal"/>
        <w:jc w:val="center"/>
      </w:pPr>
    </w:p>
    <w:p w:rsidR="670BE57F" w:rsidP="670BE57F" w:rsidRDefault="670BE57F" w14:paraId="2653D886" w14:textId="23B4C392">
      <w:pPr>
        <w:pStyle w:val="Normal"/>
        <w:jc w:val="center"/>
      </w:pPr>
    </w:p>
    <w:p w:rsidR="670BE57F" w:rsidP="670BE57F" w:rsidRDefault="670BE57F" w14:paraId="16E9BB81" w14:textId="411A611E">
      <w:pPr>
        <w:pStyle w:val="Normal"/>
        <w:spacing w:line="480" w:lineRule="auto"/>
        <w:jc w:val="center"/>
      </w:pPr>
    </w:p>
    <w:p w:rsidR="6F89A314" w:rsidP="670BE57F" w:rsidRDefault="6F89A314" w14:paraId="0F46A500" w14:textId="1A4556D1">
      <w:pPr>
        <w:pStyle w:val="Normal"/>
        <w:spacing w:line="480" w:lineRule="auto"/>
        <w:jc w:val="center"/>
        <w:rPr>
          <w:rFonts w:ascii="Times New Roman" w:hAnsi="Times New Roman" w:eastAsia="Times New Roman" w:cs="Times New Roman"/>
          <w:b w:val="1"/>
          <w:bCs w:val="1"/>
          <w:sz w:val="24"/>
          <w:szCs w:val="24"/>
        </w:rPr>
      </w:pPr>
      <w:r w:rsidRPr="670BE57F" w:rsidR="6F89A314">
        <w:rPr>
          <w:rFonts w:ascii="Times New Roman" w:hAnsi="Times New Roman" w:eastAsia="Times New Roman" w:cs="Times New Roman"/>
          <w:b w:val="1"/>
          <w:bCs w:val="1"/>
          <w:sz w:val="24"/>
          <w:szCs w:val="24"/>
        </w:rPr>
        <w:t>Improving Our Future Generation</w:t>
      </w:r>
      <w:r w:rsidRPr="670BE57F" w:rsidR="5E5F7812">
        <w:rPr>
          <w:rFonts w:ascii="Times New Roman" w:hAnsi="Times New Roman" w:eastAsia="Times New Roman" w:cs="Times New Roman"/>
          <w:b w:val="1"/>
          <w:bCs w:val="1"/>
          <w:sz w:val="24"/>
          <w:szCs w:val="24"/>
        </w:rPr>
        <w:t>s</w:t>
      </w:r>
      <w:r w:rsidRPr="670BE57F" w:rsidR="6F89A314">
        <w:rPr>
          <w:rFonts w:ascii="Times New Roman" w:hAnsi="Times New Roman" w:eastAsia="Times New Roman" w:cs="Times New Roman"/>
          <w:b w:val="1"/>
          <w:bCs w:val="1"/>
          <w:sz w:val="24"/>
          <w:szCs w:val="24"/>
        </w:rPr>
        <w:t xml:space="preserve"> of Children</w:t>
      </w:r>
      <w:r w:rsidRPr="670BE57F" w:rsidR="7A5F03E0">
        <w:rPr>
          <w:rFonts w:ascii="Times New Roman" w:hAnsi="Times New Roman" w:eastAsia="Times New Roman" w:cs="Times New Roman"/>
          <w:b w:val="1"/>
          <w:bCs w:val="1"/>
          <w:sz w:val="24"/>
          <w:szCs w:val="24"/>
        </w:rPr>
        <w:t>’s</w:t>
      </w:r>
      <w:r w:rsidRPr="670BE57F" w:rsidR="6F89A314">
        <w:rPr>
          <w:rFonts w:ascii="Times New Roman" w:hAnsi="Times New Roman" w:eastAsia="Times New Roman" w:cs="Times New Roman"/>
          <w:b w:val="1"/>
          <w:bCs w:val="1"/>
          <w:sz w:val="24"/>
          <w:szCs w:val="24"/>
        </w:rPr>
        <w:t xml:space="preserve"> Academic Success </w:t>
      </w:r>
    </w:p>
    <w:p w:rsidR="670BE57F" w:rsidP="670BE57F" w:rsidRDefault="670BE57F" w14:paraId="58B752D7" w14:textId="452720AD">
      <w:pPr>
        <w:pStyle w:val="Normal"/>
        <w:spacing w:line="480" w:lineRule="auto"/>
        <w:jc w:val="center"/>
        <w:rPr>
          <w:rFonts w:ascii="Times New Roman" w:hAnsi="Times New Roman" w:eastAsia="Times New Roman" w:cs="Times New Roman"/>
          <w:sz w:val="24"/>
          <w:szCs w:val="24"/>
        </w:rPr>
      </w:pPr>
    </w:p>
    <w:p w:rsidR="3582623D" w:rsidP="670BE57F" w:rsidRDefault="3582623D" w14:paraId="4B9FF6D0" w14:textId="33056014">
      <w:pPr>
        <w:pStyle w:val="Normal"/>
        <w:spacing w:line="480" w:lineRule="auto"/>
        <w:jc w:val="center"/>
        <w:rPr>
          <w:rFonts w:ascii="Times New Roman" w:hAnsi="Times New Roman" w:eastAsia="Times New Roman" w:cs="Times New Roman"/>
          <w:sz w:val="24"/>
          <w:szCs w:val="24"/>
        </w:rPr>
      </w:pPr>
      <w:r w:rsidRPr="670BE57F" w:rsidR="3582623D">
        <w:rPr>
          <w:rFonts w:ascii="Times New Roman" w:hAnsi="Times New Roman" w:eastAsia="Times New Roman" w:cs="Times New Roman"/>
          <w:sz w:val="24"/>
          <w:szCs w:val="24"/>
        </w:rPr>
        <w:t xml:space="preserve">Department of Sociology, Anthropology, and Criminal Justice </w:t>
      </w:r>
      <w:r w:rsidRPr="670BE57F" w:rsidR="3582623D">
        <w:rPr>
          <w:rFonts w:ascii="Times New Roman" w:hAnsi="Times New Roman" w:eastAsia="Times New Roman" w:cs="Times New Roman"/>
          <w:sz w:val="24"/>
          <w:szCs w:val="24"/>
        </w:rPr>
        <w:t>Studies</w:t>
      </w:r>
      <w:r w:rsidRPr="670BE57F" w:rsidR="3582623D">
        <w:rPr>
          <w:rFonts w:ascii="Times New Roman" w:hAnsi="Times New Roman" w:eastAsia="Times New Roman" w:cs="Times New Roman"/>
          <w:sz w:val="24"/>
          <w:szCs w:val="24"/>
        </w:rPr>
        <w:t>, Longwood University</w:t>
      </w:r>
    </w:p>
    <w:p w:rsidR="6B8EAD8F" w:rsidP="670BE57F" w:rsidRDefault="6B8EAD8F" w14:paraId="7FEEF8A1" w14:textId="1BBF7B07">
      <w:pPr>
        <w:pStyle w:val="Normal"/>
        <w:spacing w:line="480" w:lineRule="auto"/>
        <w:jc w:val="center"/>
        <w:rPr>
          <w:rFonts w:ascii="Times New Roman" w:hAnsi="Times New Roman" w:eastAsia="Times New Roman" w:cs="Times New Roman"/>
          <w:sz w:val="24"/>
          <w:szCs w:val="24"/>
        </w:rPr>
      </w:pPr>
      <w:r w:rsidRPr="670BE57F" w:rsidR="6B8EAD8F">
        <w:rPr>
          <w:rFonts w:ascii="Times New Roman" w:hAnsi="Times New Roman" w:eastAsia="Times New Roman" w:cs="Times New Roman"/>
          <w:sz w:val="24"/>
          <w:szCs w:val="24"/>
        </w:rPr>
        <w:t>SOCL-345-03</w:t>
      </w:r>
    </w:p>
    <w:p w:rsidR="3582623D" w:rsidP="670BE57F" w:rsidRDefault="3582623D" w14:paraId="59633380" w14:textId="7E7026B8">
      <w:pPr>
        <w:pStyle w:val="Normal"/>
        <w:spacing w:line="480" w:lineRule="auto"/>
        <w:jc w:val="center"/>
        <w:rPr>
          <w:rFonts w:ascii="Times New Roman" w:hAnsi="Times New Roman" w:eastAsia="Times New Roman" w:cs="Times New Roman"/>
          <w:sz w:val="24"/>
          <w:szCs w:val="24"/>
        </w:rPr>
      </w:pPr>
      <w:r w:rsidRPr="670BE57F" w:rsidR="3582623D">
        <w:rPr>
          <w:rFonts w:ascii="Times New Roman" w:hAnsi="Times New Roman" w:eastAsia="Times New Roman" w:cs="Times New Roman"/>
          <w:sz w:val="24"/>
          <w:szCs w:val="24"/>
        </w:rPr>
        <w:t>Isabella R. Olson</w:t>
      </w:r>
    </w:p>
    <w:p w:rsidR="7FC1A33B" w:rsidP="670BE57F" w:rsidRDefault="7FC1A33B" w14:paraId="0A40C0CA" w14:textId="0C3F6ADC">
      <w:pPr>
        <w:pStyle w:val="Normal"/>
        <w:spacing w:line="480" w:lineRule="auto"/>
        <w:jc w:val="center"/>
        <w:rPr>
          <w:rFonts w:ascii="Times New Roman" w:hAnsi="Times New Roman" w:eastAsia="Times New Roman" w:cs="Times New Roman"/>
          <w:sz w:val="24"/>
          <w:szCs w:val="24"/>
        </w:rPr>
      </w:pPr>
      <w:r w:rsidRPr="670BE57F" w:rsidR="7FC1A33B">
        <w:rPr>
          <w:rFonts w:ascii="Times New Roman" w:hAnsi="Times New Roman" w:eastAsia="Times New Roman" w:cs="Times New Roman"/>
          <w:sz w:val="24"/>
          <w:szCs w:val="24"/>
        </w:rPr>
        <w:t>Jo</w:t>
      </w:r>
      <w:r w:rsidRPr="670BE57F" w:rsidR="32BDF386">
        <w:rPr>
          <w:rFonts w:ascii="Times New Roman" w:hAnsi="Times New Roman" w:eastAsia="Times New Roman" w:cs="Times New Roman"/>
          <w:sz w:val="24"/>
          <w:szCs w:val="24"/>
        </w:rPr>
        <w:t>Ellen Pederson, Ph.D.</w:t>
      </w:r>
    </w:p>
    <w:p w:rsidR="7FC1A33B" w:rsidP="670BE57F" w:rsidRDefault="7FC1A33B" w14:paraId="573C6231" w14:textId="3AEE627C">
      <w:pPr>
        <w:pStyle w:val="Normal"/>
        <w:spacing w:line="480" w:lineRule="auto"/>
        <w:jc w:val="center"/>
        <w:rPr>
          <w:rFonts w:ascii="Times New Roman" w:hAnsi="Times New Roman" w:eastAsia="Times New Roman" w:cs="Times New Roman"/>
          <w:sz w:val="24"/>
          <w:szCs w:val="24"/>
        </w:rPr>
      </w:pPr>
      <w:r w:rsidRPr="670BE57F" w:rsidR="7FC1A33B">
        <w:rPr>
          <w:rFonts w:ascii="Times New Roman" w:hAnsi="Times New Roman" w:eastAsia="Times New Roman" w:cs="Times New Roman"/>
          <w:sz w:val="24"/>
          <w:szCs w:val="24"/>
        </w:rPr>
        <w:t>November 22</w:t>
      </w:r>
      <w:r w:rsidRPr="670BE57F" w:rsidR="7FC1A33B">
        <w:rPr>
          <w:rFonts w:ascii="Times New Roman" w:hAnsi="Times New Roman" w:eastAsia="Times New Roman" w:cs="Times New Roman"/>
          <w:sz w:val="24"/>
          <w:szCs w:val="24"/>
          <w:vertAlign w:val="superscript"/>
        </w:rPr>
        <w:t>nd</w:t>
      </w:r>
      <w:r w:rsidRPr="670BE57F" w:rsidR="7FC1A33B">
        <w:rPr>
          <w:rFonts w:ascii="Times New Roman" w:hAnsi="Times New Roman" w:eastAsia="Times New Roman" w:cs="Times New Roman"/>
          <w:sz w:val="24"/>
          <w:szCs w:val="24"/>
        </w:rPr>
        <w:t>, 2023</w:t>
      </w:r>
    </w:p>
    <w:p w:rsidR="670BE57F" w:rsidP="670BE57F" w:rsidRDefault="670BE57F" w14:paraId="34C2E525" w14:textId="61B2FBBD">
      <w:pPr>
        <w:pStyle w:val="Normal"/>
        <w:spacing w:line="480" w:lineRule="auto"/>
        <w:jc w:val="center"/>
        <w:rPr>
          <w:rFonts w:ascii="Times New Roman" w:hAnsi="Times New Roman" w:eastAsia="Times New Roman" w:cs="Times New Roman"/>
          <w:sz w:val="24"/>
          <w:szCs w:val="24"/>
        </w:rPr>
      </w:pPr>
    </w:p>
    <w:p w:rsidR="670BE57F" w:rsidP="670BE57F" w:rsidRDefault="670BE57F" w14:paraId="0C41D37D" w14:textId="623EB862">
      <w:pPr>
        <w:pStyle w:val="Normal"/>
        <w:jc w:val="center"/>
        <w:rPr>
          <w:rFonts w:ascii="Times New Roman" w:hAnsi="Times New Roman" w:eastAsia="Times New Roman" w:cs="Times New Roman"/>
          <w:sz w:val="24"/>
          <w:szCs w:val="24"/>
        </w:rPr>
      </w:pPr>
    </w:p>
    <w:p w:rsidR="670BE57F" w:rsidP="670BE57F" w:rsidRDefault="670BE57F" w14:paraId="244E8819" w14:textId="172C5FAC">
      <w:pPr>
        <w:pStyle w:val="Normal"/>
        <w:jc w:val="center"/>
        <w:rPr>
          <w:rFonts w:ascii="Times New Roman" w:hAnsi="Times New Roman" w:eastAsia="Times New Roman" w:cs="Times New Roman"/>
          <w:sz w:val="24"/>
          <w:szCs w:val="24"/>
        </w:rPr>
      </w:pPr>
    </w:p>
    <w:p w:rsidR="670BE57F" w:rsidP="670BE57F" w:rsidRDefault="670BE57F" w14:paraId="5BB22897" w14:textId="00CECFFA">
      <w:pPr>
        <w:pStyle w:val="Normal"/>
        <w:jc w:val="center"/>
        <w:rPr>
          <w:rFonts w:ascii="Times New Roman" w:hAnsi="Times New Roman" w:eastAsia="Times New Roman" w:cs="Times New Roman"/>
          <w:sz w:val="24"/>
          <w:szCs w:val="24"/>
        </w:rPr>
      </w:pPr>
    </w:p>
    <w:p w:rsidR="670BE57F" w:rsidP="670BE57F" w:rsidRDefault="670BE57F" w14:paraId="5425A2AB" w14:textId="08B31B29">
      <w:pPr>
        <w:pStyle w:val="Normal"/>
        <w:jc w:val="center"/>
        <w:rPr>
          <w:rFonts w:ascii="Times New Roman" w:hAnsi="Times New Roman" w:eastAsia="Times New Roman" w:cs="Times New Roman"/>
          <w:sz w:val="24"/>
          <w:szCs w:val="24"/>
        </w:rPr>
      </w:pPr>
    </w:p>
    <w:p w:rsidR="670BE57F" w:rsidP="670BE57F" w:rsidRDefault="670BE57F" w14:paraId="477B9B08" w14:textId="5FD698DF">
      <w:pPr>
        <w:pStyle w:val="Normal"/>
        <w:jc w:val="center"/>
        <w:rPr>
          <w:rFonts w:ascii="Times New Roman" w:hAnsi="Times New Roman" w:eastAsia="Times New Roman" w:cs="Times New Roman"/>
          <w:sz w:val="24"/>
          <w:szCs w:val="24"/>
        </w:rPr>
      </w:pPr>
    </w:p>
    <w:p w:rsidR="670BE57F" w:rsidP="670BE57F" w:rsidRDefault="670BE57F" w14:paraId="22929035" w14:textId="1D0EA78B">
      <w:pPr>
        <w:pStyle w:val="Normal"/>
        <w:jc w:val="center"/>
        <w:rPr>
          <w:rFonts w:ascii="Times New Roman" w:hAnsi="Times New Roman" w:eastAsia="Times New Roman" w:cs="Times New Roman"/>
          <w:sz w:val="24"/>
          <w:szCs w:val="24"/>
        </w:rPr>
      </w:pPr>
    </w:p>
    <w:p w:rsidR="670BE57F" w:rsidP="670BE57F" w:rsidRDefault="670BE57F" w14:paraId="7612C78B" w14:textId="0D8BF261">
      <w:pPr>
        <w:pStyle w:val="Normal"/>
        <w:jc w:val="center"/>
        <w:rPr>
          <w:rFonts w:ascii="Times New Roman" w:hAnsi="Times New Roman" w:eastAsia="Times New Roman" w:cs="Times New Roman"/>
          <w:sz w:val="24"/>
          <w:szCs w:val="24"/>
        </w:rPr>
      </w:pPr>
    </w:p>
    <w:p w:rsidR="670BE57F" w:rsidP="670BE57F" w:rsidRDefault="670BE57F" w14:paraId="4BB0637E" w14:textId="40EE459F">
      <w:pPr>
        <w:pStyle w:val="Normal"/>
        <w:jc w:val="center"/>
        <w:rPr>
          <w:rFonts w:ascii="Times New Roman" w:hAnsi="Times New Roman" w:eastAsia="Times New Roman" w:cs="Times New Roman"/>
          <w:sz w:val="24"/>
          <w:szCs w:val="24"/>
        </w:rPr>
      </w:pPr>
    </w:p>
    <w:p w:rsidR="670BE57F" w:rsidP="670BE57F" w:rsidRDefault="670BE57F" w14:paraId="0B3FB6E0" w14:textId="6ABFC869">
      <w:pPr>
        <w:pStyle w:val="Normal"/>
        <w:jc w:val="center"/>
        <w:rPr>
          <w:rFonts w:ascii="Times New Roman" w:hAnsi="Times New Roman" w:eastAsia="Times New Roman" w:cs="Times New Roman"/>
          <w:sz w:val="24"/>
          <w:szCs w:val="24"/>
        </w:rPr>
      </w:pPr>
    </w:p>
    <w:p w:rsidR="3582623D" w:rsidP="670BE57F" w:rsidRDefault="3582623D" w14:paraId="3B2145F2" w14:textId="56D883BB">
      <w:pPr>
        <w:pStyle w:val="Normal"/>
        <w:spacing w:line="480" w:lineRule="auto"/>
        <w:jc w:val="center"/>
        <w:rPr>
          <w:rFonts w:ascii="Times New Roman" w:hAnsi="Times New Roman" w:eastAsia="Times New Roman" w:cs="Times New Roman"/>
          <w:b w:val="1"/>
          <w:bCs w:val="1"/>
          <w:sz w:val="24"/>
          <w:szCs w:val="24"/>
        </w:rPr>
      </w:pPr>
      <w:r w:rsidRPr="670BE57F" w:rsidR="3582623D">
        <w:rPr>
          <w:rFonts w:ascii="Times New Roman" w:hAnsi="Times New Roman" w:eastAsia="Times New Roman" w:cs="Times New Roman"/>
          <w:b w:val="1"/>
          <w:bCs w:val="1"/>
          <w:sz w:val="24"/>
          <w:szCs w:val="24"/>
        </w:rPr>
        <w:t xml:space="preserve">Abstract </w:t>
      </w:r>
    </w:p>
    <w:p w:rsidR="195F4293" w:rsidP="670BE57F" w:rsidRDefault="195F4293" w14:paraId="1B905290" w14:textId="582409DF">
      <w:pPr>
        <w:spacing w:after="160" w:line="240" w:lineRule="auto"/>
        <w:ind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0BE57F" w:rsidR="195F42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issues </w:t>
      </w:r>
      <w:r w:rsidRPr="670BE57F" w:rsidR="195F42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impacting</w:t>
      </w:r>
      <w:r w:rsidRPr="670BE57F" w:rsidR="195F42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parental involvement and how beneficial family involvement in children’s academic success are crucial and need to be explored in preparing our future generations.</w:t>
      </w:r>
      <w:r w:rsidRPr="670BE57F" w:rsidR="195F42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purpose of this mixed methods study is to analyze parental involvement in families whose children attend HeadStart </w:t>
      </w:r>
      <w:r w:rsidRPr="670BE57F" w:rsidR="4E6C4A6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throughout</w:t>
      </w:r>
      <w:r w:rsidRPr="670BE57F" w:rsidR="7E0451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rural Virginia</w:t>
      </w:r>
      <w:r w:rsidRPr="670BE57F" w:rsidR="4E6C4A6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70BE57F" w:rsidR="195F42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 to encourage family involvement through </w:t>
      </w:r>
      <w:r w:rsidRPr="670BE57F" w:rsidR="2801DE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w:t>
      </w:r>
      <w:r w:rsidRPr="670BE57F" w:rsidR="195F42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amily </w:t>
      </w:r>
      <w:r w:rsidRPr="670BE57F" w:rsidR="5469B7B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w:t>
      </w:r>
      <w:r w:rsidRPr="670BE57F" w:rsidR="195F42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un </w:t>
      </w:r>
      <w:r w:rsidRPr="670BE57F" w:rsidR="5D9AB06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t>
      </w:r>
      <w:r w:rsidRPr="670BE57F" w:rsidR="195F42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ime </w:t>
      </w:r>
      <w:r w:rsidRPr="670BE57F" w:rsidR="65F66D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activities. </w:t>
      </w:r>
      <w:r w:rsidRPr="670BE57F" w:rsidR="036992C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Students</w:t>
      </w:r>
      <w:r w:rsidRPr="670BE57F" w:rsidR="16ABBC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Longwood </w:t>
      </w:r>
      <w:r w:rsidRPr="670BE57F" w:rsidR="472FDFA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University</w:t>
      </w:r>
      <w:r w:rsidRPr="670BE57F" w:rsidR="195F42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collected</w:t>
      </w:r>
      <w:r w:rsidRPr="670BE57F" w:rsidR="4340AA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data</w:t>
      </w:r>
      <w:r w:rsidRPr="670BE57F" w:rsidR="195F42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through surveys sent out to the parents.</w:t>
      </w:r>
      <w:r w:rsidRPr="670BE57F" w:rsidR="4FE88FA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Qualitative data from the </w:t>
      </w:r>
      <w:r w:rsidRPr="670BE57F" w:rsidR="02447A3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respondents'</w:t>
      </w:r>
      <w:r w:rsidRPr="670BE57F" w:rsidR="4FE88FA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70BE57F" w:rsidR="264863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answers </w:t>
      </w:r>
      <w:r w:rsidRPr="670BE57F" w:rsidR="07A9DC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portrayed</w:t>
      </w:r>
      <w:r w:rsidRPr="670BE57F" w:rsidR="4FE88FA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common </w:t>
      </w:r>
      <w:r w:rsidRPr="670BE57F" w:rsidR="4FE88FA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themes of family involvement, patience, and fine motor skills.</w:t>
      </w:r>
      <w:r w:rsidRPr="670BE57F" w:rsidR="6196EC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Quantitative data </w:t>
      </w:r>
      <w:r w:rsidRPr="670BE57F" w:rsidR="55B88D4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showed</w:t>
      </w:r>
      <w:r w:rsidRPr="670BE57F" w:rsidR="61DECA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that in non-single parent households, the level of family involvement was increased. </w:t>
      </w:r>
      <w:r w:rsidRPr="670BE57F" w:rsidR="195F42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Implications of this study </w:t>
      </w:r>
      <w:bookmarkStart w:name="_Int_xpVdNqDi" w:id="2100821626"/>
      <w:r w:rsidRPr="670BE57F" w:rsidR="195F42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supports</w:t>
      </w:r>
      <w:bookmarkEnd w:id="2100821626"/>
      <w:r w:rsidRPr="670BE57F" w:rsidR="195F42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that these activities do encourage increased family involvement</w:t>
      </w:r>
      <w:r w:rsidRPr="670BE57F" w:rsidR="34A255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beneficial for children’s academic success. </w:t>
      </w:r>
    </w:p>
    <w:p w:rsidR="670BE57F" w:rsidP="670BE57F" w:rsidRDefault="670BE57F" w14:paraId="71260077" w14:textId="72F79143">
      <w:pPr>
        <w:pStyle w:val="Normal"/>
        <w:spacing w:line="480" w:lineRule="auto"/>
        <w:jc w:val="left"/>
        <w:rPr>
          <w:rFonts w:ascii="Times New Roman" w:hAnsi="Times New Roman" w:eastAsia="Times New Roman" w:cs="Times New Roman"/>
          <w:b w:val="1"/>
          <w:bCs w:val="1"/>
          <w:sz w:val="24"/>
          <w:szCs w:val="24"/>
        </w:rPr>
      </w:pPr>
    </w:p>
    <w:p w:rsidR="670BE57F" w:rsidP="670BE57F" w:rsidRDefault="670BE57F" w14:paraId="449FD605" w14:textId="598734BB">
      <w:pPr>
        <w:pStyle w:val="Normal"/>
        <w:jc w:val="left"/>
        <w:rPr>
          <w:rFonts w:ascii="Times New Roman" w:hAnsi="Times New Roman" w:eastAsia="Times New Roman" w:cs="Times New Roman"/>
          <w:sz w:val="24"/>
          <w:szCs w:val="24"/>
        </w:rPr>
      </w:pPr>
    </w:p>
    <w:p w:rsidR="670BE57F" w:rsidP="670BE57F" w:rsidRDefault="670BE57F" w14:paraId="18B89267" w14:textId="1DE57A3F">
      <w:pPr>
        <w:pStyle w:val="Normal"/>
        <w:jc w:val="left"/>
        <w:rPr>
          <w:rFonts w:ascii="Times New Roman" w:hAnsi="Times New Roman" w:eastAsia="Times New Roman" w:cs="Times New Roman"/>
          <w:sz w:val="24"/>
          <w:szCs w:val="24"/>
        </w:rPr>
      </w:pPr>
    </w:p>
    <w:p w:rsidR="670BE57F" w:rsidP="670BE57F" w:rsidRDefault="670BE57F" w14:paraId="2653C2BA" w14:textId="4706C555">
      <w:pPr>
        <w:pStyle w:val="Normal"/>
        <w:jc w:val="left"/>
        <w:rPr>
          <w:rFonts w:ascii="Times New Roman" w:hAnsi="Times New Roman" w:eastAsia="Times New Roman" w:cs="Times New Roman"/>
          <w:sz w:val="24"/>
          <w:szCs w:val="24"/>
        </w:rPr>
      </w:pPr>
    </w:p>
    <w:p w:rsidR="670BE57F" w:rsidP="670BE57F" w:rsidRDefault="670BE57F" w14:paraId="7C9F1AAD" w14:textId="407DACE6">
      <w:pPr>
        <w:pStyle w:val="Normal"/>
        <w:jc w:val="left"/>
        <w:rPr>
          <w:rFonts w:ascii="Times New Roman" w:hAnsi="Times New Roman" w:eastAsia="Times New Roman" w:cs="Times New Roman"/>
          <w:sz w:val="24"/>
          <w:szCs w:val="24"/>
        </w:rPr>
      </w:pPr>
    </w:p>
    <w:p w:rsidR="670BE57F" w:rsidP="670BE57F" w:rsidRDefault="670BE57F" w14:paraId="60485452" w14:textId="3718F20D">
      <w:pPr>
        <w:pStyle w:val="Normal"/>
        <w:jc w:val="left"/>
        <w:rPr>
          <w:rFonts w:ascii="Times New Roman" w:hAnsi="Times New Roman" w:eastAsia="Times New Roman" w:cs="Times New Roman"/>
          <w:sz w:val="24"/>
          <w:szCs w:val="24"/>
        </w:rPr>
      </w:pPr>
    </w:p>
    <w:p w:rsidR="670BE57F" w:rsidP="670BE57F" w:rsidRDefault="670BE57F" w14:paraId="166CF527" w14:textId="38A39409">
      <w:pPr>
        <w:pStyle w:val="Normal"/>
        <w:jc w:val="left"/>
        <w:rPr>
          <w:rFonts w:ascii="Times New Roman" w:hAnsi="Times New Roman" w:eastAsia="Times New Roman" w:cs="Times New Roman"/>
          <w:sz w:val="24"/>
          <w:szCs w:val="24"/>
        </w:rPr>
      </w:pPr>
    </w:p>
    <w:p w:rsidR="670BE57F" w:rsidP="670BE57F" w:rsidRDefault="670BE57F" w14:paraId="72E68002" w14:textId="3208C739">
      <w:pPr>
        <w:pStyle w:val="Normal"/>
        <w:jc w:val="left"/>
        <w:rPr>
          <w:rFonts w:ascii="Times New Roman" w:hAnsi="Times New Roman" w:eastAsia="Times New Roman" w:cs="Times New Roman"/>
          <w:sz w:val="24"/>
          <w:szCs w:val="24"/>
        </w:rPr>
      </w:pPr>
    </w:p>
    <w:p w:rsidR="670BE57F" w:rsidP="670BE57F" w:rsidRDefault="670BE57F" w14:paraId="713BE75F" w14:textId="07CC0A4E">
      <w:pPr>
        <w:pStyle w:val="Normal"/>
        <w:jc w:val="left"/>
        <w:rPr>
          <w:rFonts w:ascii="Times New Roman" w:hAnsi="Times New Roman" w:eastAsia="Times New Roman" w:cs="Times New Roman"/>
          <w:sz w:val="24"/>
          <w:szCs w:val="24"/>
        </w:rPr>
      </w:pPr>
    </w:p>
    <w:p w:rsidR="670BE57F" w:rsidP="670BE57F" w:rsidRDefault="670BE57F" w14:paraId="2880F8DD" w14:textId="2C6414C7">
      <w:pPr>
        <w:pStyle w:val="Normal"/>
        <w:jc w:val="left"/>
        <w:rPr>
          <w:rFonts w:ascii="Times New Roman" w:hAnsi="Times New Roman" w:eastAsia="Times New Roman" w:cs="Times New Roman"/>
          <w:sz w:val="24"/>
          <w:szCs w:val="24"/>
        </w:rPr>
      </w:pPr>
    </w:p>
    <w:p w:rsidR="670BE57F" w:rsidP="670BE57F" w:rsidRDefault="670BE57F" w14:paraId="035E2445" w14:textId="67A7C265">
      <w:pPr>
        <w:pStyle w:val="Normal"/>
        <w:jc w:val="left"/>
        <w:rPr>
          <w:rFonts w:ascii="Times New Roman" w:hAnsi="Times New Roman" w:eastAsia="Times New Roman" w:cs="Times New Roman"/>
          <w:sz w:val="24"/>
          <w:szCs w:val="24"/>
        </w:rPr>
      </w:pPr>
    </w:p>
    <w:p w:rsidR="670BE57F" w:rsidP="670BE57F" w:rsidRDefault="670BE57F" w14:paraId="5F9DDB20" w14:textId="5322B12D">
      <w:pPr>
        <w:pStyle w:val="Normal"/>
        <w:jc w:val="left"/>
        <w:rPr>
          <w:rFonts w:ascii="Times New Roman" w:hAnsi="Times New Roman" w:eastAsia="Times New Roman" w:cs="Times New Roman"/>
          <w:sz w:val="24"/>
          <w:szCs w:val="24"/>
        </w:rPr>
      </w:pPr>
    </w:p>
    <w:p w:rsidR="670BE57F" w:rsidP="670BE57F" w:rsidRDefault="670BE57F" w14:paraId="300222CB" w14:textId="0320C7A5">
      <w:pPr>
        <w:pStyle w:val="Normal"/>
        <w:jc w:val="left"/>
        <w:rPr>
          <w:rFonts w:ascii="Times New Roman" w:hAnsi="Times New Roman" w:eastAsia="Times New Roman" w:cs="Times New Roman"/>
          <w:sz w:val="24"/>
          <w:szCs w:val="24"/>
        </w:rPr>
      </w:pPr>
    </w:p>
    <w:p w:rsidR="670BE57F" w:rsidP="670BE57F" w:rsidRDefault="670BE57F" w14:paraId="66D86ACA" w14:textId="293B8BFE">
      <w:pPr>
        <w:pStyle w:val="Normal"/>
        <w:jc w:val="left"/>
        <w:rPr>
          <w:rFonts w:ascii="Times New Roman" w:hAnsi="Times New Roman" w:eastAsia="Times New Roman" w:cs="Times New Roman"/>
          <w:sz w:val="24"/>
          <w:szCs w:val="24"/>
        </w:rPr>
      </w:pPr>
    </w:p>
    <w:p w:rsidR="670BE57F" w:rsidP="670BE57F" w:rsidRDefault="670BE57F" w14:paraId="558B3AD1" w14:textId="782D1599">
      <w:pPr>
        <w:pStyle w:val="Normal"/>
        <w:jc w:val="left"/>
        <w:rPr>
          <w:rFonts w:ascii="Times New Roman" w:hAnsi="Times New Roman" w:eastAsia="Times New Roman" w:cs="Times New Roman"/>
          <w:sz w:val="24"/>
          <w:szCs w:val="24"/>
        </w:rPr>
      </w:pPr>
    </w:p>
    <w:p w:rsidR="670BE57F" w:rsidP="670BE57F" w:rsidRDefault="670BE57F" w14:paraId="06208D89" w14:textId="70816B97">
      <w:pPr>
        <w:pStyle w:val="Normal"/>
        <w:jc w:val="left"/>
        <w:rPr>
          <w:rFonts w:ascii="Times New Roman" w:hAnsi="Times New Roman" w:eastAsia="Times New Roman" w:cs="Times New Roman"/>
          <w:sz w:val="24"/>
          <w:szCs w:val="24"/>
        </w:rPr>
      </w:pPr>
    </w:p>
    <w:p w:rsidR="670BE57F" w:rsidP="670BE57F" w:rsidRDefault="670BE57F" w14:paraId="3E4B6B97" w14:textId="614BD335">
      <w:pPr>
        <w:pStyle w:val="Normal"/>
        <w:jc w:val="left"/>
        <w:rPr>
          <w:rFonts w:ascii="Times New Roman" w:hAnsi="Times New Roman" w:eastAsia="Times New Roman" w:cs="Times New Roman"/>
          <w:sz w:val="24"/>
          <w:szCs w:val="24"/>
        </w:rPr>
      </w:pPr>
    </w:p>
    <w:p w:rsidR="670BE57F" w:rsidP="670BE57F" w:rsidRDefault="670BE57F" w14:paraId="6D144180" w14:textId="1D8DC3F1">
      <w:pPr>
        <w:pStyle w:val="Normal"/>
        <w:jc w:val="left"/>
        <w:rPr>
          <w:rFonts w:ascii="Times New Roman" w:hAnsi="Times New Roman" w:eastAsia="Times New Roman" w:cs="Times New Roman"/>
          <w:sz w:val="24"/>
          <w:szCs w:val="24"/>
        </w:rPr>
      </w:pPr>
    </w:p>
    <w:p w:rsidR="670BE57F" w:rsidP="670BE57F" w:rsidRDefault="670BE57F" w14:paraId="7A13E5FE" w14:textId="054EB929">
      <w:pPr>
        <w:pStyle w:val="Normal"/>
        <w:jc w:val="left"/>
        <w:rPr>
          <w:rFonts w:ascii="Times New Roman" w:hAnsi="Times New Roman" w:eastAsia="Times New Roman" w:cs="Times New Roman"/>
          <w:sz w:val="24"/>
          <w:szCs w:val="24"/>
        </w:rPr>
      </w:pPr>
    </w:p>
    <w:p w:rsidR="3582623D" w:rsidP="670BE57F" w:rsidRDefault="3582623D" w14:paraId="03F115CC" w14:textId="60979C2A">
      <w:pPr>
        <w:pStyle w:val="Normal"/>
        <w:spacing w:line="480" w:lineRule="auto"/>
        <w:jc w:val="center"/>
        <w:rPr>
          <w:rFonts w:ascii="Times New Roman" w:hAnsi="Times New Roman" w:eastAsia="Times New Roman" w:cs="Times New Roman"/>
          <w:b w:val="1"/>
          <w:bCs w:val="1"/>
          <w:sz w:val="24"/>
          <w:szCs w:val="24"/>
        </w:rPr>
      </w:pPr>
      <w:r w:rsidRPr="670BE57F" w:rsidR="3582623D">
        <w:rPr>
          <w:rFonts w:ascii="Times New Roman" w:hAnsi="Times New Roman" w:eastAsia="Times New Roman" w:cs="Times New Roman"/>
          <w:b w:val="1"/>
          <w:bCs w:val="1"/>
          <w:sz w:val="24"/>
          <w:szCs w:val="24"/>
        </w:rPr>
        <w:t>Introduction</w:t>
      </w:r>
    </w:p>
    <w:p w:rsidR="3582623D" w:rsidP="1447D9B3" w:rsidRDefault="3582623D" w14:paraId="2AA20335" w14:textId="412EA392">
      <w:pPr>
        <w:pStyle w:val="Normal"/>
        <w:spacing w:line="480" w:lineRule="auto"/>
        <w:ind w:firstLine="720"/>
        <w:jc w:val="left"/>
        <w:rPr>
          <w:rFonts w:ascii="Times New Roman" w:hAnsi="Times New Roman" w:eastAsia="Times New Roman" w:cs="Times New Roman"/>
          <w:noProof w:val="0"/>
          <w:color w:val="000000" w:themeColor="text1" w:themeTint="FF" w:themeShade="FF"/>
          <w:sz w:val="24"/>
          <w:szCs w:val="24"/>
          <w:lang w:val="en-US"/>
        </w:rPr>
      </w:pPr>
      <w:r w:rsidRPr="1447D9B3" w:rsidR="1B444392">
        <w:rPr>
          <w:rFonts w:ascii="Times New Roman" w:hAnsi="Times New Roman" w:eastAsia="Times New Roman" w:cs="Times New Roman"/>
          <w:sz w:val="24"/>
          <w:szCs w:val="24"/>
        </w:rPr>
        <w:t>T</w:t>
      </w:r>
      <w:r w:rsidRPr="1447D9B3" w:rsidR="1B444392">
        <w:rPr>
          <w:rFonts w:ascii="Times New Roman" w:hAnsi="Times New Roman" w:eastAsia="Times New Roman" w:cs="Times New Roman"/>
          <w:sz w:val="24"/>
          <w:szCs w:val="24"/>
        </w:rPr>
        <w:t xml:space="preserve">his research paper is an analysis of parent involvement </w:t>
      </w:r>
      <w:r w:rsidRPr="1447D9B3" w:rsidR="179E9787">
        <w:rPr>
          <w:rFonts w:ascii="Times New Roman" w:hAnsi="Times New Roman" w:eastAsia="Times New Roman" w:cs="Times New Roman"/>
          <w:sz w:val="24"/>
          <w:szCs w:val="24"/>
        </w:rPr>
        <w:t xml:space="preserve">of </w:t>
      </w:r>
      <w:r w:rsidRPr="1447D9B3" w:rsidR="6BA9435F">
        <w:rPr>
          <w:rFonts w:ascii="Times New Roman" w:hAnsi="Times New Roman" w:eastAsia="Times New Roman" w:cs="Times New Roman"/>
          <w:sz w:val="24"/>
          <w:szCs w:val="24"/>
        </w:rPr>
        <w:t>children</w:t>
      </w:r>
      <w:r w:rsidRPr="1447D9B3" w:rsidR="1B444392">
        <w:rPr>
          <w:rFonts w:ascii="Times New Roman" w:hAnsi="Times New Roman" w:eastAsia="Times New Roman" w:cs="Times New Roman"/>
          <w:sz w:val="24"/>
          <w:szCs w:val="24"/>
        </w:rPr>
        <w:t xml:space="preserve"> who attend HeadStart in </w:t>
      </w:r>
      <w:r w:rsidRPr="1447D9B3" w:rsidR="1F60A8A0">
        <w:rPr>
          <w:rFonts w:ascii="Times New Roman" w:hAnsi="Times New Roman" w:eastAsia="Times New Roman" w:cs="Times New Roman"/>
          <w:sz w:val="24"/>
          <w:szCs w:val="24"/>
        </w:rPr>
        <w:t xml:space="preserve">rural Virginia. </w:t>
      </w:r>
      <w:r w:rsidRPr="1447D9B3" w:rsidR="1AEC5B64">
        <w:rPr>
          <w:rFonts w:ascii="Times New Roman" w:hAnsi="Times New Roman" w:eastAsia="Times New Roman" w:cs="Times New Roman"/>
          <w:sz w:val="24"/>
          <w:szCs w:val="24"/>
        </w:rPr>
        <w:t>The goal of this paper is to answer the research question of, “</w:t>
      </w:r>
      <w:r w:rsidRPr="1447D9B3" w:rsidR="58F9B255">
        <w:rPr>
          <w:rFonts w:ascii="Times New Roman" w:hAnsi="Times New Roman" w:eastAsia="Times New Roman" w:cs="Times New Roman"/>
          <w:noProof w:val="0"/>
          <w:color w:val="000000" w:themeColor="text1" w:themeTint="FF" w:themeShade="FF"/>
          <w:sz w:val="24"/>
          <w:szCs w:val="24"/>
          <w:lang w:val="en-US"/>
        </w:rPr>
        <w:t>With the activities being sent out to the children’s families, will family involvement increase for those who participate in them?</w:t>
      </w:r>
      <w:r w:rsidRPr="1447D9B3" w:rsidR="58F9B255">
        <w:rPr>
          <w:rFonts w:ascii="Times New Roman" w:hAnsi="Times New Roman" w:eastAsia="Times New Roman" w:cs="Times New Roman"/>
          <w:noProof w:val="0"/>
          <w:color w:val="000000" w:themeColor="text1" w:themeTint="FF" w:themeShade="FF"/>
          <w:sz w:val="24"/>
          <w:szCs w:val="24"/>
          <w:lang w:val="en-US"/>
        </w:rPr>
        <w:t>”</w:t>
      </w:r>
      <w:r w:rsidRPr="1447D9B3" w:rsidR="58F9B255">
        <w:rPr>
          <w:rFonts w:ascii="Times New Roman" w:hAnsi="Times New Roman" w:eastAsia="Times New Roman" w:cs="Times New Roman"/>
          <w:noProof w:val="0"/>
          <w:color w:val="000000" w:themeColor="text1" w:themeTint="FF" w:themeShade="FF"/>
          <w:sz w:val="24"/>
          <w:szCs w:val="24"/>
          <w:lang w:val="en-US"/>
        </w:rPr>
        <w:t>.</w:t>
      </w:r>
      <w:r w:rsidRPr="1447D9B3" w:rsidR="58F9B255">
        <w:rPr>
          <w:rFonts w:ascii="Times New Roman" w:hAnsi="Times New Roman" w:eastAsia="Times New Roman" w:cs="Times New Roman"/>
          <w:noProof w:val="0"/>
          <w:color w:val="000000" w:themeColor="text1" w:themeTint="FF" w:themeShade="FF"/>
          <w:sz w:val="24"/>
          <w:szCs w:val="24"/>
          <w:lang w:val="en-US"/>
        </w:rPr>
        <w:t xml:space="preserve"> </w:t>
      </w:r>
      <w:r w:rsidRPr="1447D9B3" w:rsidR="31C22795">
        <w:rPr>
          <w:rFonts w:ascii="Times New Roman" w:hAnsi="Times New Roman" w:eastAsia="Times New Roman" w:cs="Times New Roman"/>
          <w:noProof w:val="0"/>
          <w:color w:val="000000" w:themeColor="text1" w:themeTint="FF" w:themeShade="FF"/>
          <w:sz w:val="24"/>
          <w:szCs w:val="24"/>
          <w:lang w:val="en-US"/>
        </w:rPr>
        <w:t xml:space="preserve">Family involvement and its relationship to children’s </w:t>
      </w:r>
      <w:r w:rsidRPr="1447D9B3" w:rsidR="40C157D8">
        <w:rPr>
          <w:rFonts w:ascii="Times New Roman" w:hAnsi="Times New Roman" w:eastAsia="Times New Roman" w:cs="Times New Roman"/>
          <w:noProof w:val="0"/>
          <w:color w:val="000000" w:themeColor="text1" w:themeTint="FF" w:themeShade="FF"/>
          <w:sz w:val="24"/>
          <w:szCs w:val="24"/>
          <w:lang w:val="en-US"/>
        </w:rPr>
        <w:t>academics</w:t>
      </w:r>
      <w:r w:rsidRPr="1447D9B3" w:rsidR="31C22795">
        <w:rPr>
          <w:rFonts w:ascii="Times New Roman" w:hAnsi="Times New Roman" w:eastAsia="Times New Roman" w:cs="Times New Roman"/>
          <w:noProof w:val="0"/>
          <w:color w:val="000000" w:themeColor="text1" w:themeTint="FF" w:themeShade="FF"/>
          <w:sz w:val="24"/>
          <w:szCs w:val="24"/>
          <w:lang w:val="en-US"/>
        </w:rPr>
        <w:t xml:space="preserve"> has been proven to be interlinked </w:t>
      </w:r>
      <w:r w:rsidRPr="1447D9B3" w:rsidR="6D3ADE21">
        <w:rPr>
          <w:rFonts w:ascii="Times New Roman" w:hAnsi="Times New Roman" w:eastAsia="Times New Roman" w:cs="Times New Roman"/>
          <w:noProof w:val="0"/>
          <w:color w:val="000000" w:themeColor="text1" w:themeTint="FF" w:themeShade="FF"/>
          <w:sz w:val="24"/>
          <w:szCs w:val="24"/>
          <w:lang w:val="en-US"/>
        </w:rPr>
        <w:t>(Ep</w:t>
      </w:r>
      <w:r w:rsidRPr="1447D9B3" w:rsidR="5607B9A1">
        <w:rPr>
          <w:rFonts w:ascii="Times New Roman" w:hAnsi="Times New Roman" w:eastAsia="Times New Roman" w:cs="Times New Roman"/>
          <w:noProof w:val="0"/>
          <w:color w:val="000000" w:themeColor="text1" w:themeTint="FF" w:themeShade="FF"/>
          <w:sz w:val="24"/>
          <w:szCs w:val="24"/>
          <w:lang w:val="en-US"/>
        </w:rPr>
        <w:t xml:space="preserve">stein, 1997). </w:t>
      </w:r>
      <w:r w:rsidRPr="1447D9B3" w:rsidR="28EFB76D">
        <w:rPr>
          <w:rFonts w:ascii="Times New Roman" w:hAnsi="Times New Roman" w:eastAsia="Times New Roman" w:cs="Times New Roman"/>
          <w:noProof w:val="0"/>
          <w:color w:val="000000" w:themeColor="text1" w:themeTint="FF" w:themeShade="FF"/>
          <w:sz w:val="24"/>
          <w:szCs w:val="24"/>
          <w:lang w:val="en-US"/>
        </w:rPr>
        <w:t xml:space="preserve">Studies have </w:t>
      </w:r>
      <w:r w:rsidRPr="1447D9B3" w:rsidR="1CE79BCC">
        <w:rPr>
          <w:rFonts w:ascii="Times New Roman" w:hAnsi="Times New Roman" w:eastAsia="Times New Roman" w:cs="Times New Roman"/>
          <w:noProof w:val="0"/>
          <w:color w:val="000000" w:themeColor="text1" w:themeTint="FF" w:themeShade="FF"/>
          <w:sz w:val="24"/>
          <w:szCs w:val="24"/>
          <w:lang w:val="en-US"/>
        </w:rPr>
        <w:t>shown that</w:t>
      </w:r>
      <w:r w:rsidRPr="1447D9B3" w:rsidR="28EFB76D">
        <w:rPr>
          <w:rFonts w:ascii="Times New Roman" w:hAnsi="Times New Roman" w:eastAsia="Times New Roman" w:cs="Times New Roman"/>
          <w:noProof w:val="0"/>
          <w:color w:val="000000" w:themeColor="text1" w:themeTint="FF" w:themeShade="FF"/>
          <w:sz w:val="24"/>
          <w:szCs w:val="24"/>
          <w:lang w:val="en-US"/>
        </w:rPr>
        <w:t xml:space="preserve"> with more parental involvement, </w:t>
      </w:r>
      <w:r w:rsidRPr="1447D9B3" w:rsidR="0883090B">
        <w:rPr>
          <w:rFonts w:ascii="Times New Roman" w:hAnsi="Times New Roman" w:eastAsia="Times New Roman" w:cs="Times New Roman"/>
          <w:noProof w:val="0"/>
          <w:color w:val="000000" w:themeColor="text1" w:themeTint="FF" w:themeShade="FF"/>
          <w:sz w:val="24"/>
          <w:szCs w:val="24"/>
          <w:lang w:val="en-US"/>
        </w:rPr>
        <w:t>children's</w:t>
      </w:r>
      <w:r w:rsidRPr="1447D9B3" w:rsidR="28EFB76D">
        <w:rPr>
          <w:rFonts w:ascii="Times New Roman" w:hAnsi="Times New Roman" w:eastAsia="Times New Roman" w:cs="Times New Roman"/>
          <w:noProof w:val="0"/>
          <w:color w:val="000000" w:themeColor="text1" w:themeTint="FF" w:themeShade="FF"/>
          <w:sz w:val="24"/>
          <w:szCs w:val="24"/>
          <w:lang w:val="en-US"/>
        </w:rPr>
        <w:t xml:space="preserve"> academic success was increased compared to those lacking parental involvement (Pong et al.</w:t>
      </w:r>
      <w:r w:rsidRPr="1447D9B3" w:rsidR="36CD59CC">
        <w:rPr>
          <w:rFonts w:ascii="Times New Roman" w:hAnsi="Times New Roman" w:eastAsia="Times New Roman" w:cs="Times New Roman"/>
          <w:noProof w:val="0"/>
          <w:color w:val="000000" w:themeColor="text1" w:themeTint="FF" w:themeShade="FF"/>
          <w:sz w:val="24"/>
          <w:szCs w:val="24"/>
          <w:lang w:val="en-US"/>
        </w:rPr>
        <w:t xml:space="preserve"> 1986).</w:t>
      </w:r>
      <w:r w:rsidRPr="1447D9B3" w:rsidR="2D433EB0">
        <w:rPr>
          <w:rFonts w:ascii="Times New Roman" w:hAnsi="Times New Roman" w:eastAsia="Times New Roman" w:cs="Times New Roman"/>
          <w:noProof w:val="0"/>
          <w:color w:val="000000" w:themeColor="text1" w:themeTint="FF" w:themeShade="FF"/>
          <w:sz w:val="24"/>
          <w:szCs w:val="24"/>
          <w:lang w:val="en-US"/>
        </w:rPr>
        <w:t xml:space="preserve"> </w:t>
      </w:r>
      <w:r w:rsidRPr="1447D9B3" w:rsidR="2D433EB0">
        <w:rPr>
          <w:rFonts w:ascii="Times New Roman" w:hAnsi="Times New Roman" w:eastAsia="Times New Roman" w:cs="Times New Roman"/>
          <w:noProof w:val="0"/>
          <w:color w:val="000000" w:themeColor="text1" w:themeTint="FF" w:themeShade="FF"/>
          <w:sz w:val="24"/>
          <w:szCs w:val="24"/>
          <w:lang w:val="en-US"/>
        </w:rPr>
        <w:t xml:space="preserve">This is vital in ensuring our future generations' academic success. </w:t>
      </w:r>
      <w:r w:rsidRPr="1447D9B3" w:rsidR="7EF04401">
        <w:rPr>
          <w:rFonts w:ascii="Times New Roman" w:hAnsi="Times New Roman" w:eastAsia="Times New Roman" w:cs="Times New Roman"/>
          <w:noProof w:val="0"/>
          <w:color w:val="000000" w:themeColor="text1" w:themeTint="FF" w:themeShade="FF"/>
          <w:sz w:val="24"/>
          <w:szCs w:val="24"/>
          <w:lang w:val="en-US"/>
        </w:rPr>
        <w:t xml:space="preserve">Children need to be given the best opportunities to be able to succeed in their adult life. What they learn in their adolescent </w:t>
      </w:r>
      <w:r w:rsidRPr="1447D9B3" w:rsidR="1354D6C3">
        <w:rPr>
          <w:rFonts w:ascii="Times New Roman" w:hAnsi="Times New Roman" w:eastAsia="Times New Roman" w:cs="Times New Roman"/>
          <w:noProof w:val="0"/>
          <w:color w:val="000000" w:themeColor="text1" w:themeTint="FF" w:themeShade="FF"/>
          <w:sz w:val="24"/>
          <w:szCs w:val="24"/>
          <w:lang w:val="en-US"/>
        </w:rPr>
        <w:t>years</w:t>
      </w:r>
      <w:r w:rsidRPr="1447D9B3" w:rsidR="7EF04401">
        <w:rPr>
          <w:rFonts w:ascii="Times New Roman" w:hAnsi="Times New Roman" w:eastAsia="Times New Roman" w:cs="Times New Roman"/>
          <w:noProof w:val="0"/>
          <w:color w:val="000000" w:themeColor="text1" w:themeTint="FF" w:themeShade="FF"/>
          <w:sz w:val="24"/>
          <w:szCs w:val="24"/>
          <w:lang w:val="en-US"/>
        </w:rPr>
        <w:t xml:space="preserve"> is going to stay with them. The better of a chance they </w:t>
      </w:r>
      <w:r w:rsidRPr="1447D9B3" w:rsidR="572C3E3D">
        <w:rPr>
          <w:rFonts w:ascii="Times New Roman" w:hAnsi="Times New Roman" w:eastAsia="Times New Roman" w:cs="Times New Roman"/>
          <w:noProof w:val="0"/>
          <w:color w:val="000000" w:themeColor="text1" w:themeTint="FF" w:themeShade="FF"/>
          <w:sz w:val="24"/>
          <w:szCs w:val="24"/>
          <w:lang w:val="en-US"/>
        </w:rPr>
        <w:t>receive</w:t>
      </w:r>
      <w:r w:rsidRPr="1447D9B3" w:rsidR="3316721A">
        <w:rPr>
          <w:rFonts w:ascii="Times New Roman" w:hAnsi="Times New Roman" w:eastAsia="Times New Roman" w:cs="Times New Roman"/>
          <w:noProof w:val="0"/>
          <w:color w:val="000000" w:themeColor="text1" w:themeTint="FF" w:themeShade="FF"/>
          <w:sz w:val="24"/>
          <w:szCs w:val="24"/>
          <w:lang w:val="en-US"/>
        </w:rPr>
        <w:t xml:space="preserve"> through </w:t>
      </w:r>
      <w:r w:rsidRPr="1447D9B3" w:rsidR="3316721A">
        <w:rPr>
          <w:rFonts w:ascii="Times New Roman" w:hAnsi="Times New Roman" w:eastAsia="Times New Roman" w:cs="Times New Roman"/>
          <w:noProof w:val="0"/>
          <w:color w:val="000000" w:themeColor="text1" w:themeTint="FF" w:themeShade="FF"/>
          <w:sz w:val="24"/>
          <w:szCs w:val="24"/>
          <w:lang w:val="en-US"/>
        </w:rPr>
        <w:t>increased</w:t>
      </w:r>
      <w:r w:rsidRPr="1447D9B3" w:rsidR="3316721A">
        <w:rPr>
          <w:rFonts w:ascii="Times New Roman" w:hAnsi="Times New Roman" w:eastAsia="Times New Roman" w:cs="Times New Roman"/>
          <w:noProof w:val="0"/>
          <w:color w:val="000000" w:themeColor="text1" w:themeTint="FF" w:themeShade="FF"/>
          <w:sz w:val="24"/>
          <w:szCs w:val="24"/>
          <w:lang w:val="en-US"/>
        </w:rPr>
        <w:t xml:space="preserve"> parental involvement</w:t>
      </w:r>
      <w:r w:rsidRPr="1447D9B3" w:rsidR="572C3E3D">
        <w:rPr>
          <w:rFonts w:ascii="Times New Roman" w:hAnsi="Times New Roman" w:eastAsia="Times New Roman" w:cs="Times New Roman"/>
          <w:noProof w:val="0"/>
          <w:color w:val="000000" w:themeColor="text1" w:themeTint="FF" w:themeShade="FF"/>
          <w:sz w:val="24"/>
          <w:szCs w:val="24"/>
          <w:lang w:val="en-US"/>
        </w:rPr>
        <w:t>, the better</w:t>
      </w:r>
      <w:r w:rsidRPr="1447D9B3" w:rsidR="75E1B11A">
        <w:rPr>
          <w:rFonts w:ascii="Times New Roman" w:hAnsi="Times New Roman" w:eastAsia="Times New Roman" w:cs="Times New Roman"/>
          <w:noProof w:val="0"/>
          <w:color w:val="000000" w:themeColor="text1" w:themeTint="FF" w:themeShade="FF"/>
          <w:sz w:val="24"/>
          <w:szCs w:val="24"/>
          <w:lang w:val="en-US"/>
        </w:rPr>
        <w:t xml:space="preserve"> prepared they will be. </w:t>
      </w:r>
    </w:p>
    <w:p w:rsidR="75E1B11A" w:rsidP="670BE57F" w:rsidRDefault="75E1B11A" w14:paraId="039280CF" w14:textId="1F05799E">
      <w:pPr>
        <w:pStyle w:val="Normal"/>
        <w:spacing w:line="480" w:lineRule="auto"/>
        <w:ind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0BE57F" w:rsidR="75E1B11A">
        <w:rPr>
          <w:rFonts w:ascii="Times New Roman" w:hAnsi="Times New Roman" w:eastAsia="Times New Roman" w:cs="Times New Roman"/>
          <w:noProof w:val="0"/>
          <w:color w:val="000000" w:themeColor="text1" w:themeTint="FF" w:themeShade="FF"/>
          <w:sz w:val="24"/>
          <w:szCs w:val="24"/>
          <w:lang w:val="en-US"/>
        </w:rPr>
        <w:t>While conducting research, other academic studies found contradictive findings</w:t>
      </w:r>
      <w:r w:rsidRPr="670BE57F" w:rsidR="3D1F302B">
        <w:rPr>
          <w:rFonts w:ascii="Times New Roman" w:hAnsi="Times New Roman" w:eastAsia="Times New Roman" w:cs="Times New Roman"/>
          <w:noProof w:val="0"/>
          <w:color w:val="000000" w:themeColor="text1" w:themeTint="FF" w:themeShade="FF"/>
          <w:sz w:val="24"/>
          <w:szCs w:val="24"/>
          <w:lang w:val="en-US"/>
        </w:rPr>
        <w:t xml:space="preserve"> </w:t>
      </w:r>
      <w:r w:rsidRPr="670BE57F" w:rsidR="3D1F302B">
        <w:rPr>
          <w:rFonts w:ascii="Times New Roman" w:hAnsi="Times New Roman" w:eastAsia="Times New Roman" w:cs="Times New Roman"/>
          <w:noProof w:val="0"/>
          <w:sz w:val="24"/>
          <w:szCs w:val="24"/>
          <w:lang w:val="en-US"/>
        </w:rPr>
        <w:t xml:space="preserve">(El </w:t>
      </w:r>
      <w:r w:rsidRPr="670BE57F" w:rsidR="3D1F302B">
        <w:rPr>
          <w:rFonts w:ascii="Times New Roman" w:hAnsi="Times New Roman" w:eastAsia="Times New Roman" w:cs="Times New Roman"/>
          <w:noProof w:val="0"/>
          <w:sz w:val="24"/>
          <w:szCs w:val="24"/>
          <w:lang w:val="en-US"/>
        </w:rPr>
        <w:t>Nokali</w:t>
      </w:r>
      <w:r w:rsidRPr="670BE57F" w:rsidR="3D1F302B">
        <w:rPr>
          <w:rFonts w:ascii="Times New Roman" w:hAnsi="Times New Roman" w:eastAsia="Times New Roman" w:cs="Times New Roman"/>
          <w:noProof w:val="0"/>
          <w:sz w:val="24"/>
          <w:szCs w:val="24"/>
          <w:lang w:val="en-US"/>
        </w:rPr>
        <w:t>, 2010).</w:t>
      </w:r>
      <w:r w:rsidRPr="670BE57F" w:rsidR="0CFC7979">
        <w:rPr>
          <w:rFonts w:ascii="Times New Roman" w:hAnsi="Times New Roman" w:eastAsia="Times New Roman" w:cs="Times New Roman"/>
          <w:noProof w:val="0"/>
          <w:sz w:val="24"/>
          <w:szCs w:val="24"/>
          <w:lang w:val="en-US"/>
        </w:rPr>
        <w:t xml:space="preserve"> Findings showed that there was no impact of parental involvement on children’s academic success, minus one </w:t>
      </w:r>
      <w:r w:rsidRPr="670BE57F" w:rsidR="77A4EBEB">
        <w:rPr>
          <w:rFonts w:ascii="Times New Roman" w:hAnsi="Times New Roman" w:eastAsia="Times New Roman" w:cs="Times New Roman"/>
          <w:noProof w:val="0"/>
          <w:sz w:val="24"/>
          <w:szCs w:val="24"/>
          <w:lang w:val="en-US"/>
        </w:rPr>
        <w:t>exception</w:t>
      </w:r>
      <w:r w:rsidRPr="670BE57F" w:rsidR="0CFC7979">
        <w:rPr>
          <w:rFonts w:ascii="Times New Roman" w:hAnsi="Times New Roman" w:eastAsia="Times New Roman" w:cs="Times New Roman"/>
          <w:noProof w:val="0"/>
          <w:sz w:val="24"/>
          <w:szCs w:val="24"/>
          <w:lang w:val="en-US"/>
        </w:rPr>
        <w:t xml:space="preserve"> in reading</w:t>
      </w:r>
      <w:r w:rsidRPr="670BE57F" w:rsidR="390D3003">
        <w:rPr>
          <w:rFonts w:ascii="Times New Roman" w:hAnsi="Times New Roman" w:eastAsia="Times New Roman" w:cs="Times New Roman"/>
          <w:noProof w:val="0"/>
          <w:sz w:val="24"/>
          <w:szCs w:val="24"/>
          <w:lang w:val="en-US"/>
        </w:rPr>
        <w:t xml:space="preserve"> skills (El </w:t>
      </w:r>
      <w:r w:rsidRPr="670BE57F" w:rsidR="390D3003">
        <w:rPr>
          <w:rFonts w:ascii="Times New Roman" w:hAnsi="Times New Roman" w:eastAsia="Times New Roman" w:cs="Times New Roman"/>
          <w:noProof w:val="0"/>
          <w:sz w:val="24"/>
          <w:szCs w:val="24"/>
          <w:lang w:val="en-US"/>
        </w:rPr>
        <w:t>Nokali</w:t>
      </w:r>
      <w:r w:rsidRPr="670BE57F" w:rsidR="390D3003">
        <w:rPr>
          <w:rFonts w:ascii="Times New Roman" w:hAnsi="Times New Roman" w:eastAsia="Times New Roman" w:cs="Times New Roman"/>
          <w:noProof w:val="0"/>
          <w:sz w:val="24"/>
          <w:szCs w:val="24"/>
          <w:lang w:val="en-US"/>
        </w:rPr>
        <w:t xml:space="preserve">, 2010). </w:t>
      </w:r>
      <w:r w:rsidRPr="670BE57F" w:rsidR="390D3003">
        <w:rPr>
          <w:rFonts w:ascii="Times New Roman" w:hAnsi="Times New Roman" w:eastAsia="Times New Roman" w:cs="Times New Roman"/>
          <w:noProof w:val="0"/>
          <w:sz w:val="24"/>
          <w:szCs w:val="24"/>
          <w:lang w:val="en-US"/>
        </w:rPr>
        <w:t>This makes this study even more important to show that</w:t>
      </w:r>
      <w:r w:rsidRPr="670BE57F" w:rsidR="5439F889">
        <w:rPr>
          <w:rFonts w:ascii="Times New Roman" w:hAnsi="Times New Roman" w:eastAsia="Times New Roman" w:cs="Times New Roman"/>
          <w:noProof w:val="0"/>
          <w:sz w:val="24"/>
          <w:szCs w:val="24"/>
          <w:lang w:val="en-US"/>
        </w:rPr>
        <w:t xml:space="preserve"> parental involvement is in fact important and to contribute to data and research on the topic of parental involvement and relation to children’s academic success.</w:t>
      </w:r>
      <w:r w:rsidRPr="670BE57F" w:rsidR="5439F889">
        <w:rPr>
          <w:rFonts w:ascii="Times New Roman" w:hAnsi="Times New Roman" w:eastAsia="Times New Roman" w:cs="Times New Roman"/>
          <w:noProof w:val="0"/>
          <w:sz w:val="24"/>
          <w:szCs w:val="24"/>
          <w:lang w:val="en-US"/>
        </w:rPr>
        <w:t xml:space="preserve"> The purpose of this </w:t>
      </w:r>
      <w:r w:rsidRPr="670BE57F" w:rsidR="30603C7D">
        <w:rPr>
          <w:rFonts w:ascii="Times New Roman" w:hAnsi="Times New Roman" w:eastAsia="Times New Roman" w:cs="Times New Roman"/>
          <w:noProof w:val="0"/>
          <w:sz w:val="24"/>
          <w:szCs w:val="24"/>
          <w:lang w:val="en-US"/>
        </w:rPr>
        <w:t xml:space="preserve">study is to </w:t>
      </w:r>
      <w:r w:rsidRPr="670BE57F" w:rsidR="699FBF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analyze parental involvement in families whose children attend HeadStart and to encourage family involvement through Family Fun Time </w:t>
      </w:r>
      <w:r w:rsidRPr="670BE57F" w:rsidR="20EB13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Activities. </w:t>
      </w:r>
    </w:p>
    <w:p w:rsidR="1F7A2786" w:rsidP="670BE57F" w:rsidRDefault="1F7A2786" w14:paraId="724C4C0C" w14:textId="26E1E8B6">
      <w:pPr>
        <w:spacing w:after="160" w:afterAutospacing="off" w:line="480" w:lineRule="auto"/>
        <w:jc w:val="center"/>
      </w:pPr>
      <w:r w:rsidRPr="670BE57F" w:rsidR="1F7A2786">
        <w:rPr>
          <w:rFonts w:ascii="Times New Roman" w:hAnsi="Times New Roman" w:eastAsia="Times New Roman" w:cs="Times New Roman"/>
          <w:b w:val="1"/>
          <w:bCs w:val="1"/>
          <w:noProof w:val="0"/>
          <w:sz w:val="24"/>
          <w:szCs w:val="24"/>
          <w:lang w:val="en-US"/>
        </w:rPr>
        <w:t xml:space="preserve">Literary Review </w:t>
      </w:r>
    </w:p>
    <w:p w:rsidR="1F7A2786" w:rsidP="670BE57F" w:rsidRDefault="1F7A2786" w14:paraId="1EC4A7C9" w14:textId="2E6ECE2B">
      <w:pPr>
        <w:spacing w:after="160" w:afterAutospacing="off" w:line="480" w:lineRule="auto"/>
        <w:ind w:firstLine="720"/>
        <w:jc w:val="left"/>
      </w:pPr>
      <w:r w:rsidRPr="670BE57F" w:rsidR="1F7A2786">
        <w:rPr>
          <w:rFonts w:ascii="Times New Roman" w:hAnsi="Times New Roman" w:eastAsia="Times New Roman" w:cs="Times New Roman"/>
          <w:noProof w:val="0"/>
          <w:sz w:val="24"/>
          <w:szCs w:val="24"/>
          <w:lang w:val="en-US"/>
        </w:rPr>
        <w:t>When raising children, there are many components that are involved with this process. In children's academic success, parent involvement is a key component. However, factors such as: low-income, single parent, parental stressors, etc.; are impactful to parent involvement in their children education</w:t>
      </w:r>
      <w:r w:rsidRPr="670BE57F" w:rsidR="3A345A2F">
        <w:rPr>
          <w:rFonts w:ascii="Times New Roman" w:hAnsi="Times New Roman" w:eastAsia="Times New Roman" w:cs="Times New Roman"/>
          <w:noProof w:val="0"/>
          <w:sz w:val="24"/>
          <w:szCs w:val="24"/>
          <w:lang w:val="en-US"/>
        </w:rPr>
        <w:t xml:space="preserve"> (Pong et al., 1986)</w:t>
      </w:r>
      <w:r w:rsidRPr="670BE57F" w:rsidR="1F7A2786">
        <w:rPr>
          <w:rFonts w:ascii="Times New Roman" w:hAnsi="Times New Roman" w:eastAsia="Times New Roman" w:cs="Times New Roman"/>
          <w:noProof w:val="0"/>
          <w:sz w:val="24"/>
          <w:szCs w:val="24"/>
          <w:lang w:val="en-US"/>
        </w:rPr>
        <w:t xml:space="preserve">. In this literary analysis, research is explored in parental involvement in young children's education and how outside factors affect parent involvement. </w:t>
      </w:r>
    </w:p>
    <w:p w:rsidR="1F7A2786" w:rsidP="670BE57F" w:rsidRDefault="1F7A2786" w14:paraId="4982E96F" w14:textId="5B720A85">
      <w:pPr>
        <w:spacing w:after="160" w:afterAutospacing="off" w:line="480" w:lineRule="auto"/>
        <w:jc w:val="left"/>
        <w:rPr>
          <w:rFonts w:ascii="Times New Roman" w:hAnsi="Times New Roman" w:eastAsia="Times New Roman" w:cs="Times New Roman"/>
          <w:b w:val="1"/>
          <w:bCs w:val="1"/>
          <w:i w:val="1"/>
          <w:iCs w:val="1"/>
          <w:noProof w:val="0"/>
          <w:sz w:val="24"/>
          <w:szCs w:val="24"/>
          <w:lang w:val="en-US"/>
        </w:rPr>
      </w:pPr>
      <w:r w:rsidRPr="670BE57F" w:rsidR="1F7A2786">
        <w:rPr>
          <w:rFonts w:ascii="Times New Roman" w:hAnsi="Times New Roman" w:eastAsia="Times New Roman" w:cs="Times New Roman"/>
          <w:b w:val="1"/>
          <w:bCs w:val="1"/>
          <w:i w:val="1"/>
          <w:iCs w:val="1"/>
          <w:noProof w:val="0"/>
          <w:sz w:val="24"/>
          <w:szCs w:val="24"/>
          <w:lang w:val="en-US"/>
        </w:rPr>
        <w:t xml:space="preserve">Parent Involvement </w:t>
      </w:r>
    </w:p>
    <w:p w:rsidR="1F7A2786" w:rsidP="670BE57F" w:rsidRDefault="1F7A2786" w14:paraId="7C57F927" w14:textId="0D8FC949">
      <w:pPr>
        <w:spacing w:after="160" w:afterAutospacing="off" w:line="480" w:lineRule="auto"/>
        <w:ind w:firstLine="720"/>
        <w:jc w:val="left"/>
        <w:rPr>
          <w:rFonts w:ascii="Times New Roman" w:hAnsi="Times New Roman" w:eastAsia="Times New Roman" w:cs="Times New Roman"/>
          <w:noProof w:val="0"/>
          <w:sz w:val="24"/>
          <w:szCs w:val="24"/>
          <w:lang w:val="en-US"/>
        </w:rPr>
      </w:pPr>
      <w:r w:rsidRPr="670BE57F" w:rsidR="1F7A2786">
        <w:rPr>
          <w:rFonts w:ascii="Times New Roman" w:hAnsi="Times New Roman" w:eastAsia="Times New Roman" w:cs="Times New Roman"/>
          <w:noProof w:val="0"/>
          <w:sz w:val="24"/>
          <w:szCs w:val="24"/>
          <w:lang w:val="en-US"/>
        </w:rPr>
        <w:t xml:space="preserve">Over time, programs have been put into place to help develop relationships with parents, stronger communication, and provide more opportunities for parents to have a more active role in their child’s schooling (Stitt &amp; Brooks, 2014). It was acknowledged that parental involvement </w:t>
      </w:r>
      <w:r w:rsidRPr="670BE57F" w:rsidR="7CF6786C">
        <w:rPr>
          <w:rFonts w:ascii="Times New Roman" w:hAnsi="Times New Roman" w:eastAsia="Times New Roman" w:cs="Times New Roman"/>
          <w:noProof w:val="0"/>
          <w:sz w:val="24"/>
          <w:szCs w:val="24"/>
          <w:lang w:val="en-US"/>
        </w:rPr>
        <w:t>is important and improving programs for parents to better have an opportunity to be more involved in their children’s lives</w:t>
      </w:r>
      <w:r w:rsidRPr="670BE57F" w:rsidR="1F7A2786">
        <w:rPr>
          <w:rFonts w:ascii="Times New Roman" w:hAnsi="Times New Roman" w:eastAsia="Times New Roman" w:cs="Times New Roman"/>
          <w:noProof w:val="0"/>
          <w:sz w:val="24"/>
          <w:szCs w:val="24"/>
          <w:lang w:val="en-US"/>
        </w:rPr>
        <w:t>. One of these programs is called Head Start, which is a federal program is an early childhood program in the United States that supports low-income children and their families</w:t>
      </w:r>
      <w:r w:rsidRPr="670BE57F" w:rsidR="6565B706">
        <w:rPr>
          <w:rFonts w:ascii="Times New Roman" w:hAnsi="Times New Roman" w:eastAsia="Times New Roman" w:cs="Times New Roman"/>
          <w:noProof w:val="0"/>
          <w:sz w:val="24"/>
          <w:szCs w:val="24"/>
          <w:lang w:val="en-US"/>
        </w:rPr>
        <w:t xml:space="preserve">. </w:t>
      </w:r>
      <w:r w:rsidRPr="670BE57F" w:rsidR="5F8352C4">
        <w:rPr>
          <w:rFonts w:ascii="Times New Roman" w:hAnsi="Times New Roman" w:eastAsia="Times New Roman" w:cs="Times New Roman"/>
          <w:noProof w:val="0"/>
          <w:sz w:val="24"/>
          <w:szCs w:val="24"/>
          <w:lang w:val="en-US"/>
        </w:rPr>
        <w:t xml:space="preserve">In </w:t>
      </w:r>
      <w:r w:rsidRPr="670BE57F" w:rsidR="7B5E111E">
        <w:rPr>
          <w:rFonts w:ascii="Times New Roman" w:hAnsi="Times New Roman" w:eastAsia="Times New Roman" w:cs="Times New Roman"/>
          <w:noProof w:val="0"/>
          <w:sz w:val="24"/>
          <w:szCs w:val="24"/>
          <w:lang w:val="en-US"/>
        </w:rPr>
        <w:t xml:space="preserve">their analysis of Head Start, Ansari and Gershoff (2016) </w:t>
      </w:r>
      <w:r w:rsidRPr="670BE57F" w:rsidR="1F7A2786">
        <w:rPr>
          <w:rFonts w:ascii="Times New Roman" w:hAnsi="Times New Roman" w:eastAsia="Times New Roman" w:cs="Times New Roman"/>
          <w:noProof w:val="0"/>
          <w:sz w:val="24"/>
          <w:szCs w:val="24"/>
          <w:lang w:val="en-US"/>
        </w:rPr>
        <w:t>found that parents who had higher involvement in the program were more likely to engage in cognitive stimulation by the end of the year and found that there was an increase in such engagement with their children over the follow year. Programs like these are trying to engage parents more in their child’s education since it has a positive impact and is important</w:t>
      </w:r>
      <w:r w:rsidRPr="670BE57F" w:rsidR="2D276839">
        <w:rPr>
          <w:rFonts w:ascii="Times New Roman" w:hAnsi="Times New Roman" w:eastAsia="Times New Roman" w:cs="Times New Roman"/>
          <w:noProof w:val="0"/>
          <w:sz w:val="24"/>
          <w:szCs w:val="24"/>
          <w:lang w:val="en-US"/>
        </w:rPr>
        <w:t xml:space="preserve"> because they are our future generations. </w:t>
      </w:r>
    </w:p>
    <w:p w:rsidR="1F7A2786" w:rsidP="670BE57F" w:rsidRDefault="1F7A2786" w14:paraId="47E6661A" w14:textId="24A66BFC">
      <w:pPr>
        <w:spacing w:after="160" w:afterAutospacing="off" w:line="480" w:lineRule="auto"/>
        <w:ind w:firstLine="720"/>
        <w:jc w:val="left"/>
        <w:rPr>
          <w:rFonts w:ascii="Times New Roman" w:hAnsi="Times New Roman" w:eastAsia="Times New Roman" w:cs="Times New Roman"/>
          <w:noProof w:val="0"/>
          <w:sz w:val="24"/>
          <w:szCs w:val="24"/>
          <w:lang w:val="en-US"/>
        </w:rPr>
      </w:pPr>
      <w:r w:rsidRPr="670BE57F" w:rsidR="1F7A2786">
        <w:rPr>
          <w:rFonts w:ascii="Times New Roman" w:hAnsi="Times New Roman" w:eastAsia="Times New Roman" w:cs="Times New Roman"/>
          <w:noProof w:val="0"/>
          <w:sz w:val="24"/>
          <w:szCs w:val="24"/>
          <w:lang w:val="en-US"/>
        </w:rPr>
        <w:t>This is supported in Joyce Epstein’s article</w:t>
      </w:r>
      <w:r w:rsidRPr="670BE57F" w:rsidR="7FACAE09">
        <w:rPr>
          <w:rFonts w:ascii="Times New Roman" w:hAnsi="Times New Roman" w:eastAsia="Times New Roman" w:cs="Times New Roman"/>
          <w:noProof w:val="0"/>
          <w:sz w:val="24"/>
          <w:szCs w:val="24"/>
          <w:lang w:val="en-US"/>
        </w:rPr>
        <w:t xml:space="preserve"> (1997)</w:t>
      </w:r>
      <w:r w:rsidRPr="670BE57F" w:rsidR="1F7A2786">
        <w:rPr>
          <w:rFonts w:ascii="Times New Roman" w:hAnsi="Times New Roman" w:eastAsia="Times New Roman" w:cs="Times New Roman"/>
          <w:noProof w:val="0"/>
          <w:sz w:val="24"/>
          <w:szCs w:val="24"/>
          <w:lang w:val="en-US"/>
        </w:rPr>
        <w:t xml:space="preserve">. She </w:t>
      </w:r>
      <w:r w:rsidRPr="670BE57F" w:rsidR="1F7A2786">
        <w:rPr>
          <w:rFonts w:ascii="Times New Roman" w:hAnsi="Times New Roman" w:eastAsia="Times New Roman" w:cs="Times New Roman"/>
          <w:noProof w:val="0"/>
          <w:sz w:val="24"/>
          <w:szCs w:val="24"/>
          <w:lang w:val="en-US"/>
        </w:rPr>
        <w:t>stated</w:t>
      </w:r>
      <w:r w:rsidRPr="670BE57F" w:rsidR="1F7A2786">
        <w:rPr>
          <w:rFonts w:ascii="Times New Roman" w:hAnsi="Times New Roman" w:eastAsia="Times New Roman" w:cs="Times New Roman"/>
          <w:noProof w:val="0"/>
          <w:sz w:val="24"/>
          <w:szCs w:val="24"/>
          <w:lang w:val="en-US"/>
        </w:rPr>
        <w:t xml:space="preserve"> that “the internal model of the interaction of the three spheres of influence shows where and how complex and essential interpersonal relations and patterns of influence occur between individuals at home, at school, and in the community” (Epstein, 1997</w:t>
      </w:r>
      <w:r w:rsidRPr="670BE57F" w:rsidR="1F7A2786">
        <w:rPr>
          <w:rFonts w:ascii="Times New Roman" w:hAnsi="Times New Roman" w:eastAsia="Times New Roman" w:cs="Times New Roman"/>
          <w:noProof w:val="0"/>
          <w:sz w:val="24"/>
          <w:szCs w:val="24"/>
          <w:lang w:val="en-US"/>
        </w:rPr>
        <w:t xml:space="preserve">). The relationship the student has with home, including parent involvement, is an important influence on a child’s education. Additionally, years of research has shown evidence that parental involvement does have a direct impact on the academic success of students (Stitt &amp; Brooks, 2014). </w:t>
      </w:r>
    </w:p>
    <w:p w:rsidR="1F7A2786" w:rsidP="670BE57F" w:rsidRDefault="1F7A2786" w14:paraId="504CC387" w14:textId="3B263F8A">
      <w:pPr>
        <w:spacing w:after="160" w:afterAutospacing="off" w:line="480" w:lineRule="auto"/>
        <w:ind w:firstLine="720"/>
        <w:jc w:val="left"/>
      </w:pPr>
      <w:r w:rsidRPr="670BE57F" w:rsidR="1F7A2786">
        <w:rPr>
          <w:rFonts w:ascii="Times New Roman" w:hAnsi="Times New Roman" w:eastAsia="Times New Roman" w:cs="Times New Roman"/>
          <w:noProof w:val="0"/>
          <w:sz w:val="24"/>
          <w:szCs w:val="24"/>
          <w:lang w:val="en-US"/>
        </w:rPr>
        <w:t xml:space="preserve"> To support this, Xin et al. (2016) conducted a meta-analysis of the relationship shown between learning outcomes and parental involvement during early childhood education and early elementary education from 46 studies. His findings supported the importance of parental involvement in relation to children’s learning outcomes. The results showed that, in terms of family involvement, behavioral involvement, home supervision, and home-school connection provided to be significant and had a strong, positive relationship.</w:t>
      </w:r>
    </w:p>
    <w:p w:rsidR="1F7A2786" w:rsidP="670BE57F" w:rsidRDefault="1F7A2786" w14:paraId="56A11221" w14:textId="5112B29C">
      <w:pPr>
        <w:spacing w:after="160" w:afterAutospacing="off" w:line="480" w:lineRule="auto"/>
        <w:ind w:firstLine="720"/>
        <w:jc w:val="left"/>
      </w:pPr>
      <w:r w:rsidRPr="1447D9B3" w:rsidR="1F7A2786">
        <w:rPr>
          <w:rFonts w:ascii="Times New Roman" w:hAnsi="Times New Roman" w:eastAsia="Times New Roman" w:cs="Times New Roman"/>
          <w:noProof w:val="0"/>
          <w:sz w:val="24"/>
          <w:szCs w:val="24"/>
          <w:lang w:val="en-US"/>
        </w:rPr>
        <w:t xml:space="preserve"> Another analysis was conducted by </w:t>
      </w:r>
      <w:r w:rsidRPr="1447D9B3" w:rsidR="1F7A2786">
        <w:rPr>
          <w:rFonts w:ascii="Times New Roman" w:hAnsi="Times New Roman" w:eastAsia="Times New Roman" w:cs="Times New Roman"/>
          <w:noProof w:val="0"/>
          <w:sz w:val="24"/>
          <w:szCs w:val="24"/>
          <w:lang w:val="en-US"/>
        </w:rPr>
        <w:t>Oyserman</w:t>
      </w:r>
      <w:r w:rsidRPr="1447D9B3" w:rsidR="1F7A2786">
        <w:rPr>
          <w:rFonts w:ascii="Times New Roman" w:hAnsi="Times New Roman" w:eastAsia="Times New Roman" w:cs="Times New Roman"/>
          <w:noProof w:val="0"/>
          <w:sz w:val="24"/>
          <w:szCs w:val="24"/>
          <w:lang w:val="en-US"/>
        </w:rPr>
        <w:t xml:space="preserve"> et al. (2007) by doing a 2-year follow up of a randomized clinical trial. One of the results yielded </w:t>
      </w:r>
      <w:bookmarkStart w:name="_Int_TICMAePc" w:id="2088151221"/>
      <w:r w:rsidRPr="1447D9B3" w:rsidR="1F7A2786">
        <w:rPr>
          <w:rFonts w:ascii="Times New Roman" w:hAnsi="Times New Roman" w:eastAsia="Times New Roman" w:cs="Times New Roman"/>
          <w:noProof w:val="0"/>
          <w:sz w:val="24"/>
          <w:szCs w:val="24"/>
          <w:lang w:val="en-US"/>
        </w:rPr>
        <w:t>that students</w:t>
      </w:r>
      <w:bookmarkEnd w:id="2088151221"/>
      <w:r w:rsidRPr="1447D9B3" w:rsidR="1F7A2786">
        <w:rPr>
          <w:rFonts w:ascii="Times New Roman" w:hAnsi="Times New Roman" w:eastAsia="Times New Roman" w:cs="Times New Roman"/>
          <w:noProof w:val="0"/>
          <w:sz w:val="24"/>
          <w:szCs w:val="24"/>
          <w:lang w:val="en-US"/>
        </w:rPr>
        <w:t xml:space="preserve"> with higher parent involvement had higher grades and better teacher-rated behavior compared to the control groups whose parent involvement was low to moderate. These analyses show sufficient evidence that parent involvement does have a strong relationship with student academic achievement but does not account for outside stressors. </w:t>
      </w:r>
    </w:p>
    <w:p w:rsidR="43D57921" w:rsidP="670BE57F" w:rsidRDefault="43D57921" w14:paraId="6849A145" w14:textId="50E154B9">
      <w:pPr>
        <w:spacing w:after="160" w:afterAutospacing="off" w:line="480" w:lineRule="auto"/>
        <w:jc w:val="left"/>
        <w:rPr>
          <w:rFonts w:ascii="Times New Roman" w:hAnsi="Times New Roman" w:eastAsia="Times New Roman" w:cs="Times New Roman"/>
          <w:b w:val="1"/>
          <w:bCs w:val="1"/>
          <w:i w:val="1"/>
          <w:iCs w:val="1"/>
          <w:noProof w:val="0"/>
          <w:sz w:val="24"/>
          <w:szCs w:val="24"/>
          <w:lang w:val="en-US"/>
        </w:rPr>
      </w:pPr>
      <w:r w:rsidRPr="670BE57F" w:rsidR="43D57921">
        <w:rPr>
          <w:rFonts w:ascii="Times New Roman" w:hAnsi="Times New Roman" w:eastAsia="Times New Roman" w:cs="Times New Roman"/>
          <w:b w:val="1"/>
          <w:bCs w:val="1"/>
          <w:i w:val="1"/>
          <w:iCs w:val="1"/>
          <w:noProof w:val="0"/>
          <w:sz w:val="24"/>
          <w:szCs w:val="24"/>
          <w:lang w:val="en-US"/>
        </w:rPr>
        <w:t>Single Parent Households</w:t>
      </w:r>
    </w:p>
    <w:p w:rsidR="1F7A2786" w:rsidP="670BE57F" w:rsidRDefault="1F7A2786" w14:paraId="32C731F5" w14:textId="1C37E2D0">
      <w:pPr>
        <w:spacing w:after="160" w:afterAutospacing="off" w:line="480" w:lineRule="auto"/>
        <w:ind w:firstLine="720"/>
        <w:jc w:val="left"/>
        <w:rPr>
          <w:rFonts w:ascii="Times New Roman" w:hAnsi="Times New Roman" w:eastAsia="Times New Roman" w:cs="Times New Roman"/>
          <w:noProof w:val="0"/>
          <w:sz w:val="24"/>
          <w:szCs w:val="24"/>
          <w:lang w:val="en-US"/>
        </w:rPr>
      </w:pPr>
      <w:r w:rsidRPr="670BE57F" w:rsidR="1F7A2786">
        <w:rPr>
          <w:rFonts w:ascii="Times New Roman" w:hAnsi="Times New Roman" w:eastAsia="Times New Roman" w:cs="Times New Roman"/>
          <w:noProof w:val="0"/>
          <w:sz w:val="24"/>
          <w:szCs w:val="24"/>
          <w:lang w:val="en-US"/>
        </w:rPr>
        <w:t xml:space="preserve">Evidence </w:t>
      </w:r>
      <w:r w:rsidRPr="670BE57F" w:rsidR="7A0DEFBF">
        <w:rPr>
          <w:rFonts w:ascii="Times New Roman" w:hAnsi="Times New Roman" w:eastAsia="Times New Roman" w:cs="Times New Roman"/>
          <w:noProof w:val="0"/>
          <w:sz w:val="24"/>
          <w:szCs w:val="24"/>
          <w:lang w:val="en-US"/>
        </w:rPr>
        <w:t>supports that</w:t>
      </w:r>
      <w:r w:rsidRPr="670BE57F" w:rsidR="1F7A2786">
        <w:rPr>
          <w:rFonts w:ascii="Times New Roman" w:hAnsi="Times New Roman" w:eastAsia="Times New Roman" w:cs="Times New Roman"/>
          <w:noProof w:val="0"/>
          <w:sz w:val="24"/>
          <w:szCs w:val="24"/>
          <w:lang w:val="en-US"/>
        </w:rPr>
        <w:t xml:space="preserve"> </w:t>
      </w:r>
      <w:r w:rsidRPr="670BE57F" w:rsidR="6618A20E">
        <w:rPr>
          <w:rFonts w:ascii="Times New Roman" w:hAnsi="Times New Roman" w:eastAsia="Times New Roman" w:cs="Times New Roman"/>
          <w:noProof w:val="0"/>
          <w:sz w:val="24"/>
          <w:szCs w:val="24"/>
          <w:lang w:val="en-US"/>
        </w:rPr>
        <w:t>children in</w:t>
      </w:r>
      <w:r w:rsidRPr="670BE57F" w:rsidR="1F7A2786">
        <w:rPr>
          <w:rFonts w:ascii="Times New Roman" w:hAnsi="Times New Roman" w:eastAsia="Times New Roman" w:cs="Times New Roman"/>
          <w:noProof w:val="0"/>
          <w:sz w:val="24"/>
          <w:szCs w:val="24"/>
          <w:lang w:val="en-US"/>
        </w:rPr>
        <w:t xml:space="preserve"> </w:t>
      </w:r>
      <w:r w:rsidRPr="670BE57F" w:rsidR="42DB4DF7">
        <w:rPr>
          <w:rFonts w:ascii="Times New Roman" w:hAnsi="Times New Roman" w:eastAsia="Times New Roman" w:cs="Times New Roman"/>
          <w:noProof w:val="0"/>
          <w:sz w:val="24"/>
          <w:szCs w:val="24"/>
          <w:lang w:val="en-US"/>
        </w:rPr>
        <w:t xml:space="preserve">single parent households have </w:t>
      </w:r>
      <w:r w:rsidRPr="670BE57F" w:rsidR="17C39FE7">
        <w:rPr>
          <w:rFonts w:ascii="Times New Roman" w:hAnsi="Times New Roman" w:eastAsia="Times New Roman" w:cs="Times New Roman"/>
          <w:noProof w:val="0"/>
          <w:sz w:val="24"/>
          <w:szCs w:val="24"/>
          <w:lang w:val="en-US"/>
        </w:rPr>
        <w:t xml:space="preserve">a decreased amount of academic success. In a study conducted by </w:t>
      </w:r>
      <w:r w:rsidRPr="670BE57F" w:rsidR="0563EF9A">
        <w:rPr>
          <w:rFonts w:ascii="Times New Roman" w:hAnsi="Times New Roman" w:eastAsia="Times New Roman" w:cs="Times New Roman"/>
          <w:noProof w:val="0"/>
          <w:sz w:val="24"/>
          <w:szCs w:val="24"/>
          <w:lang w:val="en-US"/>
        </w:rPr>
        <w:t xml:space="preserve">Milne et al. (1986), their results showed that </w:t>
      </w:r>
      <w:r w:rsidRPr="670BE57F" w:rsidR="6DD32E33">
        <w:rPr>
          <w:rFonts w:ascii="Times New Roman" w:hAnsi="Times New Roman" w:eastAsia="Times New Roman" w:cs="Times New Roman"/>
          <w:noProof w:val="0"/>
          <w:sz w:val="24"/>
          <w:szCs w:val="24"/>
          <w:lang w:val="en-US"/>
        </w:rPr>
        <w:t xml:space="preserve">children from two-parent families had higher scores on reading and math achievement tests than students from one-parent families. </w:t>
      </w:r>
      <w:r w:rsidRPr="670BE57F" w:rsidR="251751D7">
        <w:rPr>
          <w:rFonts w:ascii="Times New Roman" w:hAnsi="Times New Roman" w:eastAsia="Times New Roman" w:cs="Times New Roman"/>
          <w:noProof w:val="0"/>
          <w:sz w:val="24"/>
          <w:szCs w:val="24"/>
          <w:lang w:val="en-US"/>
        </w:rPr>
        <w:t xml:space="preserve">In single-parent families, the parent does not have as much time and support as a two-parent family would. This can be impactful to parenting. </w:t>
      </w:r>
      <w:r w:rsidRPr="670BE57F" w:rsidR="70136AC8">
        <w:rPr>
          <w:rFonts w:ascii="Times New Roman" w:hAnsi="Times New Roman" w:eastAsia="Times New Roman" w:cs="Times New Roman"/>
          <w:noProof w:val="0"/>
          <w:sz w:val="24"/>
          <w:szCs w:val="24"/>
          <w:lang w:val="en-US"/>
        </w:rPr>
        <w:t>These parents have to raise a child, manage household tasks, work, and much more all on their own.</w:t>
      </w:r>
      <w:r w:rsidRPr="670BE57F" w:rsidR="70136AC8">
        <w:rPr>
          <w:rFonts w:ascii="Times New Roman" w:hAnsi="Times New Roman" w:eastAsia="Times New Roman" w:cs="Times New Roman"/>
          <w:noProof w:val="0"/>
          <w:sz w:val="24"/>
          <w:szCs w:val="24"/>
          <w:lang w:val="en-US"/>
        </w:rPr>
        <w:t xml:space="preserve"> This means less time going directly to their children.</w:t>
      </w:r>
      <w:r w:rsidRPr="670BE57F" w:rsidR="4E902899">
        <w:rPr>
          <w:rFonts w:ascii="Times New Roman" w:hAnsi="Times New Roman" w:eastAsia="Times New Roman" w:cs="Times New Roman"/>
          <w:noProof w:val="0"/>
          <w:sz w:val="24"/>
          <w:szCs w:val="24"/>
          <w:lang w:val="en-US"/>
        </w:rPr>
        <w:t xml:space="preserve"> </w:t>
      </w:r>
    </w:p>
    <w:p w:rsidR="4E902899" w:rsidP="670BE57F" w:rsidRDefault="4E902899" w14:paraId="5195822C" w14:textId="46EAFA74">
      <w:pPr>
        <w:spacing w:after="160" w:afterAutospacing="off" w:line="480" w:lineRule="auto"/>
        <w:ind w:firstLine="720"/>
        <w:jc w:val="left"/>
        <w:rPr>
          <w:rFonts w:ascii="Times New Roman" w:hAnsi="Times New Roman" w:eastAsia="Times New Roman" w:cs="Times New Roman"/>
          <w:noProof w:val="0"/>
          <w:sz w:val="24"/>
          <w:szCs w:val="24"/>
          <w:lang w:val="en-US"/>
        </w:rPr>
      </w:pPr>
      <w:r w:rsidRPr="670BE57F" w:rsidR="4E902899">
        <w:rPr>
          <w:rFonts w:ascii="Times New Roman" w:hAnsi="Times New Roman" w:eastAsia="Times New Roman" w:cs="Times New Roman"/>
          <w:noProof w:val="0"/>
          <w:sz w:val="24"/>
          <w:szCs w:val="24"/>
          <w:lang w:val="en-US"/>
        </w:rPr>
        <w:t xml:space="preserve">To further support this, </w:t>
      </w:r>
      <w:r w:rsidRPr="670BE57F" w:rsidR="520C4CBE">
        <w:rPr>
          <w:rFonts w:ascii="Times New Roman" w:hAnsi="Times New Roman" w:eastAsia="Times New Roman" w:cs="Times New Roman"/>
          <w:noProof w:val="0"/>
          <w:sz w:val="24"/>
          <w:szCs w:val="24"/>
          <w:lang w:val="en-US"/>
        </w:rPr>
        <w:t xml:space="preserve">Pong et al. (1986) </w:t>
      </w:r>
      <w:r w:rsidRPr="670BE57F" w:rsidR="30DA8D35">
        <w:rPr>
          <w:rFonts w:ascii="Times New Roman" w:hAnsi="Times New Roman" w:eastAsia="Times New Roman" w:cs="Times New Roman"/>
          <w:noProof w:val="0"/>
          <w:sz w:val="24"/>
          <w:szCs w:val="24"/>
          <w:lang w:val="en-US"/>
        </w:rPr>
        <w:t>conducted a study between m</w:t>
      </w:r>
      <w:r w:rsidRPr="670BE57F" w:rsidR="1949CBCF">
        <w:rPr>
          <w:rFonts w:ascii="Times New Roman" w:hAnsi="Times New Roman" w:eastAsia="Times New Roman" w:cs="Times New Roman"/>
          <w:noProof w:val="0"/>
          <w:sz w:val="24"/>
          <w:szCs w:val="24"/>
          <w:lang w:val="en-US"/>
        </w:rPr>
        <w:t xml:space="preserve">ultiple countries, including the United States, on living in a one-parent family on children’s achievement. In their study, results </w:t>
      </w:r>
      <w:r w:rsidRPr="670BE57F" w:rsidR="5AA4E69D">
        <w:rPr>
          <w:rFonts w:ascii="Times New Roman" w:hAnsi="Times New Roman" w:eastAsia="Times New Roman" w:cs="Times New Roman"/>
          <w:noProof w:val="0"/>
          <w:sz w:val="24"/>
          <w:szCs w:val="24"/>
          <w:lang w:val="en-US"/>
        </w:rPr>
        <w:t>yielded</w:t>
      </w:r>
      <w:r w:rsidRPr="670BE57F" w:rsidR="1949CBCF">
        <w:rPr>
          <w:rFonts w:ascii="Times New Roman" w:hAnsi="Times New Roman" w:eastAsia="Times New Roman" w:cs="Times New Roman"/>
          <w:noProof w:val="0"/>
          <w:sz w:val="24"/>
          <w:szCs w:val="24"/>
          <w:lang w:val="en-US"/>
        </w:rPr>
        <w:t xml:space="preserve"> </w:t>
      </w:r>
      <w:r w:rsidRPr="670BE57F" w:rsidR="590166C1">
        <w:rPr>
          <w:rFonts w:ascii="Times New Roman" w:hAnsi="Times New Roman" w:eastAsia="Times New Roman" w:cs="Times New Roman"/>
          <w:noProof w:val="0"/>
          <w:sz w:val="24"/>
          <w:szCs w:val="24"/>
          <w:lang w:val="en-US"/>
        </w:rPr>
        <w:t xml:space="preserve">that the United States was ranked first in terms of strength of negative relationship between test scores and </w:t>
      </w:r>
      <w:r w:rsidRPr="670BE57F" w:rsidR="5AB66878">
        <w:rPr>
          <w:rFonts w:ascii="Times New Roman" w:hAnsi="Times New Roman" w:eastAsia="Times New Roman" w:cs="Times New Roman"/>
          <w:noProof w:val="0"/>
          <w:sz w:val="24"/>
          <w:szCs w:val="24"/>
          <w:lang w:val="en-US"/>
        </w:rPr>
        <w:t>single parenthood</w:t>
      </w:r>
      <w:r w:rsidRPr="670BE57F" w:rsidR="13F5EB2C">
        <w:rPr>
          <w:rFonts w:ascii="Times New Roman" w:hAnsi="Times New Roman" w:eastAsia="Times New Roman" w:cs="Times New Roman"/>
          <w:noProof w:val="0"/>
          <w:sz w:val="24"/>
          <w:szCs w:val="24"/>
          <w:lang w:val="en-US"/>
        </w:rPr>
        <w:t xml:space="preserve">. </w:t>
      </w:r>
      <w:r w:rsidRPr="670BE57F" w:rsidR="7C6529C5">
        <w:rPr>
          <w:rFonts w:ascii="Times New Roman" w:hAnsi="Times New Roman" w:eastAsia="Times New Roman" w:cs="Times New Roman"/>
          <w:noProof w:val="0"/>
          <w:sz w:val="24"/>
          <w:szCs w:val="24"/>
          <w:lang w:val="en-US"/>
        </w:rPr>
        <w:t>Single p</w:t>
      </w:r>
      <w:r w:rsidRPr="670BE57F" w:rsidR="13F5EB2C">
        <w:rPr>
          <w:rFonts w:ascii="Times New Roman" w:hAnsi="Times New Roman" w:eastAsia="Times New Roman" w:cs="Times New Roman"/>
          <w:noProof w:val="0"/>
          <w:sz w:val="24"/>
          <w:szCs w:val="24"/>
          <w:lang w:val="en-US"/>
        </w:rPr>
        <w:t xml:space="preserve">arents are struggling to be able to have enough time in their day to be there for their children academically. </w:t>
      </w:r>
    </w:p>
    <w:p w:rsidR="1F7A2786" w:rsidP="670BE57F" w:rsidRDefault="1F7A2786" w14:paraId="0C05737F" w14:textId="5F2CCB83">
      <w:pPr>
        <w:pStyle w:val="Normal"/>
        <w:spacing w:after="160" w:afterAutospacing="off" w:line="480" w:lineRule="auto"/>
        <w:ind w:firstLine="0"/>
        <w:jc w:val="left"/>
        <w:rPr>
          <w:rFonts w:ascii="Times New Roman" w:hAnsi="Times New Roman" w:eastAsia="Times New Roman" w:cs="Times New Roman"/>
          <w:b w:val="1"/>
          <w:bCs w:val="1"/>
          <w:i w:val="1"/>
          <w:iCs w:val="1"/>
          <w:noProof w:val="0"/>
          <w:sz w:val="24"/>
          <w:szCs w:val="24"/>
          <w:lang w:val="en-US"/>
        </w:rPr>
      </w:pPr>
      <w:r w:rsidRPr="670BE57F" w:rsidR="1F7A2786">
        <w:rPr>
          <w:rFonts w:ascii="Times New Roman" w:hAnsi="Times New Roman" w:eastAsia="Times New Roman" w:cs="Times New Roman"/>
          <w:b w:val="1"/>
          <w:bCs w:val="1"/>
          <w:i w:val="1"/>
          <w:iCs w:val="1"/>
          <w:noProof w:val="0"/>
          <w:sz w:val="24"/>
          <w:szCs w:val="24"/>
          <w:lang w:val="en-US"/>
        </w:rPr>
        <w:t xml:space="preserve">Contradictive Findings </w:t>
      </w:r>
    </w:p>
    <w:p w:rsidR="1F7A2786" w:rsidP="670BE57F" w:rsidRDefault="1F7A2786" w14:paraId="2D552907" w14:textId="175E9F6E">
      <w:pPr>
        <w:spacing w:after="160" w:afterAutospacing="off" w:line="480" w:lineRule="auto"/>
        <w:ind w:firstLine="720"/>
        <w:jc w:val="left"/>
      </w:pPr>
      <w:r w:rsidRPr="670BE57F" w:rsidR="1F7A2786">
        <w:rPr>
          <w:rFonts w:ascii="Times New Roman" w:hAnsi="Times New Roman" w:eastAsia="Times New Roman" w:cs="Times New Roman"/>
          <w:noProof w:val="0"/>
          <w:sz w:val="24"/>
          <w:szCs w:val="24"/>
          <w:lang w:val="en-US"/>
        </w:rPr>
        <w:t>It is important to note that not all research supports the above evidence. In other works, researchers found that parent involvement did not influence their children’s education. In a study conducted by El Nokali et al. (2010), his findings showed parent involvement did not predict changes in children’s achievement. Results showed that “increases in parent involvement were largely unrelated to individual growth in academic skills, regardless of whether parents or teachers reported on parent involvement practices. One exception emerged for reading skills” (El Nokali, 2010). However, these works contradict each other and show that more research needs to be done in this field on a broader spectrum of participants.</w:t>
      </w:r>
    </w:p>
    <w:p w:rsidR="1F7A2786" w:rsidP="670BE57F" w:rsidRDefault="1F7A2786" w14:paraId="5EE34EA0" w14:textId="1C6A4758">
      <w:pPr>
        <w:pStyle w:val="Normal"/>
        <w:spacing w:after="160" w:afterAutospacing="off" w:line="480" w:lineRule="auto"/>
        <w:ind w:firstLine="720"/>
        <w:jc w:val="left"/>
        <w:rPr>
          <w:rFonts w:ascii="Times New Roman" w:hAnsi="Times New Roman" w:eastAsia="Times New Roman" w:cs="Times New Roman"/>
          <w:noProof w:val="0"/>
          <w:sz w:val="24"/>
          <w:szCs w:val="24"/>
          <w:lang w:val="en-US"/>
        </w:rPr>
      </w:pPr>
      <w:r w:rsidRPr="670BE57F" w:rsidR="1F7A2786">
        <w:rPr>
          <w:rFonts w:ascii="Times New Roman" w:hAnsi="Times New Roman" w:eastAsia="Times New Roman" w:cs="Times New Roman"/>
          <w:noProof w:val="0"/>
          <w:sz w:val="24"/>
          <w:szCs w:val="24"/>
          <w:lang w:val="en-US"/>
        </w:rPr>
        <w:t>This research is important and shows the consistent evidence shown between a positive relationship of parent involvement and children’s educational success. While some evidence does prove against it</w:t>
      </w:r>
      <w:r w:rsidRPr="670BE57F" w:rsidR="2D1F286E">
        <w:rPr>
          <w:rFonts w:ascii="Times New Roman" w:hAnsi="Times New Roman" w:eastAsia="Times New Roman" w:cs="Times New Roman"/>
          <w:noProof w:val="0"/>
          <w:sz w:val="24"/>
          <w:szCs w:val="24"/>
          <w:lang w:val="en-US"/>
        </w:rPr>
        <w:t xml:space="preserve"> (El </w:t>
      </w:r>
      <w:r w:rsidRPr="670BE57F" w:rsidR="2D1F286E">
        <w:rPr>
          <w:rFonts w:ascii="Times New Roman" w:hAnsi="Times New Roman" w:eastAsia="Times New Roman" w:cs="Times New Roman"/>
          <w:noProof w:val="0"/>
          <w:sz w:val="24"/>
          <w:szCs w:val="24"/>
          <w:lang w:val="en-US"/>
        </w:rPr>
        <w:t>Nokali</w:t>
      </w:r>
      <w:r w:rsidRPr="670BE57F" w:rsidR="2D1F286E">
        <w:rPr>
          <w:rFonts w:ascii="Times New Roman" w:hAnsi="Times New Roman" w:eastAsia="Times New Roman" w:cs="Times New Roman"/>
          <w:noProof w:val="0"/>
          <w:sz w:val="24"/>
          <w:szCs w:val="24"/>
          <w:lang w:val="en-US"/>
        </w:rPr>
        <w:t>, 2010)</w:t>
      </w:r>
      <w:r w:rsidRPr="670BE57F" w:rsidR="1F7A2786">
        <w:rPr>
          <w:rFonts w:ascii="Times New Roman" w:hAnsi="Times New Roman" w:eastAsia="Times New Roman" w:cs="Times New Roman"/>
          <w:noProof w:val="0"/>
          <w:sz w:val="24"/>
          <w:szCs w:val="24"/>
          <w:lang w:val="en-US"/>
        </w:rPr>
        <w:t>, most studies do show substantial data</w:t>
      </w:r>
      <w:r w:rsidRPr="670BE57F" w:rsidR="3277BC1C">
        <w:rPr>
          <w:rFonts w:ascii="Times New Roman" w:hAnsi="Times New Roman" w:eastAsia="Times New Roman" w:cs="Times New Roman"/>
          <w:noProof w:val="0"/>
          <w:sz w:val="24"/>
          <w:szCs w:val="24"/>
          <w:lang w:val="en-US"/>
        </w:rPr>
        <w:t xml:space="preserve"> (Stitt &amp; Brooks, 2014)</w:t>
      </w:r>
      <w:r w:rsidRPr="670BE57F" w:rsidR="1F7A2786">
        <w:rPr>
          <w:rFonts w:ascii="Times New Roman" w:hAnsi="Times New Roman" w:eastAsia="Times New Roman" w:cs="Times New Roman"/>
          <w:noProof w:val="0"/>
          <w:sz w:val="24"/>
          <w:szCs w:val="24"/>
          <w:lang w:val="en-US"/>
        </w:rPr>
        <w:t xml:space="preserve">. Children’s education is important and to better help them succeed academically, parents need to be involved. There are various programs to help parents be able to actively engage in their education. </w:t>
      </w:r>
    </w:p>
    <w:p w:rsidR="52929765" w:rsidP="670BE57F" w:rsidRDefault="52929765" w14:paraId="73DC4DF0" w14:textId="62E9DEF3">
      <w:pPr>
        <w:spacing w:after="160" w:afterAutospacing="off" w:line="480" w:lineRule="auto"/>
        <w:jc w:val="center"/>
      </w:pPr>
      <w:r w:rsidRPr="670BE57F" w:rsidR="52929765">
        <w:rPr>
          <w:rFonts w:ascii="Times New Roman" w:hAnsi="Times New Roman" w:eastAsia="Times New Roman" w:cs="Times New Roman"/>
          <w:b w:val="1"/>
          <w:bCs w:val="1"/>
          <w:noProof w:val="0"/>
          <w:sz w:val="24"/>
          <w:szCs w:val="24"/>
          <w:lang w:val="en-US"/>
        </w:rPr>
        <w:t xml:space="preserve">Data and Methodology </w:t>
      </w:r>
    </w:p>
    <w:p w:rsidR="52929765" w:rsidP="670BE57F" w:rsidRDefault="52929765" w14:paraId="5EC837CC" w14:textId="512C0C0D">
      <w:pPr>
        <w:spacing w:after="160" w:afterAutospacing="off" w:line="480" w:lineRule="auto"/>
        <w:jc w:val="left"/>
        <w:rPr>
          <w:rFonts w:ascii="Times New Roman" w:hAnsi="Times New Roman" w:eastAsia="Times New Roman" w:cs="Times New Roman"/>
          <w:b w:val="1"/>
          <w:bCs w:val="1"/>
          <w:i w:val="1"/>
          <w:iCs w:val="1"/>
          <w:noProof w:val="0"/>
          <w:sz w:val="24"/>
          <w:szCs w:val="24"/>
          <w:lang w:val="en-US"/>
        </w:rPr>
      </w:pPr>
      <w:r w:rsidRPr="670BE57F" w:rsidR="52929765">
        <w:rPr>
          <w:rFonts w:ascii="Times New Roman" w:hAnsi="Times New Roman" w:eastAsia="Times New Roman" w:cs="Times New Roman"/>
          <w:b w:val="1"/>
          <w:bCs w:val="1"/>
          <w:i w:val="1"/>
          <w:iCs w:val="1"/>
          <w:noProof w:val="0"/>
          <w:sz w:val="24"/>
          <w:szCs w:val="24"/>
          <w:lang w:val="en-US"/>
        </w:rPr>
        <w:t>Instrument</w:t>
      </w:r>
    </w:p>
    <w:p w:rsidR="52929765" w:rsidP="670BE57F" w:rsidRDefault="52929765" w14:paraId="6C064BCD" w14:textId="657EA3B5">
      <w:pPr>
        <w:spacing w:after="160" w:afterAutospacing="off" w:line="480" w:lineRule="auto"/>
        <w:ind w:firstLine="720"/>
        <w:jc w:val="left"/>
      </w:pPr>
      <w:r w:rsidRPr="670BE57F" w:rsidR="52929765">
        <w:rPr>
          <w:rFonts w:ascii="Times New Roman" w:hAnsi="Times New Roman" w:eastAsia="Times New Roman" w:cs="Times New Roman"/>
          <w:noProof w:val="0"/>
          <w:sz w:val="24"/>
          <w:szCs w:val="24"/>
          <w:lang w:val="en-US"/>
        </w:rPr>
        <w:t xml:space="preserve">A survey questionnaire was created by 10 members of the Social Research and Program Evaluation Team at Longwood University. The survey consisted of 14 questions, 11 closed-ended questions and three open-ended questions. The first question on the survey asked respondents for informed consent. Any respondents who answered “no” to the informed consent were not able to see any other questions. The survey included questions that measured family involvement, family enjoyment, evaluation of SMART objectives, and demographics. The survey was sent online through the Qualtrics program. Head Start teachers e-mailed links to the survey to guardians, and children brought home books with a QR code attached. </w:t>
      </w:r>
    </w:p>
    <w:p w:rsidR="52929765" w:rsidP="670BE57F" w:rsidRDefault="52929765" w14:paraId="1960BE50" w14:textId="1E2B813C">
      <w:pPr>
        <w:spacing w:after="160" w:afterAutospacing="off" w:line="480" w:lineRule="auto"/>
        <w:jc w:val="left"/>
        <w:rPr>
          <w:rFonts w:ascii="Times New Roman" w:hAnsi="Times New Roman" w:eastAsia="Times New Roman" w:cs="Times New Roman"/>
          <w:b w:val="1"/>
          <w:bCs w:val="1"/>
          <w:i w:val="1"/>
          <w:iCs w:val="1"/>
          <w:noProof w:val="0"/>
          <w:sz w:val="24"/>
          <w:szCs w:val="24"/>
          <w:lang w:val="en-US"/>
        </w:rPr>
      </w:pPr>
      <w:r w:rsidRPr="670BE57F" w:rsidR="52929765">
        <w:rPr>
          <w:rFonts w:ascii="Times New Roman" w:hAnsi="Times New Roman" w:eastAsia="Times New Roman" w:cs="Times New Roman"/>
          <w:b w:val="1"/>
          <w:bCs w:val="1"/>
          <w:i w:val="1"/>
          <w:iCs w:val="1"/>
          <w:noProof w:val="0"/>
          <w:sz w:val="24"/>
          <w:szCs w:val="24"/>
          <w:lang w:val="en-US"/>
        </w:rPr>
        <w:t>Sample</w:t>
      </w:r>
    </w:p>
    <w:p w:rsidR="52929765" w:rsidP="670BE57F" w:rsidRDefault="52929765" w14:paraId="6759F3AB" w14:textId="7C05E31A">
      <w:pPr>
        <w:spacing w:after="160" w:afterAutospacing="off" w:line="480" w:lineRule="auto"/>
        <w:ind w:firstLine="720"/>
        <w:jc w:val="left"/>
      </w:pPr>
      <w:r w:rsidRPr="670BE57F" w:rsidR="52929765">
        <w:rPr>
          <w:rFonts w:ascii="Times New Roman" w:hAnsi="Times New Roman" w:eastAsia="Times New Roman" w:cs="Times New Roman"/>
          <w:noProof w:val="0"/>
          <w:sz w:val="24"/>
          <w:szCs w:val="24"/>
          <w:lang w:val="en-US"/>
        </w:rPr>
        <w:t xml:space="preserve">The non-probability sample for this study was based on 17 children (ages three to five) who attend Head Start in rural Virginia. Head Start is a federally subsidized preschool for families with economic need. The Research Team’s Family Fun Time activity that was sent out was a Sensory Writing Bag. In this activity, children were given a list of instructions to demonstrate their fine motor skills. After the activity was completed, guardians were encouraged to fill out the survey sent out via e-mail and QR code. Teachers sent a reminder e-mail to guardians to complete any outstanding surveys. </w:t>
      </w:r>
      <w:r w:rsidRPr="670BE57F" w:rsidR="52929765">
        <w:rPr>
          <w:rFonts w:ascii="Times New Roman" w:hAnsi="Times New Roman" w:eastAsia="Times New Roman" w:cs="Times New Roman"/>
          <w:noProof w:val="0"/>
          <w:sz w:val="22"/>
          <w:szCs w:val="22"/>
          <w:lang w:val="en-US"/>
        </w:rPr>
        <w:t>This resulted in four questionnaires being completed. Overall, there was a 4% response rate. Therefore, data from previous years (2019 and 2022) on Family Fun Time activities were added to the analysis. This resulted in 66 completed surveys to be used in analysis (four from 2023, 20 from 2022, and 42 from 2019).</w:t>
      </w:r>
    </w:p>
    <w:p w:rsidR="52929765" w:rsidP="670BE57F" w:rsidRDefault="52929765" w14:paraId="784B4563" w14:textId="6E51D664">
      <w:pPr>
        <w:spacing w:after="160" w:afterAutospacing="off" w:line="480" w:lineRule="auto"/>
        <w:jc w:val="left"/>
        <w:rPr>
          <w:rFonts w:ascii="Times New Roman" w:hAnsi="Times New Roman" w:eastAsia="Times New Roman" w:cs="Times New Roman"/>
          <w:b w:val="1"/>
          <w:bCs w:val="1"/>
          <w:i w:val="1"/>
          <w:iCs w:val="1"/>
          <w:noProof w:val="0"/>
          <w:sz w:val="24"/>
          <w:szCs w:val="24"/>
          <w:lang w:val="en-US"/>
        </w:rPr>
      </w:pPr>
      <w:r w:rsidRPr="670BE57F" w:rsidR="52929765">
        <w:rPr>
          <w:rFonts w:ascii="Times New Roman" w:hAnsi="Times New Roman" w:eastAsia="Times New Roman" w:cs="Times New Roman"/>
          <w:b w:val="1"/>
          <w:bCs w:val="1"/>
          <w:i w:val="1"/>
          <w:iCs w:val="1"/>
          <w:noProof w:val="0"/>
          <w:sz w:val="24"/>
          <w:szCs w:val="24"/>
          <w:lang w:val="en-US"/>
        </w:rPr>
        <w:t xml:space="preserve">Quantitative Analysis </w:t>
      </w:r>
    </w:p>
    <w:p w:rsidR="52929765" w:rsidP="670BE57F" w:rsidRDefault="52929765" w14:paraId="4A943967" w14:textId="5B3F7366">
      <w:pPr>
        <w:spacing w:after="160" w:afterAutospacing="off" w:line="480" w:lineRule="auto"/>
        <w:ind w:firstLine="720"/>
        <w:jc w:val="left"/>
      </w:pPr>
      <w:r w:rsidRPr="1447D9B3" w:rsidR="52929765">
        <w:rPr>
          <w:rFonts w:ascii="Times New Roman" w:hAnsi="Times New Roman" w:eastAsia="Times New Roman" w:cs="Times New Roman"/>
          <w:noProof w:val="0"/>
          <w:sz w:val="24"/>
          <w:szCs w:val="24"/>
          <w:lang w:val="en-US"/>
        </w:rPr>
        <w:t>Quantitative analysis of completed surveys is based on the close-end questions. For this study, the dependent variable is family involvement. The items from the survey that was used to operationalize this was, “On a scale from 0 to 10, how much did this activity encourage your family to work together?” (0=not at all, 10=a great amount). The independent variable for this study is if the child lives in a single parent household. This is operationalized using the item “Does your child live in a single-parent household?</w:t>
      </w:r>
      <w:r w:rsidRPr="1447D9B3" w:rsidR="52929765">
        <w:rPr>
          <w:rFonts w:ascii="Times New Roman" w:hAnsi="Times New Roman" w:eastAsia="Times New Roman" w:cs="Times New Roman"/>
          <w:noProof w:val="0"/>
          <w:sz w:val="24"/>
          <w:szCs w:val="24"/>
          <w:lang w:val="en-US"/>
        </w:rPr>
        <w:t>”.</w:t>
      </w:r>
      <w:r w:rsidRPr="1447D9B3" w:rsidR="52929765">
        <w:rPr>
          <w:rFonts w:ascii="Times New Roman" w:hAnsi="Times New Roman" w:eastAsia="Times New Roman" w:cs="Times New Roman"/>
          <w:noProof w:val="0"/>
          <w:sz w:val="24"/>
          <w:szCs w:val="24"/>
          <w:lang w:val="en-US"/>
        </w:rPr>
        <w:t xml:space="preserve">  Answer choices for this item are, “Yes, No, </w:t>
      </w:r>
      <w:r w:rsidRPr="1447D9B3" w:rsidR="52929765">
        <w:rPr>
          <w:rFonts w:ascii="Times New Roman" w:hAnsi="Times New Roman" w:eastAsia="Times New Roman" w:cs="Times New Roman"/>
          <w:noProof w:val="0"/>
          <w:sz w:val="24"/>
          <w:szCs w:val="24"/>
          <w:lang w:val="en-US"/>
        </w:rPr>
        <w:t>Prefer</w:t>
      </w:r>
      <w:r w:rsidRPr="1447D9B3" w:rsidR="52929765">
        <w:rPr>
          <w:rFonts w:ascii="Times New Roman" w:hAnsi="Times New Roman" w:eastAsia="Times New Roman" w:cs="Times New Roman"/>
          <w:noProof w:val="0"/>
          <w:sz w:val="24"/>
          <w:szCs w:val="24"/>
          <w:lang w:val="en-US"/>
        </w:rPr>
        <w:t xml:space="preserve"> not to say</w:t>
      </w:r>
      <w:r w:rsidRPr="1447D9B3" w:rsidR="52929765">
        <w:rPr>
          <w:rFonts w:ascii="Times New Roman" w:hAnsi="Times New Roman" w:eastAsia="Times New Roman" w:cs="Times New Roman"/>
          <w:noProof w:val="0"/>
          <w:sz w:val="24"/>
          <w:szCs w:val="24"/>
          <w:lang w:val="en-US"/>
        </w:rPr>
        <w:t>”.</w:t>
      </w:r>
      <w:r w:rsidRPr="1447D9B3" w:rsidR="52929765">
        <w:rPr>
          <w:rFonts w:ascii="Times New Roman" w:hAnsi="Times New Roman" w:eastAsia="Times New Roman" w:cs="Times New Roman"/>
          <w:noProof w:val="0"/>
          <w:sz w:val="24"/>
          <w:szCs w:val="24"/>
          <w:lang w:val="en-US"/>
        </w:rPr>
        <w:t xml:space="preserve"> Descriptive statistics were used to analyze these variables. </w:t>
      </w:r>
    </w:p>
    <w:p w:rsidR="52929765" w:rsidP="670BE57F" w:rsidRDefault="52929765" w14:paraId="526F765E" w14:textId="37CEFDDB">
      <w:pPr>
        <w:spacing w:after="160" w:afterAutospacing="off" w:line="480" w:lineRule="auto"/>
        <w:jc w:val="left"/>
        <w:rPr>
          <w:rFonts w:ascii="Times New Roman" w:hAnsi="Times New Roman" w:eastAsia="Times New Roman" w:cs="Times New Roman"/>
          <w:b w:val="1"/>
          <w:bCs w:val="1"/>
          <w:i w:val="1"/>
          <w:iCs w:val="1"/>
          <w:noProof w:val="0"/>
          <w:sz w:val="24"/>
          <w:szCs w:val="24"/>
          <w:lang w:val="en-US"/>
        </w:rPr>
      </w:pPr>
      <w:r w:rsidRPr="670BE57F" w:rsidR="52929765">
        <w:rPr>
          <w:rFonts w:ascii="Times New Roman" w:hAnsi="Times New Roman" w:eastAsia="Times New Roman" w:cs="Times New Roman"/>
          <w:b w:val="1"/>
          <w:bCs w:val="1"/>
          <w:i w:val="1"/>
          <w:iCs w:val="1"/>
          <w:noProof w:val="0"/>
          <w:sz w:val="24"/>
          <w:szCs w:val="24"/>
          <w:lang w:val="en-US"/>
        </w:rPr>
        <w:t>Qualitative Analysis</w:t>
      </w:r>
    </w:p>
    <w:p w:rsidR="52929765" w:rsidP="670BE57F" w:rsidRDefault="52929765" w14:paraId="5868EF3A" w14:textId="4C5BBAEC">
      <w:pPr>
        <w:spacing w:after="160" w:afterAutospacing="off" w:line="480" w:lineRule="auto"/>
        <w:ind w:firstLine="720"/>
        <w:jc w:val="left"/>
        <w:rPr>
          <w:rFonts w:ascii="Times New Roman" w:hAnsi="Times New Roman" w:eastAsia="Times New Roman" w:cs="Times New Roman"/>
          <w:b w:val="1"/>
          <w:bCs w:val="1"/>
          <w:noProof w:val="0"/>
          <w:sz w:val="24"/>
          <w:szCs w:val="24"/>
          <w:lang w:val="en-US"/>
        </w:rPr>
      </w:pPr>
      <w:r w:rsidRPr="670BE57F" w:rsidR="52929765">
        <w:rPr>
          <w:rFonts w:ascii="Times New Roman" w:hAnsi="Times New Roman" w:eastAsia="Times New Roman" w:cs="Times New Roman"/>
          <w:noProof w:val="0"/>
          <w:sz w:val="24"/>
          <w:szCs w:val="24"/>
          <w:lang w:val="en-US"/>
        </w:rPr>
        <w:t>Qualitative analysis of the completed surveys (from 2019, 2022, and 2023) was based on open-ended questions from survey questions. The open-ended questions were, “What did you enjoy about this activity?</w:t>
      </w:r>
      <w:r w:rsidRPr="670BE57F" w:rsidR="52929765">
        <w:rPr>
          <w:rFonts w:ascii="Times New Roman" w:hAnsi="Times New Roman" w:eastAsia="Times New Roman" w:cs="Times New Roman"/>
          <w:noProof w:val="0"/>
          <w:sz w:val="24"/>
          <w:szCs w:val="24"/>
          <w:lang w:val="en-US"/>
        </w:rPr>
        <w:t>”,</w:t>
      </w:r>
      <w:r w:rsidRPr="670BE57F" w:rsidR="52929765">
        <w:rPr>
          <w:rFonts w:ascii="Times New Roman" w:hAnsi="Times New Roman" w:eastAsia="Times New Roman" w:cs="Times New Roman"/>
          <w:noProof w:val="0"/>
          <w:sz w:val="24"/>
          <w:szCs w:val="24"/>
          <w:lang w:val="en-US"/>
        </w:rPr>
        <w:t xml:space="preserve"> “What are your suggestions for improving this activity?</w:t>
      </w:r>
      <w:r w:rsidRPr="670BE57F" w:rsidR="52929765">
        <w:rPr>
          <w:rFonts w:ascii="Times New Roman" w:hAnsi="Times New Roman" w:eastAsia="Times New Roman" w:cs="Times New Roman"/>
          <w:noProof w:val="0"/>
          <w:sz w:val="24"/>
          <w:szCs w:val="24"/>
          <w:lang w:val="en-US"/>
        </w:rPr>
        <w:t>”,</w:t>
      </w:r>
      <w:r w:rsidRPr="670BE57F" w:rsidR="52929765">
        <w:rPr>
          <w:rFonts w:ascii="Times New Roman" w:hAnsi="Times New Roman" w:eastAsia="Times New Roman" w:cs="Times New Roman"/>
          <w:noProof w:val="0"/>
          <w:sz w:val="24"/>
          <w:szCs w:val="24"/>
          <w:lang w:val="en-US"/>
        </w:rPr>
        <w:t xml:space="preserve"> and “Typically, what activities do you do with your child?</w:t>
      </w:r>
      <w:r w:rsidRPr="670BE57F" w:rsidR="52929765">
        <w:rPr>
          <w:rFonts w:ascii="Times New Roman" w:hAnsi="Times New Roman" w:eastAsia="Times New Roman" w:cs="Times New Roman"/>
          <w:noProof w:val="0"/>
          <w:sz w:val="24"/>
          <w:szCs w:val="24"/>
          <w:lang w:val="en-US"/>
        </w:rPr>
        <w:t>”.</w:t>
      </w:r>
      <w:r w:rsidRPr="670BE57F" w:rsidR="52929765">
        <w:rPr>
          <w:rFonts w:ascii="Times New Roman" w:hAnsi="Times New Roman" w:eastAsia="Times New Roman" w:cs="Times New Roman"/>
          <w:noProof w:val="0"/>
          <w:sz w:val="24"/>
          <w:szCs w:val="24"/>
          <w:lang w:val="en-US"/>
        </w:rPr>
        <w:t xml:space="preserve"> To answer the research question, “</w:t>
      </w:r>
      <w:r w:rsidRPr="670BE57F" w:rsidR="52929765">
        <w:rPr>
          <w:rFonts w:ascii="Times New Roman" w:hAnsi="Times New Roman" w:eastAsia="Times New Roman" w:cs="Times New Roman"/>
          <w:noProof w:val="0"/>
          <w:color w:val="000000" w:themeColor="text1" w:themeTint="FF" w:themeShade="FF"/>
          <w:sz w:val="24"/>
          <w:szCs w:val="24"/>
          <w:lang w:val="en-US"/>
        </w:rPr>
        <w:t>With the activities being sent out to the children’s families, will family involvement increase for those who participate in them?</w:t>
      </w:r>
      <w:r w:rsidRPr="670BE57F" w:rsidR="52929765">
        <w:rPr>
          <w:rFonts w:ascii="Times New Roman" w:hAnsi="Times New Roman" w:eastAsia="Times New Roman" w:cs="Times New Roman"/>
          <w:noProof w:val="0"/>
          <w:color w:val="000000" w:themeColor="text1" w:themeTint="FF" w:themeShade="FF"/>
          <w:sz w:val="24"/>
          <w:szCs w:val="24"/>
          <w:lang w:val="en-US"/>
        </w:rPr>
        <w:t>”</w:t>
      </w:r>
      <w:r w:rsidRPr="670BE57F" w:rsidR="52929765">
        <w:rPr>
          <w:rFonts w:ascii="Times New Roman" w:hAnsi="Times New Roman" w:eastAsia="Times New Roman" w:cs="Times New Roman"/>
          <w:noProof w:val="0"/>
          <w:sz w:val="24"/>
          <w:szCs w:val="24"/>
          <w:lang w:val="en-US"/>
        </w:rPr>
        <w:t>,</w:t>
      </w:r>
      <w:r w:rsidRPr="670BE57F" w:rsidR="52929765">
        <w:rPr>
          <w:rFonts w:ascii="Times New Roman" w:hAnsi="Times New Roman" w:eastAsia="Times New Roman" w:cs="Times New Roman"/>
          <w:noProof w:val="0"/>
          <w:sz w:val="24"/>
          <w:szCs w:val="24"/>
          <w:lang w:val="en-US"/>
        </w:rPr>
        <w:t xml:space="preserve"> inductive open coding was used to </w:t>
      </w:r>
      <w:r w:rsidRPr="670BE57F" w:rsidR="52929765">
        <w:rPr>
          <w:rFonts w:ascii="Times New Roman" w:hAnsi="Times New Roman" w:eastAsia="Times New Roman" w:cs="Times New Roman"/>
          <w:noProof w:val="0"/>
          <w:sz w:val="24"/>
          <w:szCs w:val="24"/>
          <w:lang w:val="en-US"/>
        </w:rPr>
        <w:t>determine</w:t>
      </w:r>
      <w:r w:rsidRPr="670BE57F" w:rsidR="52929765">
        <w:rPr>
          <w:rFonts w:ascii="Times New Roman" w:hAnsi="Times New Roman" w:eastAsia="Times New Roman" w:cs="Times New Roman"/>
          <w:noProof w:val="0"/>
          <w:sz w:val="24"/>
          <w:szCs w:val="24"/>
          <w:lang w:val="en-US"/>
        </w:rPr>
        <w:t xml:space="preserve"> reoccurring theme in the respondents’ responses.</w:t>
      </w:r>
    </w:p>
    <w:p w:rsidR="72F6FBED" w:rsidP="670BE57F" w:rsidRDefault="72F6FBED" w14:paraId="362B1EDA" w14:textId="61CED245">
      <w:pPr>
        <w:spacing w:after="160" w:afterAutospacing="off" w:line="480" w:lineRule="auto"/>
        <w:ind w:firstLine="0"/>
        <w:jc w:val="center"/>
        <w:rPr>
          <w:rFonts w:ascii="Times New Roman" w:hAnsi="Times New Roman" w:eastAsia="Times New Roman" w:cs="Times New Roman"/>
          <w:b w:val="1"/>
          <w:bCs w:val="1"/>
          <w:noProof w:val="0"/>
          <w:sz w:val="24"/>
          <w:szCs w:val="24"/>
          <w:lang w:val="en-US"/>
        </w:rPr>
      </w:pPr>
      <w:r w:rsidRPr="670BE57F" w:rsidR="72F6FBED">
        <w:rPr>
          <w:rFonts w:ascii="Times New Roman" w:hAnsi="Times New Roman" w:eastAsia="Times New Roman" w:cs="Times New Roman"/>
          <w:b w:val="1"/>
          <w:bCs w:val="1"/>
          <w:noProof w:val="0"/>
          <w:sz w:val="24"/>
          <w:szCs w:val="24"/>
          <w:lang w:val="en-US"/>
        </w:rPr>
        <w:t xml:space="preserve">Qualitative </w:t>
      </w:r>
      <w:r w:rsidRPr="670BE57F" w:rsidR="6FCACD48">
        <w:rPr>
          <w:rFonts w:ascii="Times New Roman" w:hAnsi="Times New Roman" w:eastAsia="Times New Roman" w:cs="Times New Roman"/>
          <w:b w:val="1"/>
          <w:bCs w:val="1"/>
          <w:noProof w:val="0"/>
          <w:sz w:val="24"/>
          <w:szCs w:val="24"/>
          <w:lang w:val="en-US"/>
        </w:rPr>
        <w:t xml:space="preserve">Findings </w:t>
      </w:r>
    </w:p>
    <w:p w:rsidR="72F6FBED" w:rsidP="670BE57F" w:rsidRDefault="72F6FBED" w14:paraId="740DFDAF" w14:textId="542F5876">
      <w:pPr>
        <w:spacing w:after="160" w:afterAutospacing="off" w:line="480" w:lineRule="auto"/>
        <w:jc w:val="left"/>
      </w:pPr>
      <w:r w:rsidRPr="670BE57F" w:rsidR="72F6FBED">
        <w:rPr>
          <w:rFonts w:ascii="Times New Roman" w:hAnsi="Times New Roman" w:eastAsia="Times New Roman" w:cs="Times New Roman"/>
          <w:noProof w:val="0"/>
          <w:sz w:val="24"/>
          <w:szCs w:val="24"/>
          <w:lang w:val="en-US"/>
        </w:rPr>
        <w:t xml:space="preserve">In the family fun time activities, there were three predominant themes shown throughout the surveys. The 3 themes include: Family involvement, children learning patience, and children improving fine motor skills. Parents expressed how the activities created more family time together, how their children were learning patience, and how children were showing creativity. </w:t>
      </w:r>
    </w:p>
    <w:p w:rsidR="72F6FBED" w:rsidP="670BE57F" w:rsidRDefault="72F6FBED" w14:paraId="5F964991" w14:textId="4927ED24">
      <w:pPr>
        <w:spacing w:after="160" w:afterAutospacing="off" w:line="480" w:lineRule="auto"/>
        <w:jc w:val="left"/>
      </w:pPr>
      <w:r w:rsidRPr="670BE57F" w:rsidR="72F6FBED">
        <w:rPr>
          <w:rFonts w:ascii="Times New Roman" w:hAnsi="Times New Roman" w:eastAsia="Times New Roman" w:cs="Times New Roman"/>
          <w:b w:val="1"/>
          <w:bCs w:val="1"/>
          <w:i w:val="1"/>
          <w:iCs w:val="1"/>
          <w:noProof w:val="0"/>
          <w:sz w:val="24"/>
          <w:szCs w:val="24"/>
          <w:lang w:val="en-US"/>
        </w:rPr>
        <w:t xml:space="preserve">Family Involvement </w:t>
      </w:r>
    </w:p>
    <w:p w:rsidR="72F6FBED" w:rsidP="670BE57F" w:rsidRDefault="72F6FBED" w14:paraId="093046D8" w14:textId="03D30B8F">
      <w:pPr>
        <w:spacing w:after="160" w:afterAutospacing="off" w:line="480" w:lineRule="auto"/>
        <w:ind w:firstLine="720"/>
        <w:jc w:val="left"/>
      </w:pPr>
      <w:r w:rsidRPr="1447D9B3" w:rsidR="72F6FBED">
        <w:rPr>
          <w:rFonts w:ascii="Times New Roman" w:hAnsi="Times New Roman" w:eastAsia="Times New Roman" w:cs="Times New Roman"/>
          <w:noProof w:val="0"/>
          <w:sz w:val="24"/>
          <w:szCs w:val="24"/>
          <w:lang w:val="en-US"/>
        </w:rPr>
        <w:t xml:space="preserve">Out of the 36 surveys sent out to the children’s parents from Head Start, 21 of the respondents </w:t>
      </w:r>
      <w:r w:rsidRPr="1447D9B3" w:rsidR="72F6FBED">
        <w:rPr>
          <w:rFonts w:ascii="Times New Roman" w:hAnsi="Times New Roman" w:eastAsia="Times New Roman" w:cs="Times New Roman"/>
          <w:noProof w:val="0"/>
          <w:sz w:val="24"/>
          <w:szCs w:val="24"/>
          <w:lang w:val="en-US"/>
        </w:rPr>
        <w:t>expressed</w:t>
      </w:r>
      <w:r w:rsidRPr="1447D9B3" w:rsidR="72F6FBED">
        <w:rPr>
          <w:rFonts w:ascii="Times New Roman" w:hAnsi="Times New Roman" w:eastAsia="Times New Roman" w:cs="Times New Roman"/>
          <w:noProof w:val="0"/>
          <w:sz w:val="24"/>
          <w:szCs w:val="24"/>
          <w:lang w:val="en-US"/>
        </w:rPr>
        <w:t xml:space="preserve"> that they enjoyed the activities because it created more family time together. Respondent 19_13 </w:t>
      </w:r>
      <w:r w:rsidRPr="1447D9B3" w:rsidR="72F6FBED">
        <w:rPr>
          <w:rFonts w:ascii="Times New Roman" w:hAnsi="Times New Roman" w:eastAsia="Times New Roman" w:cs="Times New Roman"/>
          <w:noProof w:val="0"/>
          <w:sz w:val="24"/>
          <w:szCs w:val="24"/>
          <w:lang w:val="en-US"/>
        </w:rPr>
        <w:t>stated</w:t>
      </w:r>
      <w:r w:rsidRPr="1447D9B3" w:rsidR="72F6FBED">
        <w:rPr>
          <w:rFonts w:ascii="Times New Roman" w:hAnsi="Times New Roman" w:eastAsia="Times New Roman" w:cs="Times New Roman"/>
          <w:noProof w:val="0"/>
          <w:sz w:val="24"/>
          <w:szCs w:val="24"/>
          <w:lang w:val="en-US"/>
        </w:rPr>
        <w:t xml:space="preserve">, “We were together doing these activities my brother, me, and my son. We usually [do not] do </w:t>
      </w:r>
      <w:r w:rsidRPr="1447D9B3" w:rsidR="72F6FBED">
        <w:rPr>
          <w:rFonts w:ascii="Times New Roman" w:hAnsi="Times New Roman" w:eastAsia="Times New Roman" w:cs="Times New Roman"/>
          <w:noProof w:val="0"/>
          <w:sz w:val="24"/>
          <w:szCs w:val="24"/>
          <w:lang w:val="en-US"/>
        </w:rPr>
        <w:t>those kinds of things</w:t>
      </w:r>
      <w:r w:rsidRPr="1447D9B3" w:rsidR="72F6FBED">
        <w:rPr>
          <w:rFonts w:ascii="Times New Roman" w:hAnsi="Times New Roman" w:eastAsia="Times New Roman" w:cs="Times New Roman"/>
          <w:noProof w:val="0"/>
          <w:sz w:val="24"/>
          <w:szCs w:val="24"/>
          <w:lang w:val="en-US"/>
        </w:rPr>
        <w:t xml:space="preserve"> together. I want to continue doing those things together. My son was </w:t>
      </w:r>
      <w:r w:rsidRPr="1447D9B3" w:rsidR="72F6FBED">
        <w:rPr>
          <w:rFonts w:ascii="Times New Roman" w:hAnsi="Times New Roman" w:eastAsia="Times New Roman" w:cs="Times New Roman"/>
          <w:noProof w:val="0"/>
          <w:sz w:val="24"/>
          <w:szCs w:val="24"/>
          <w:lang w:val="en-US"/>
        </w:rPr>
        <w:t>happy</w:t>
      </w:r>
      <w:r w:rsidRPr="1447D9B3" w:rsidR="72F6FBED">
        <w:rPr>
          <w:rFonts w:ascii="Times New Roman" w:hAnsi="Times New Roman" w:eastAsia="Times New Roman" w:cs="Times New Roman"/>
          <w:noProof w:val="0"/>
          <w:sz w:val="24"/>
          <w:szCs w:val="24"/>
          <w:lang w:val="en-US"/>
        </w:rPr>
        <w:t xml:space="preserve"> and it was fun</w:t>
      </w:r>
      <w:r w:rsidRPr="1447D9B3" w:rsidR="72F6FBED">
        <w:rPr>
          <w:rFonts w:ascii="Times New Roman" w:hAnsi="Times New Roman" w:eastAsia="Times New Roman" w:cs="Times New Roman"/>
          <w:noProof w:val="0"/>
          <w:sz w:val="24"/>
          <w:szCs w:val="24"/>
          <w:lang w:val="en-US"/>
        </w:rPr>
        <w:t>”.</w:t>
      </w:r>
      <w:r w:rsidRPr="1447D9B3" w:rsidR="72F6FBED">
        <w:rPr>
          <w:rFonts w:ascii="Times New Roman" w:hAnsi="Times New Roman" w:eastAsia="Times New Roman" w:cs="Times New Roman"/>
          <w:noProof w:val="0"/>
          <w:sz w:val="24"/>
          <w:szCs w:val="24"/>
          <w:lang w:val="en-US"/>
        </w:rPr>
        <w:t xml:space="preserve"> These family fun time activities are bringing together families and encouraging parents to actively </w:t>
      </w:r>
      <w:r w:rsidRPr="1447D9B3" w:rsidR="72F6FBED">
        <w:rPr>
          <w:rFonts w:ascii="Times New Roman" w:hAnsi="Times New Roman" w:eastAsia="Times New Roman" w:cs="Times New Roman"/>
          <w:noProof w:val="0"/>
          <w:sz w:val="24"/>
          <w:szCs w:val="24"/>
          <w:lang w:val="en-US"/>
        </w:rPr>
        <w:t>participate</w:t>
      </w:r>
      <w:r w:rsidRPr="1447D9B3" w:rsidR="72F6FBED">
        <w:rPr>
          <w:rFonts w:ascii="Times New Roman" w:hAnsi="Times New Roman" w:eastAsia="Times New Roman" w:cs="Times New Roman"/>
          <w:noProof w:val="0"/>
          <w:sz w:val="24"/>
          <w:szCs w:val="24"/>
          <w:lang w:val="en-US"/>
        </w:rPr>
        <w:t xml:space="preserve"> with their children. Respondent 22_12 </w:t>
      </w:r>
      <w:r w:rsidRPr="1447D9B3" w:rsidR="72F6FBED">
        <w:rPr>
          <w:rFonts w:ascii="Times New Roman" w:hAnsi="Times New Roman" w:eastAsia="Times New Roman" w:cs="Times New Roman"/>
          <w:noProof w:val="0"/>
          <w:sz w:val="24"/>
          <w:szCs w:val="24"/>
          <w:lang w:val="en-US"/>
        </w:rPr>
        <w:t>stated</w:t>
      </w:r>
      <w:r w:rsidRPr="1447D9B3" w:rsidR="72F6FBED">
        <w:rPr>
          <w:rFonts w:ascii="Times New Roman" w:hAnsi="Times New Roman" w:eastAsia="Times New Roman" w:cs="Times New Roman"/>
          <w:noProof w:val="0"/>
          <w:sz w:val="24"/>
          <w:szCs w:val="24"/>
          <w:lang w:val="en-US"/>
        </w:rPr>
        <w:t xml:space="preserve">, “[My] family [and] son enjoyed doing the little thing he was doing together”. Families are spending quality time together doing these educational activities. In doing so, it is promoting family involvement. Respondent 22_10 </w:t>
      </w:r>
      <w:r w:rsidRPr="1447D9B3" w:rsidR="72F6FBED">
        <w:rPr>
          <w:rFonts w:ascii="Times New Roman" w:hAnsi="Times New Roman" w:eastAsia="Times New Roman" w:cs="Times New Roman"/>
          <w:noProof w:val="0"/>
          <w:sz w:val="24"/>
          <w:szCs w:val="24"/>
          <w:lang w:val="en-US"/>
        </w:rPr>
        <w:t>stated</w:t>
      </w:r>
      <w:r w:rsidRPr="1447D9B3" w:rsidR="72F6FBED">
        <w:rPr>
          <w:rFonts w:ascii="Times New Roman" w:hAnsi="Times New Roman" w:eastAsia="Times New Roman" w:cs="Times New Roman"/>
          <w:noProof w:val="0"/>
          <w:sz w:val="24"/>
          <w:szCs w:val="24"/>
          <w:lang w:val="en-US"/>
        </w:rPr>
        <w:t xml:space="preserve">, “Doing them together. [Child’s name] </w:t>
      </w:r>
      <w:r w:rsidRPr="1447D9B3" w:rsidR="72F6FBED">
        <w:rPr>
          <w:rFonts w:ascii="Times New Roman" w:hAnsi="Times New Roman" w:eastAsia="Times New Roman" w:cs="Times New Roman"/>
          <w:noProof w:val="0"/>
          <w:sz w:val="24"/>
          <w:szCs w:val="24"/>
          <w:lang w:val="en-US"/>
        </w:rPr>
        <w:t>says</w:t>
      </w:r>
      <w:r w:rsidRPr="1447D9B3" w:rsidR="72F6FBED">
        <w:rPr>
          <w:rFonts w:ascii="Times New Roman" w:hAnsi="Times New Roman" w:eastAsia="Times New Roman" w:cs="Times New Roman"/>
          <w:noProof w:val="0"/>
          <w:sz w:val="24"/>
          <w:szCs w:val="24"/>
          <w:lang w:val="en-US"/>
        </w:rPr>
        <w:t xml:space="preserve"> she loves doing things with mom and dad</w:t>
      </w:r>
      <w:r w:rsidRPr="1447D9B3" w:rsidR="72F6FBED">
        <w:rPr>
          <w:rFonts w:ascii="Times New Roman" w:hAnsi="Times New Roman" w:eastAsia="Times New Roman" w:cs="Times New Roman"/>
          <w:noProof w:val="0"/>
          <w:sz w:val="24"/>
          <w:szCs w:val="24"/>
          <w:lang w:val="en-US"/>
        </w:rPr>
        <w:t>”.</w:t>
      </w:r>
      <w:r w:rsidRPr="1447D9B3" w:rsidR="72F6FBED">
        <w:rPr>
          <w:rFonts w:ascii="Times New Roman" w:hAnsi="Times New Roman" w:eastAsia="Times New Roman" w:cs="Times New Roman"/>
          <w:noProof w:val="0"/>
          <w:sz w:val="24"/>
          <w:szCs w:val="24"/>
          <w:lang w:val="en-US"/>
        </w:rPr>
        <w:t xml:space="preserve"> Parents are learning, if they have not already, that they can still spend time with their children and do an activity that is educational. Parental involvement is crucial for the development of their children in their adolescent years. This data shows that the family fun time activities sent out brought over 50% of parents and their children together and experienced quality time together while still doing an activity that is educational. </w:t>
      </w:r>
    </w:p>
    <w:p w:rsidR="72F6FBED" w:rsidP="670BE57F" w:rsidRDefault="72F6FBED" w14:paraId="384F93E1" w14:textId="0F11FB6B">
      <w:pPr>
        <w:spacing w:after="160" w:afterAutospacing="off" w:line="480" w:lineRule="auto"/>
        <w:jc w:val="left"/>
      </w:pPr>
      <w:r w:rsidRPr="670BE57F" w:rsidR="72F6FBED">
        <w:rPr>
          <w:rFonts w:ascii="Times New Roman" w:hAnsi="Times New Roman" w:eastAsia="Times New Roman" w:cs="Times New Roman"/>
          <w:b w:val="1"/>
          <w:bCs w:val="1"/>
          <w:i w:val="1"/>
          <w:iCs w:val="1"/>
          <w:noProof w:val="0"/>
          <w:sz w:val="24"/>
          <w:szCs w:val="24"/>
          <w:lang w:val="en-US"/>
        </w:rPr>
        <w:t xml:space="preserve">Learning Patience </w:t>
      </w:r>
    </w:p>
    <w:p w:rsidR="72F6FBED" w:rsidP="670BE57F" w:rsidRDefault="72F6FBED" w14:paraId="69566ECD" w14:textId="15485E68">
      <w:pPr>
        <w:spacing w:after="160" w:afterAutospacing="off" w:line="480" w:lineRule="auto"/>
        <w:ind w:firstLine="720"/>
        <w:jc w:val="left"/>
      </w:pPr>
      <w:r w:rsidRPr="670BE57F" w:rsidR="72F6FBED">
        <w:rPr>
          <w:rFonts w:ascii="Times New Roman" w:hAnsi="Times New Roman" w:eastAsia="Times New Roman" w:cs="Times New Roman"/>
          <w:noProof w:val="0"/>
          <w:sz w:val="24"/>
          <w:szCs w:val="24"/>
          <w:lang w:val="en-US"/>
        </w:rPr>
        <w:t xml:space="preserve">While it is not the vast majority, it is still important to analyze that ten out of 36 the respondents expressed how </w:t>
      </w:r>
      <w:r w:rsidRPr="670BE57F" w:rsidR="0A5AED2B">
        <w:rPr>
          <w:rFonts w:ascii="Times New Roman" w:hAnsi="Times New Roman" w:eastAsia="Times New Roman" w:cs="Times New Roman"/>
          <w:noProof w:val="0"/>
          <w:sz w:val="24"/>
          <w:szCs w:val="24"/>
          <w:lang w:val="en-US"/>
        </w:rPr>
        <w:t>family</w:t>
      </w:r>
      <w:r w:rsidRPr="670BE57F" w:rsidR="72F6FBED">
        <w:rPr>
          <w:rFonts w:ascii="Times New Roman" w:hAnsi="Times New Roman" w:eastAsia="Times New Roman" w:cs="Times New Roman"/>
          <w:noProof w:val="0"/>
          <w:sz w:val="24"/>
          <w:szCs w:val="24"/>
          <w:lang w:val="en-US"/>
        </w:rPr>
        <w:t xml:space="preserve"> fun time activities taught their children about patience. When asked the question of, “</w:t>
      </w:r>
      <w:r w:rsidRPr="670BE57F" w:rsidR="72F6FBED">
        <w:rPr>
          <w:rFonts w:ascii="Times New Roman" w:hAnsi="Times New Roman" w:eastAsia="Times New Roman" w:cs="Times New Roman"/>
          <w:noProof w:val="0"/>
          <w:color w:val="000000" w:themeColor="text1" w:themeTint="FF" w:themeShade="FF"/>
          <w:sz w:val="24"/>
          <w:szCs w:val="24"/>
          <w:lang w:val="en-US"/>
        </w:rPr>
        <w:t xml:space="preserve">Please explain what your family gained from these activities. How will you use what you have gained in the future?”, </w:t>
      </w:r>
      <w:r w:rsidRPr="670BE57F" w:rsidR="72F6FBED">
        <w:rPr>
          <w:rFonts w:ascii="Times New Roman" w:hAnsi="Times New Roman" w:eastAsia="Times New Roman" w:cs="Times New Roman"/>
          <w:noProof w:val="0"/>
          <w:sz w:val="24"/>
          <w:szCs w:val="24"/>
          <w:lang w:val="en-US"/>
        </w:rPr>
        <w:t>respondent 19_18 stated, “Working together takes a little patience”. Throughout these educational activities, children are learning valuable life skills that can be applied outside of an educational setting. To further support this, respondent 22_14 stated, “It takes time and patience to complete [things,] but it can also be fun”. Children are now making the connection of learning how to demonstrate patience while also having fun. Being able to work with other people in a team and to be patient is a valuable skill that is needed and applied in everyday life. Respondent 22_13 stated, “Patience, not giving up if something [does not] go her way or look how she expected it to”.  These activities are achieving much more than just being educational. They are learning educational material and vital life skills.</w:t>
      </w:r>
    </w:p>
    <w:p w:rsidR="72F6FBED" w:rsidP="670BE57F" w:rsidRDefault="72F6FBED" w14:paraId="6A722106" w14:textId="55BBD462">
      <w:pPr>
        <w:spacing w:after="160" w:afterAutospacing="off" w:line="480" w:lineRule="auto"/>
        <w:jc w:val="left"/>
      </w:pPr>
      <w:r w:rsidRPr="670BE57F" w:rsidR="72F6FBED">
        <w:rPr>
          <w:rFonts w:ascii="Times New Roman" w:hAnsi="Times New Roman" w:eastAsia="Times New Roman" w:cs="Times New Roman"/>
          <w:b w:val="1"/>
          <w:bCs w:val="1"/>
          <w:i w:val="1"/>
          <w:iCs w:val="1"/>
          <w:noProof w:val="0"/>
          <w:sz w:val="24"/>
          <w:szCs w:val="24"/>
          <w:lang w:val="en-US"/>
        </w:rPr>
        <w:t xml:space="preserve">Fine Motor Skills </w:t>
      </w:r>
    </w:p>
    <w:p w:rsidR="72F6FBED" w:rsidP="670BE57F" w:rsidRDefault="72F6FBED" w14:paraId="62D7AB8F" w14:textId="388B3A1D">
      <w:pPr>
        <w:spacing w:after="160" w:afterAutospacing="off" w:line="480" w:lineRule="auto"/>
        <w:ind w:firstLine="720"/>
        <w:jc w:val="left"/>
      </w:pPr>
      <w:r w:rsidRPr="1447D9B3" w:rsidR="72F6FBED">
        <w:rPr>
          <w:rFonts w:ascii="Times New Roman" w:hAnsi="Times New Roman" w:eastAsia="Times New Roman" w:cs="Times New Roman"/>
          <w:noProof w:val="0"/>
          <w:sz w:val="24"/>
          <w:szCs w:val="24"/>
          <w:lang w:val="en-US"/>
        </w:rPr>
        <w:t xml:space="preserve">Out of the 36 surveys, nine respondents explained how their children were improving their fine motor skills through them doing the family fun time activities. Respondent 19_06 stated, “The sugar tray was my favorite because it helped [child's name] with writing her name”. At these young ages, developing fine motor skills is essential. Furthermore, respondent 22_02 stated, “Learned how to cut and glue [and] how to trace better”. Children like this respondent’s child, are gaining </w:t>
      </w:r>
      <w:r w:rsidRPr="1447D9B3" w:rsidR="72F6FBED">
        <w:rPr>
          <w:rFonts w:ascii="Times New Roman" w:hAnsi="Times New Roman" w:eastAsia="Times New Roman" w:cs="Times New Roman"/>
          <w:noProof w:val="0"/>
          <w:sz w:val="24"/>
          <w:szCs w:val="24"/>
          <w:lang w:val="en-US"/>
        </w:rPr>
        <w:t>additional</w:t>
      </w:r>
      <w:r w:rsidRPr="1447D9B3" w:rsidR="72F6FBED">
        <w:rPr>
          <w:rFonts w:ascii="Times New Roman" w:hAnsi="Times New Roman" w:eastAsia="Times New Roman" w:cs="Times New Roman"/>
          <w:noProof w:val="0"/>
          <w:sz w:val="24"/>
          <w:szCs w:val="24"/>
          <w:lang w:val="en-US"/>
        </w:rPr>
        <w:t xml:space="preserve"> skills other than the educational purpose of the said activities. Likewise, respondent 22_01 stated, “Practiced cutting with scissors”. Practicing cutting with scissors and the other actions above, like </w:t>
      </w:r>
      <w:r w:rsidRPr="1447D9B3" w:rsidR="72F6FBED">
        <w:rPr>
          <w:rFonts w:ascii="Times New Roman" w:hAnsi="Times New Roman" w:eastAsia="Times New Roman" w:cs="Times New Roman"/>
          <w:noProof w:val="0"/>
          <w:sz w:val="24"/>
          <w:szCs w:val="24"/>
          <w:lang w:val="en-US"/>
        </w:rPr>
        <w:t>writing their name</w:t>
      </w:r>
      <w:r w:rsidRPr="1447D9B3" w:rsidR="72F6FBED">
        <w:rPr>
          <w:rFonts w:ascii="Times New Roman" w:hAnsi="Times New Roman" w:eastAsia="Times New Roman" w:cs="Times New Roman"/>
          <w:noProof w:val="0"/>
          <w:sz w:val="24"/>
          <w:szCs w:val="24"/>
          <w:lang w:val="en-US"/>
        </w:rPr>
        <w:t xml:space="preserve">, are building blocks of fine motor skills. Doing these activities </w:t>
      </w:r>
      <w:r w:rsidRPr="1447D9B3" w:rsidR="222DC090">
        <w:rPr>
          <w:rFonts w:ascii="Times New Roman" w:hAnsi="Times New Roman" w:eastAsia="Times New Roman" w:cs="Times New Roman"/>
          <w:noProof w:val="0"/>
          <w:sz w:val="24"/>
          <w:szCs w:val="24"/>
          <w:lang w:val="en-US"/>
        </w:rPr>
        <w:t>will enhance</w:t>
      </w:r>
      <w:r w:rsidRPr="1447D9B3" w:rsidR="72F6FBED">
        <w:rPr>
          <w:rFonts w:ascii="Times New Roman" w:hAnsi="Times New Roman" w:eastAsia="Times New Roman" w:cs="Times New Roman"/>
          <w:noProof w:val="0"/>
          <w:sz w:val="24"/>
          <w:szCs w:val="24"/>
          <w:lang w:val="en-US"/>
        </w:rPr>
        <w:t xml:space="preserve"> their fine motor skills and will be beneficial to them all throughout their lives. </w:t>
      </w:r>
    </w:p>
    <w:p w:rsidR="72F6FBED" w:rsidP="670BE57F" w:rsidRDefault="72F6FBED" w14:paraId="0E9ACE70" w14:textId="1F8425B3">
      <w:pPr>
        <w:spacing w:after="160" w:afterAutospacing="off" w:line="480" w:lineRule="auto"/>
        <w:ind w:firstLine="720"/>
        <w:jc w:val="left"/>
      </w:pPr>
      <w:r w:rsidRPr="670BE57F" w:rsidR="72F6FBED">
        <w:rPr>
          <w:rFonts w:ascii="Times New Roman" w:hAnsi="Times New Roman" w:eastAsia="Times New Roman" w:cs="Times New Roman"/>
          <w:noProof w:val="0"/>
          <w:sz w:val="24"/>
          <w:szCs w:val="24"/>
          <w:lang w:val="en-US"/>
        </w:rPr>
        <w:t xml:space="preserve">In summary, the three main themes shown throughout the 36 surveys are family involvement, children learning patience, and children improving their fine motor skills. Family involvement is critical in a child’s academic success and over half of the respondents enjoyed these activities because they (and </w:t>
      </w:r>
      <w:r w:rsidRPr="670BE57F" w:rsidR="72F6FBED">
        <w:rPr>
          <w:rFonts w:ascii="Times New Roman" w:hAnsi="Times New Roman" w:eastAsia="Times New Roman" w:cs="Times New Roman"/>
          <w:noProof w:val="0"/>
          <w:sz w:val="24"/>
          <w:szCs w:val="24"/>
          <w:lang w:val="en-US"/>
        </w:rPr>
        <w:t>additional</w:t>
      </w:r>
      <w:r w:rsidRPr="670BE57F" w:rsidR="72F6FBED">
        <w:rPr>
          <w:rFonts w:ascii="Times New Roman" w:hAnsi="Times New Roman" w:eastAsia="Times New Roman" w:cs="Times New Roman"/>
          <w:noProof w:val="0"/>
          <w:sz w:val="24"/>
          <w:szCs w:val="24"/>
          <w:lang w:val="en-US"/>
        </w:rPr>
        <w:t xml:space="preserve"> family members in some cases) got to do it all together. Not only did children receive parental involvement and enjoyment in the family fun time activities, but they also developed important life skills like patience and increased their fine motor skills. Both skill sets are </w:t>
      </w:r>
      <w:r w:rsidRPr="670BE57F" w:rsidR="72F6FBED">
        <w:rPr>
          <w:rFonts w:ascii="Times New Roman" w:hAnsi="Times New Roman" w:eastAsia="Times New Roman" w:cs="Times New Roman"/>
          <w:noProof w:val="0"/>
          <w:sz w:val="24"/>
          <w:szCs w:val="24"/>
          <w:lang w:val="en-US"/>
        </w:rPr>
        <w:t>very important</w:t>
      </w:r>
      <w:r w:rsidRPr="670BE57F" w:rsidR="72F6FBED">
        <w:rPr>
          <w:rFonts w:ascii="Times New Roman" w:hAnsi="Times New Roman" w:eastAsia="Times New Roman" w:cs="Times New Roman"/>
          <w:noProof w:val="0"/>
          <w:sz w:val="24"/>
          <w:szCs w:val="24"/>
          <w:lang w:val="en-US"/>
        </w:rPr>
        <w:t xml:space="preserve"> and will be used all throughout their lives. </w:t>
      </w:r>
      <w:r w:rsidRPr="670BE57F" w:rsidR="72F6FBED">
        <w:rPr>
          <w:rFonts w:ascii="Times New Roman" w:hAnsi="Times New Roman" w:eastAsia="Times New Roman" w:cs="Times New Roman"/>
          <w:noProof w:val="0"/>
          <w:sz w:val="24"/>
          <w:szCs w:val="24"/>
          <w:lang w:val="en-US"/>
        </w:rPr>
        <w:t xml:space="preserve">These </w:t>
      </w:r>
      <w:r w:rsidRPr="670BE57F" w:rsidR="72F6FBED">
        <w:rPr>
          <w:rFonts w:ascii="Times New Roman" w:hAnsi="Times New Roman" w:eastAsia="Times New Roman" w:cs="Times New Roman"/>
          <w:noProof w:val="0"/>
          <w:sz w:val="24"/>
          <w:szCs w:val="24"/>
          <w:lang w:val="en-US"/>
        </w:rPr>
        <w:t>FFT</w:t>
      </w:r>
      <w:r w:rsidRPr="670BE57F" w:rsidR="72F6FBED">
        <w:rPr>
          <w:rFonts w:ascii="Times New Roman" w:hAnsi="Times New Roman" w:eastAsia="Times New Roman" w:cs="Times New Roman"/>
          <w:noProof w:val="0"/>
          <w:sz w:val="24"/>
          <w:szCs w:val="24"/>
          <w:lang w:val="en-US"/>
        </w:rPr>
        <w:t xml:space="preserve"> activities are helping these particular families beyond the academic field.</w:t>
      </w:r>
    </w:p>
    <w:p w:rsidR="4701A7C6" w:rsidP="670BE57F" w:rsidRDefault="4701A7C6" w14:paraId="14AA8F13" w14:textId="056B0B45">
      <w:pPr>
        <w:spacing w:after="160" w:afterAutospacing="off" w:line="480" w:lineRule="auto"/>
        <w:jc w:val="center"/>
      </w:pPr>
      <w:r w:rsidRPr="670BE57F" w:rsidR="4701A7C6">
        <w:rPr>
          <w:rFonts w:ascii="Times New Roman" w:hAnsi="Times New Roman" w:eastAsia="Times New Roman" w:cs="Times New Roman"/>
          <w:b w:val="1"/>
          <w:bCs w:val="1"/>
          <w:noProof w:val="0"/>
          <w:sz w:val="24"/>
          <w:szCs w:val="24"/>
          <w:lang w:val="en-US"/>
        </w:rPr>
        <w:t>Quantitative Findings</w:t>
      </w:r>
    </w:p>
    <w:p w:rsidR="4701A7C6" w:rsidP="670BE57F" w:rsidRDefault="4701A7C6" w14:paraId="4E31E020" w14:textId="387E4636">
      <w:pPr>
        <w:spacing w:line="240" w:lineRule="auto"/>
        <w:ind w:firstLine="720"/>
        <w:contextualSpacing/>
        <w:jc w:val="left"/>
        <w:rPr>
          <w:rFonts w:ascii="Times New Roman" w:hAnsi="Times New Roman" w:eastAsia="Times New Roman" w:cs="Times New Roman"/>
          <w:noProof w:val="0"/>
          <w:sz w:val="24"/>
          <w:szCs w:val="24"/>
          <w:lang w:val="en-US"/>
        </w:rPr>
      </w:pPr>
      <w:r w:rsidRPr="670BE57F" w:rsidR="4701A7C6">
        <w:rPr>
          <w:rFonts w:ascii="Times New Roman" w:hAnsi="Times New Roman" w:eastAsia="Times New Roman" w:cs="Times New Roman"/>
          <w:noProof w:val="0"/>
          <w:sz w:val="24"/>
          <w:szCs w:val="24"/>
          <w:lang w:val="en-US"/>
        </w:rPr>
        <w:t xml:space="preserve">The dependent variable is Family Involvement. This is asked on a scale of 0 (Not at all) to 10 (a great amount). The independent variable is Single Parent Households. Respondents answered with “yes” or “no”. </w:t>
      </w:r>
    </w:p>
    <w:p w:rsidR="670BE57F" w:rsidP="670BE57F" w:rsidRDefault="670BE57F" w14:paraId="49AB1533" w14:textId="493F2D5B">
      <w:pPr>
        <w:pStyle w:val="Normal"/>
        <w:spacing w:line="240" w:lineRule="auto"/>
        <w:contextualSpacing/>
        <w:jc w:val="left"/>
        <w:rPr>
          <w:rFonts w:ascii="Times New Roman" w:hAnsi="Times New Roman" w:eastAsia="Times New Roman" w:cs="Times New Roman"/>
          <w:noProof w:val="0"/>
          <w:sz w:val="24"/>
          <w:szCs w:val="24"/>
          <w:lang w:val="en-US"/>
        </w:rPr>
      </w:pPr>
    </w:p>
    <w:p w:rsidR="4701A7C6" w:rsidP="670BE57F" w:rsidRDefault="4701A7C6" w14:paraId="000D3682" w14:textId="3601A277">
      <w:pPr>
        <w:spacing w:line="240" w:lineRule="auto"/>
        <w:contextualSpacing/>
        <w:jc w:val="left"/>
      </w:pPr>
      <w:r w:rsidRPr="670BE57F" w:rsidR="4701A7C6">
        <w:rPr>
          <w:rFonts w:ascii="Times New Roman" w:hAnsi="Times New Roman" w:eastAsia="Times New Roman" w:cs="Times New Roman"/>
          <w:noProof w:val="0"/>
          <w:sz w:val="24"/>
          <w:szCs w:val="24"/>
          <w:lang w:val="en-US"/>
        </w:rPr>
        <w:t>Table 1</w:t>
      </w:r>
    </w:p>
    <w:p w:rsidR="4701A7C6" w:rsidP="670BE57F" w:rsidRDefault="4701A7C6" w14:paraId="5BE39939" w14:textId="2B0001AF">
      <w:pPr>
        <w:jc w:val="left"/>
      </w:pPr>
      <w:r w:rsidRPr="670BE57F" w:rsidR="4701A7C6">
        <w:rPr>
          <w:rFonts w:ascii="Times New Roman" w:hAnsi="Times New Roman" w:eastAsia="Times New Roman" w:cs="Times New Roman"/>
          <w:i w:val="1"/>
          <w:iCs w:val="1"/>
          <w:noProof w:val="0"/>
          <w:sz w:val="24"/>
          <w:szCs w:val="24"/>
          <w:lang w:val="en-US"/>
        </w:rPr>
        <w:t xml:space="preserve">Mean and Standard Deviation of Family Involvement </w:t>
      </w:r>
    </w:p>
    <w:tbl>
      <w:tblPr>
        <w:tblStyle w:val="TableGrid"/>
        <w:tblW w:w="0" w:type="auto"/>
        <w:tblLayout w:type="fixed"/>
        <w:tblLook w:val="04A0" w:firstRow="1" w:lastRow="0" w:firstColumn="1" w:lastColumn="0" w:noHBand="0" w:noVBand="1"/>
      </w:tblPr>
      <w:tblGrid>
        <w:gridCol w:w="4680"/>
        <w:gridCol w:w="4680"/>
      </w:tblGrid>
      <w:tr w:rsidR="670BE57F" w:rsidTr="670BE57F" w14:paraId="2A2C5757">
        <w:trPr>
          <w:trHeight w:val="300"/>
        </w:trPr>
        <w:tc>
          <w:tcPr>
            <w:tcW w:w="4680" w:type="dxa"/>
            <w:tcBorders>
              <w:top w:val="single" w:sz="8"/>
              <w:left w:val="nil"/>
              <w:bottom w:val="single" w:sz="8"/>
              <w:right w:val="nil"/>
            </w:tcBorders>
            <w:tcMar>
              <w:left w:w="108" w:type="dxa"/>
              <w:right w:w="108" w:type="dxa"/>
            </w:tcMar>
            <w:vAlign w:val="top"/>
          </w:tcPr>
          <w:p w:rsidR="670BE57F" w:rsidP="670BE57F" w:rsidRDefault="670BE57F" w14:paraId="3C81EA88" w14:textId="2E9AA0BF">
            <w:pPr>
              <w:spacing w:before="0" w:beforeAutospacing="off" w:after="0" w:afterAutospacing="off"/>
            </w:pPr>
            <w:r w:rsidRPr="670BE57F" w:rsidR="670BE57F">
              <w:rPr>
                <w:rFonts w:ascii="Times New Roman" w:hAnsi="Times New Roman" w:eastAsia="Times New Roman" w:cs="Times New Roman"/>
                <w:sz w:val="24"/>
                <w:szCs w:val="24"/>
              </w:rPr>
              <w:t xml:space="preserve">Involvement  </w:t>
            </w:r>
          </w:p>
        </w:tc>
        <w:tc>
          <w:tcPr>
            <w:tcW w:w="4680" w:type="dxa"/>
            <w:tcBorders>
              <w:top w:val="single" w:sz="8"/>
              <w:left w:val="nil"/>
              <w:bottom w:val="single" w:sz="8"/>
              <w:right w:val="nil"/>
            </w:tcBorders>
            <w:tcMar>
              <w:left w:w="108" w:type="dxa"/>
              <w:right w:w="108" w:type="dxa"/>
            </w:tcMar>
            <w:vAlign w:val="top"/>
          </w:tcPr>
          <w:p w:rsidR="670BE57F" w:rsidP="670BE57F" w:rsidRDefault="670BE57F" w14:paraId="54455CEC" w14:textId="3B6763A0">
            <w:pPr>
              <w:spacing w:before="0" w:beforeAutospacing="off" w:after="0" w:afterAutospacing="off"/>
            </w:pPr>
            <w:r w:rsidRPr="670BE57F" w:rsidR="670BE57F">
              <w:rPr>
                <w:rFonts w:ascii="Times New Roman" w:hAnsi="Times New Roman" w:eastAsia="Times New Roman" w:cs="Times New Roman"/>
                <w:sz w:val="24"/>
                <w:szCs w:val="24"/>
              </w:rPr>
              <w:t xml:space="preserve"> </w:t>
            </w:r>
          </w:p>
        </w:tc>
      </w:tr>
      <w:tr w:rsidR="670BE57F" w:rsidTr="670BE57F" w14:paraId="09AF3211">
        <w:trPr>
          <w:trHeight w:val="300"/>
        </w:trPr>
        <w:tc>
          <w:tcPr>
            <w:tcW w:w="4680" w:type="dxa"/>
            <w:tcBorders>
              <w:top w:val="single" w:sz="8"/>
              <w:left w:val="nil"/>
              <w:bottom w:val="single" w:sz="8"/>
              <w:right w:val="nil"/>
            </w:tcBorders>
            <w:tcMar>
              <w:left w:w="108" w:type="dxa"/>
              <w:right w:w="108" w:type="dxa"/>
            </w:tcMar>
            <w:vAlign w:val="top"/>
          </w:tcPr>
          <w:p w:rsidR="670BE57F" w:rsidP="670BE57F" w:rsidRDefault="670BE57F" w14:paraId="601862BB" w14:textId="7F627B7C">
            <w:pPr>
              <w:spacing w:before="0" w:beforeAutospacing="off" w:after="0" w:afterAutospacing="off"/>
            </w:pPr>
            <w:r w:rsidRPr="670BE57F" w:rsidR="670BE57F">
              <w:rPr>
                <w:rFonts w:ascii="Times New Roman" w:hAnsi="Times New Roman" w:eastAsia="Times New Roman" w:cs="Times New Roman"/>
                <w:sz w:val="24"/>
                <w:szCs w:val="24"/>
              </w:rPr>
              <w:t>Mean</w:t>
            </w:r>
          </w:p>
          <w:p w:rsidR="670BE57F" w:rsidP="670BE57F" w:rsidRDefault="670BE57F" w14:paraId="649C1929" w14:textId="37A0F5BB">
            <w:pPr>
              <w:spacing w:before="0" w:beforeAutospacing="off" w:after="0" w:afterAutospacing="off"/>
            </w:pPr>
            <w:r w:rsidRPr="670BE57F" w:rsidR="670BE57F">
              <w:rPr>
                <w:rFonts w:ascii="Times New Roman" w:hAnsi="Times New Roman" w:eastAsia="Times New Roman" w:cs="Times New Roman"/>
                <w:sz w:val="24"/>
                <w:szCs w:val="24"/>
              </w:rPr>
              <w:t>Standard Deviation</w:t>
            </w:r>
          </w:p>
        </w:tc>
        <w:tc>
          <w:tcPr>
            <w:tcW w:w="4680" w:type="dxa"/>
            <w:tcBorders>
              <w:top w:val="single" w:sz="8"/>
              <w:left w:val="nil"/>
              <w:bottom w:val="single" w:sz="8"/>
              <w:right w:val="nil"/>
            </w:tcBorders>
            <w:tcMar>
              <w:left w:w="108" w:type="dxa"/>
              <w:right w:w="108" w:type="dxa"/>
            </w:tcMar>
            <w:vAlign w:val="top"/>
          </w:tcPr>
          <w:p w:rsidR="670BE57F" w:rsidP="670BE57F" w:rsidRDefault="670BE57F" w14:paraId="13AD6D59" w14:textId="64D5EE09">
            <w:pPr>
              <w:spacing w:before="0" w:beforeAutospacing="off" w:after="0" w:afterAutospacing="off"/>
            </w:pPr>
            <w:r w:rsidRPr="670BE57F" w:rsidR="670BE57F">
              <w:rPr>
                <w:rFonts w:ascii="Times New Roman" w:hAnsi="Times New Roman" w:eastAsia="Times New Roman" w:cs="Times New Roman"/>
                <w:sz w:val="24"/>
                <w:szCs w:val="24"/>
              </w:rPr>
              <w:t>7.2</w:t>
            </w:r>
          </w:p>
          <w:p w:rsidR="670BE57F" w:rsidP="670BE57F" w:rsidRDefault="670BE57F" w14:paraId="0A4C3737" w14:textId="65F79E1F">
            <w:pPr>
              <w:spacing w:before="0" w:beforeAutospacing="off" w:after="0" w:afterAutospacing="off"/>
            </w:pPr>
            <w:r w:rsidRPr="670BE57F" w:rsidR="670BE57F">
              <w:rPr>
                <w:rFonts w:ascii="Times New Roman" w:hAnsi="Times New Roman" w:eastAsia="Times New Roman" w:cs="Times New Roman"/>
                <w:sz w:val="24"/>
                <w:szCs w:val="24"/>
              </w:rPr>
              <w:t>2.8</w:t>
            </w:r>
          </w:p>
        </w:tc>
      </w:tr>
    </w:tbl>
    <w:p w:rsidR="4701A7C6" w:rsidP="670BE57F" w:rsidRDefault="4701A7C6" w14:paraId="3426CFDB" w14:textId="12B1EF05">
      <w:pPr>
        <w:spacing/>
        <w:contextualSpacing/>
        <w:jc w:val="left"/>
      </w:pPr>
      <w:r w:rsidRPr="670BE57F" w:rsidR="4701A7C6">
        <w:rPr>
          <w:rFonts w:ascii="Times New Roman" w:hAnsi="Times New Roman" w:eastAsia="Times New Roman" w:cs="Times New Roman"/>
          <w:i w:val="1"/>
          <w:iCs w:val="1"/>
          <w:noProof w:val="0"/>
          <w:sz w:val="24"/>
          <w:szCs w:val="24"/>
          <w:lang w:val="en-US"/>
        </w:rPr>
        <w:t xml:space="preserve"> Note.</w:t>
      </w:r>
      <w:r w:rsidRPr="670BE57F" w:rsidR="4701A7C6">
        <w:rPr>
          <w:rFonts w:ascii="Times New Roman" w:hAnsi="Times New Roman" w:eastAsia="Times New Roman" w:cs="Times New Roman"/>
          <w:noProof w:val="0"/>
          <w:sz w:val="24"/>
          <w:szCs w:val="24"/>
          <w:lang w:val="en-US"/>
        </w:rPr>
        <w:t xml:space="preserve"> N=66</w:t>
      </w:r>
    </w:p>
    <w:p w:rsidR="4701A7C6" w:rsidP="670BE57F" w:rsidRDefault="4701A7C6" w14:paraId="500BB9C0" w14:textId="70C301AF">
      <w:pPr>
        <w:spacing w:line="240" w:lineRule="auto"/>
        <w:ind w:firstLine="720"/>
        <w:contextualSpacing/>
        <w:jc w:val="left"/>
        <w:rPr>
          <w:rFonts w:ascii="Times New Roman" w:hAnsi="Times New Roman" w:eastAsia="Times New Roman" w:cs="Times New Roman"/>
          <w:noProof w:val="0"/>
          <w:sz w:val="24"/>
          <w:szCs w:val="24"/>
          <w:lang w:val="en-US"/>
        </w:rPr>
      </w:pPr>
      <w:r w:rsidRPr="1447D9B3" w:rsidR="4701A7C6">
        <w:rPr>
          <w:rFonts w:ascii="Times New Roman" w:hAnsi="Times New Roman" w:eastAsia="Times New Roman" w:cs="Times New Roman"/>
          <w:noProof w:val="0"/>
          <w:sz w:val="24"/>
          <w:szCs w:val="24"/>
          <w:lang w:val="en-US"/>
        </w:rPr>
        <w:t xml:space="preserve">Table 1 shows about 68% of respondents answered between 10 and 4.4. </w:t>
      </w:r>
      <w:bookmarkStart w:name="_Int_OkHVFYPi" w:id="2125299507"/>
      <w:r w:rsidRPr="1447D9B3" w:rsidR="4701A7C6">
        <w:rPr>
          <w:rFonts w:ascii="Times New Roman" w:hAnsi="Times New Roman" w:eastAsia="Times New Roman" w:cs="Times New Roman"/>
          <w:noProof w:val="0"/>
          <w:sz w:val="24"/>
          <w:szCs w:val="24"/>
          <w:lang w:val="en-US"/>
        </w:rPr>
        <w:t>This means that a majority of respondents experienced higher levels of family engagement while doing the family fun time activities.</w:t>
      </w:r>
      <w:bookmarkEnd w:id="2125299507"/>
      <w:r w:rsidRPr="1447D9B3" w:rsidR="4701A7C6">
        <w:rPr>
          <w:rFonts w:ascii="Times New Roman" w:hAnsi="Times New Roman" w:eastAsia="Times New Roman" w:cs="Times New Roman"/>
          <w:noProof w:val="0"/>
          <w:sz w:val="24"/>
          <w:szCs w:val="24"/>
          <w:lang w:val="en-US"/>
        </w:rPr>
        <w:t xml:space="preserve"> This table </w:t>
      </w:r>
      <w:r w:rsidRPr="1447D9B3" w:rsidR="4701A7C6">
        <w:rPr>
          <w:rFonts w:ascii="Times New Roman" w:hAnsi="Times New Roman" w:eastAsia="Times New Roman" w:cs="Times New Roman"/>
          <w:noProof w:val="0"/>
          <w:sz w:val="24"/>
          <w:szCs w:val="24"/>
          <w:lang w:val="en-US"/>
        </w:rPr>
        <w:t>exhibits</w:t>
      </w:r>
      <w:r w:rsidRPr="1447D9B3" w:rsidR="4701A7C6">
        <w:rPr>
          <w:rFonts w:ascii="Times New Roman" w:hAnsi="Times New Roman" w:eastAsia="Times New Roman" w:cs="Times New Roman"/>
          <w:noProof w:val="0"/>
          <w:sz w:val="24"/>
          <w:szCs w:val="24"/>
          <w:lang w:val="en-US"/>
        </w:rPr>
        <w:t xml:space="preserve"> a great amount of variation of the respondents’ answers.</w:t>
      </w:r>
    </w:p>
    <w:p w:rsidR="4701A7C6" w:rsidP="670BE57F" w:rsidRDefault="4701A7C6" w14:paraId="4BEA9828" w14:textId="5419341A">
      <w:pPr>
        <w:spacing w:line="240" w:lineRule="auto"/>
        <w:contextualSpacing/>
        <w:jc w:val="left"/>
      </w:pPr>
      <w:r w:rsidRPr="670BE57F" w:rsidR="4701A7C6">
        <w:rPr>
          <w:rFonts w:ascii="Times New Roman" w:hAnsi="Times New Roman" w:eastAsia="Times New Roman" w:cs="Times New Roman"/>
          <w:noProof w:val="0"/>
          <w:sz w:val="24"/>
          <w:szCs w:val="24"/>
          <w:lang w:val="en-US"/>
        </w:rPr>
        <w:t xml:space="preserve"> </w:t>
      </w:r>
    </w:p>
    <w:p w:rsidR="4701A7C6" w:rsidP="670BE57F" w:rsidRDefault="4701A7C6" w14:paraId="48738948" w14:textId="39457ED4">
      <w:pPr>
        <w:spacing w:line="240" w:lineRule="auto"/>
        <w:contextualSpacing/>
        <w:jc w:val="left"/>
      </w:pPr>
      <w:r w:rsidRPr="670BE57F" w:rsidR="4701A7C6">
        <w:rPr>
          <w:rFonts w:ascii="Times New Roman" w:hAnsi="Times New Roman" w:eastAsia="Times New Roman" w:cs="Times New Roman"/>
          <w:noProof w:val="0"/>
          <w:sz w:val="24"/>
          <w:szCs w:val="24"/>
          <w:lang w:val="en-US"/>
        </w:rPr>
        <w:t xml:space="preserve">Figure </w:t>
      </w:r>
      <w:r w:rsidRPr="670BE57F" w:rsidR="151F1A50">
        <w:rPr>
          <w:rFonts w:ascii="Times New Roman" w:hAnsi="Times New Roman" w:eastAsia="Times New Roman" w:cs="Times New Roman"/>
          <w:noProof w:val="0"/>
          <w:sz w:val="24"/>
          <w:szCs w:val="24"/>
          <w:lang w:val="en-US"/>
        </w:rPr>
        <w:t>1</w:t>
      </w:r>
    </w:p>
    <w:p w:rsidR="4701A7C6" w:rsidP="670BE57F" w:rsidRDefault="4701A7C6" w14:paraId="581976D6" w14:textId="0BCF6C35">
      <w:pPr>
        <w:spacing w:line="240" w:lineRule="auto"/>
        <w:contextualSpacing/>
        <w:jc w:val="left"/>
      </w:pPr>
      <w:r w:rsidRPr="670BE57F" w:rsidR="4701A7C6">
        <w:rPr>
          <w:rFonts w:ascii="Times New Roman" w:hAnsi="Times New Roman" w:eastAsia="Times New Roman" w:cs="Times New Roman"/>
          <w:i w:val="1"/>
          <w:iCs w:val="1"/>
          <w:noProof w:val="0"/>
          <w:sz w:val="24"/>
          <w:szCs w:val="24"/>
          <w:lang w:val="en-US"/>
        </w:rPr>
        <w:t>Count of Single Parent Households</w:t>
      </w:r>
    </w:p>
    <w:p w:rsidR="33DC1DB4" w:rsidP="670BE57F" w:rsidRDefault="33DC1DB4" w14:paraId="62401825" w14:textId="7B2B79ED">
      <w:pPr>
        <w:pStyle w:val="Normal"/>
        <w:spacing w:line="240" w:lineRule="auto"/>
        <w:contextualSpacing/>
        <w:jc w:val="left"/>
      </w:pPr>
      <w:r w:rsidR="33DC1DB4">
        <w:drawing>
          <wp:inline wp14:editId="1AF34AC7" wp14:anchorId="12021613">
            <wp:extent cx="5552206" cy="4314527"/>
            <wp:effectExtent l="0" t="0" r="0" b="0"/>
            <wp:docPr id="218322237" name="" title=""/>
            <wp:cNvGraphicFramePr>
              <a:graphicFrameLocks noChangeAspect="1"/>
            </wp:cNvGraphicFramePr>
            <a:graphic>
              <a:graphicData uri="http://schemas.openxmlformats.org/drawingml/2006/picture">
                <pic:pic>
                  <pic:nvPicPr>
                    <pic:cNvPr id="0" name=""/>
                    <pic:cNvPicPr/>
                  </pic:nvPicPr>
                  <pic:blipFill>
                    <a:blip r:embed="R50f523ece4d14321">
                      <a:extLst>
                        <a:ext xmlns:a="http://schemas.openxmlformats.org/drawingml/2006/main" uri="{28A0092B-C50C-407E-A947-70E740481C1C}">
                          <a14:useLocalDpi val="0"/>
                        </a:ext>
                      </a:extLst>
                    </a:blip>
                    <a:stretch>
                      <a:fillRect/>
                    </a:stretch>
                  </pic:blipFill>
                  <pic:spPr>
                    <a:xfrm>
                      <a:off x="0" y="0"/>
                      <a:ext cx="5552206" cy="4314527"/>
                    </a:xfrm>
                    <a:prstGeom prst="rect">
                      <a:avLst/>
                    </a:prstGeom>
                  </pic:spPr>
                </pic:pic>
              </a:graphicData>
            </a:graphic>
          </wp:inline>
        </w:drawing>
      </w:r>
    </w:p>
    <w:p w:rsidR="4701A7C6" w:rsidP="670BE57F" w:rsidRDefault="4701A7C6" w14:paraId="123F6D26" w14:textId="67A99B85">
      <w:pPr>
        <w:spacing w:after="160" w:afterAutospacing="off" w:line="240" w:lineRule="auto"/>
        <w:contextualSpacing/>
        <w:jc w:val="left"/>
        <w:rPr>
          <w:rFonts w:ascii="Times New Roman" w:hAnsi="Times New Roman" w:eastAsia="Times New Roman" w:cs="Times New Roman"/>
          <w:noProof w:val="0"/>
          <w:sz w:val="24"/>
          <w:szCs w:val="24"/>
          <w:lang w:val="en-US"/>
        </w:rPr>
      </w:pPr>
      <w:r w:rsidRPr="670BE57F" w:rsidR="4701A7C6">
        <w:rPr>
          <w:rFonts w:ascii="Times New Roman" w:hAnsi="Times New Roman" w:eastAsia="Times New Roman" w:cs="Times New Roman"/>
          <w:noProof w:val="0"/>
          <w:sz w:val="24"/>
          <w:szCs w:val="24"/>
          <w:lang w:val="en-US"/>
        </w:rPr>
        <w:t xml:space="preserve">  </w:t>
      </w:r>
      <w:r>
        <w:tab/>
      </w:r>
      <w:r w:rsidRPr="670BE57F" w:rsidR="4701A7C6">
        <w:rPr>
          <w:rFonts w:ascii="Times New Roman" w:hAnsi="Times New Roman" w:eastAsia="Times New Roman" w:cs="Times New Roman"/>
          <w:noProof w:val="0"/>
          <w:sz w:val="24"/>
          <w:szCs w:val="24"/>
          <w:lang w:val="en-US"/>
        </w:rPr>
        <w:t xml:space="preserve">Figure 1 illustrates that non-single parent households comprised the majority of respondents. Of the sixty-six respondents, seventeen were from a single parent household (25.67%) and forty-nine had more than one parent in the household (74.24%). </w:t>
      </w:r>
    </w:p>
    <w:p w:rsidR="670BE57F" w:rsidP="670BE57F" w:rsidRDefault="670BE57F" w14:paraId="10A579FC" w14:textId="1BC667AB">
      <w:pPr>
        <w:pStyle w:val="Normal"/>
        <w:spacing w:after="160" w:afterAutospacing="off" w:line="240" w:lineRule="auto"/>
        <w:contextualSpacing/>
        <w:jc w:val="left"/>
        <w:rPr>
          <w:rFonts w:ascii="Times New Roman" w:hAnsi="Times New Roman" w:eastAsia="Times New Roman" w:cs="Times New Roman"/>
          <w:noProof w:val="0"/>
          <w:sz w:val="24"/>
          <w:szCs w:val="24"/>
          <w:lang w:val="en-US"/>
        </w:rPr>
      </w:pPr>
    </w:p>
    <w:p w:rsidR="4701A7C6" w:rsidP="670BE57F" w:rsidRDefault="4701A7C6" w14:paraId="742D603D" w14:textId="5EB498DE">
      <w:pPr>
        <w:spacing/>
        <w:contextualSpacing/>
        <w:jc w:val="left"/>
      </w:pPr>
      <w:r w:rsidRPr="670BE57F" w:rsidR="4701A7C6">
        <w:rPr>
          <w:rFonts w:ascii="Times New Roman" w:hAnsi="Times New Roman" w:eastAsia="Times New Roman" w:cs="Times New Roman"/>
          <w:noProof w:val="0"/>
          <w:sz w:val="24"/>
          <w:szCs w:val="24"/>
          <w:lang w:val="en-US"/>
        </w:rPr>
        <w:t>Table 2</w:t>
      </w:r>
    </w:p>
    <w:p w:rsidR="4701A7C6" w:rsidP="670BE57F" w:rsidRDefault="4701A7C6" w14:paraId="24CDD5B2" w14:textId="00D78478">
      <w:pPr>
        <w:spacing/>
        <w:contextualSpacing/>
        <w:jc w:val="left"/>
      </w:pPr>
      <w:r w:rsidRPr="670BE57F" w:rsidR="4701A7C6">
        <w:rPr>
          <w:rFonts w:ascii="Times New Roman" w:hAnsi="Times New Roman" w:eastAsia="Times New Roman" w:cs="Times New Roman"/>
          <w:i w:val="1"/>
          <w:iCs w:val="1"/>
          <w:noProof w:val="0"/>
          <w:sz w:val="24"/>
          <w:szCs w:val="24"/>
          <w:lang w:val="en-US"/>
        </w:rPr>
        <w:t>Bivariate analysis of Family Involvement and Single Parent Households</w:t>
      </w:r>
    </w:p>
    <w:tbl>
      <w:tblPr>
        <w:tblStyle w:val="TableGrid"/>
        <w:tblW w:w="0" w:type="auto"/>
        <w:tblLayout w:type="fixed"/>
        <w:tblLook w:val="04A0" w:firstRow="1" w:lastRow="0" w:firstColumn="1" w:lastColumn="0" w:noHBand="0" w:noVBand="1"/>
      </w:tblPr>
      <w:tblGrid>
        <w:gridCol w:w="3120"/>
        <w:gridCol w:w="3120"/>
        <w:gridCol w:w="3120"/>
      </w:tblGrid>
      <w:tr w:rsidR="670BE57F" w:rsidTr="670BE57F" w14:paraId="58666A2E">
        <w:trPr>
          <w:trHeight w:val="210"/>
        </w:trPr>
        <w:tc>
          <w:tcPr>
            <w:tcW w:w="3120" w:type="dxa"/>
            <w:tcBorders>
              <w:top w:val="single" w:sz="8"/>
              <w:left w:val="nil"/>
              <w:bottom w:val="single" w:sz="8"/>
              <w:right w:val="nil"/>
            </w:tcBorders>
            <w:tcMar>
              <w:left w:w="108" w:type="dxa"/>
              <w:right w:w="108" w:type="dxa"/>
            </w:tcMar>
            <w:vAlign w:val="top"/>
          </w:tcPr>
          <w:p w:rsidR="670BE57F" w:rsidP="670BE57F" w:rsidRDefault="670BE57F" w14:paraId="17431B4F" w14:textId="59813E84">
            <w:pPr>
              <w:spacing w:before="0" w:beforeAutospacing="off" w:after="0" w:afterAutospacing="off"/>
              <w:contextualSpacing/>
            </w:pPr>
            <w:r w:rsidRPr="670BE57F" w:rsidR="670BE57F">
              <w:rPr>
                <w:rFonts w:ascii="Times New Roman" w:hAnsi="Times New Roman" w:eastAsia="Times New Roman" w:cs="Times New Roman"/>
                <w:sz w:val="24"/>
                <w:szCs w:val="24"/>
              </w:rPr>
              <w:t>Single Parent Household</w:t>
            </w:r>
          </w:p>
        </w:tc>
        <w:tc>
          <w:tcPr>
            <w:tcW w:w="3120" w:type="dxa"/>
            <w:tcBorders>
              <w:top w:val="single" w:sz="8"/>
              <w:left w:val="nil"/>
              <w:bottom w:val="single" w:sz="8"/>
              <w:right w:val="nil"/>
            </w:tcBorders>
            <w:tcMar>
              <w:left w:w="108" w:type="dxa"/>
              <w:right w:w="108" w:type="dxa"/>
            </w:tcMar>
            <w:vAlign w:val="top"/>
          </w:tcPr>
          <w:p w:rsidR="670BE57F" w:rsidP="670BE57F" w:rsidRDefault="670BE57F" w14:paraId="4D74D884" w14:textId="1567ACCD">
            <w:pPr>
              <w:spacing w:before="0" w:beforeAutospacing="off" w:after="0" w:afterAutospacing="off"/>
              <w:contextualSpacing/>
            </w:pPr>
            <w:r w:rsidRPr="670BE57F" w:rsidR="670BE57F">
              <w:rPr>
                <w:rFonts w:ascii="Times New Roman" w:hAnsi="Times New Roman" w:eastAsia="Times New Roman" w:cs="Times New Roman"/>
                <w:sz w:val="24"/>
                <w:szCs w:val="24"/>
              </w:rPr>
              <w:t>Mean</w:t>
            </w:r>
          </w:p>
        </w:tc>
        <w:tc>
          <w:tcPr>
            <w:tcW w:w="3120" w:type="dxa"/>
            <w:tcBorders>
              <w:top w:val="single" w:sz="8"/>
              <w:left w:val="nil"/>
              <w:bottom w:val="single" w:sz="8"/>
              <w:right w:val="nil"/>
            </w:tcBorders>
            <w:tcMar>
              <w:left w:w="108" w:type="dxa"/>
              <w:right w:w="108" w:type="dxa"/>
            </w:tcMar>
            <w:vAlign w:val="top"/>
          </w:tcPr>
          <w:p w:rsidR="670BE57F" w:rsidP="670BE57F" w:rsidRDefault="670BE57F" w14:paraId="410AB13D" w14:textId="12B21417">
            <w:pPr>
              <w:spacing w:before="0" w:beforeAutospacing="off" w:after="0" w:afterAutospacing="off"/>
              <w:contextualSpacing/>
            </w:pPr>
            <w:r w:rsidRPr="670BE57F" w:rsidR="670BE57F">
              <w:rPr>
                <w:rFonts w:ascii="Times New Roman" w:hAnsi="Times New Roman" w:eastAsia="Times New Roman" w:cs="Times New Roman"/>
                <w:sz w:val="24"/>
                <w:szCs w:val="24"/>
              </w:rPr>
              <w:t>Standard Deviation</w:t>
            </w:r>
          </w:p>
        </w:tc>
      </w:tr>
      <w:tr w:rsidR="670BE57F" w:rsidTr="670BE57F" w14:paraId="12F8D395">
        <w:trPr>
          <w:trHeight w:val="855"/>
        </w:trPr>
        <w:tc>
          <w:tcPr>
            <w:tcW w:w="3120" w:type="dxa"/>
            <w:tcBorders>
              <w:top w:val="single" w:sz="8"/>
              <w:left w:val="nil"/>
              <w:bottom w:val="single" w:sz="8"/>
              <w:right w:val="nil"/>
            </w:tcBorders>
            <w:tcMar>
              <w:left w:w="108" w:type="dxa"/>
              <w:right w:w="108" w:type="dxa"/>
            </w:tcMar>
            <w:vAlign w:val="top"/>
          </w:tcPr>
          <w:p w:rsidR="670BE57F" w:rsidP="670BE57F" w:rsidRDefault="670BE57F" w14:paraId="4546D10D" w14:textId="3A60D021">
            <w:pPr>
              <w:spacing w:before="0" w:beforeAutospacing="off" w:after="0" w:afterAutospacing="off"/>
            </w:pPr>
            <w:r w:rsidRPr="670BE57F" w:rsidR="670BE57F">
              <w:rPr>
                <w:rFonts w:ascii="Times New Roman" w:hAnsi="Times New Roman" w:eastAsia="Times New Roman" w:cs="Times New Roman"/>
                <w:sz w:val="24"/>
                <w:szCs w:val="24"/>
              </w:rPr>
              <w:t>Yes</w:t>
            </w:r>
          </w:p>
          <w:p w:rsidR="670BE57F" w:rsidP="670BE57F" w:rsidRDefault="670BE57F" w14:paraId="12B03E6D" w14:textId="003ADFCB">
            <w:pPr>
              <w:spacing w:before="0" w:beforeAutospacing="off" w:after="0" w:afterAutospacing="off"/>
            </w:pPr>
            <w:r w:rsidRPr="670BE57F" w:rsidR="670BE57F">
              <w:rPr>
                <w:rFonts w:ascii="Times New Roman" w:hAnsi="Times New Roman" w:eastAsia="Times New Roman" w:cs="Times New Roman"/>
                <w:sz w:val="24"/>
                <w:szCs w:val="24"/>
              </w:rPr>
              <w:t>No</w:t>
            </w:r>
          </w:p>
        </w:tc>
        <w:tc>
          <w:tcPr>
            <w:tcW w:w="3120" w:type="dxa"/>
            <w:tcBorders>
              <w:top w:val="single" w:sz="8"/>
              <w:left w:val="nil"/>
              <w:bottom w:val="single" w:sz="8"/>
              <w:right w:val="nil"/>
            </w:tcBorders>
            <w:tcMar>
              <w:left w:w="108" w:type="dxa"/>
              <w:right w:w="108" w:type="dxa"/>
            </w:tcMar>
            <w:vAlign w:val="top"/>
          </w:tcPr>
          <w:p w:rsidR="670BE57F" w:rsidP="670BE57F" w:rsidRDefault="670BE57F" w14:paraId="02908D8D" w14:textId="70C47D1A">
            <w:pPr>
              <w:spacing w:before="0" w:beforeAutospacing="off" w:after="0" w:afterAutospacing="off"/>
            </w:pPr>
            <w:r w:rsidRPr="670BE57F" w:rsidR="670BE57F">
              <w:rPr>
                <w:rFonts w:ascii="Times New Roman" w:hAnsi="Times New Roman" w:eastAsia="Times New Roman" w:cs="Times New Roman"/>
                <w:sz w:val="24"/>
                <w:szCs w:val="24"/>
              </w:rPr>
              <w:t>7.9</w:t>
            </w:r>
          </w:p>
          <w:p w:rsidR="670BE57F" w:rsidP="670BE57F" w:rsidRDefault="670BE57F" w14:paraId="2796154C" w14:textId="1DEDE450">
            <w:pPr>
              <w:spacing w:before="0" w:beforeAutospacing="off" w:after="0" w:afterAutospacing="off"/>
            </w:pPr>
            <w:r w:rsidRPr="670BE57F" w:rsidR="670BE57F">
              <w:rPr>
                <w:rFonts w:ascii="Times New Roman" w:hAnsi="Times New Roman" w:eastAsia="Times New Roman" w:cs="Times New Roman"/>
                <w:sz w:val="24"/>
                <w:szCs w:val="24"/>
              </w:rPr>
              <w:t>6.8</w:t>
            </w:r>
          </w:p>
        </w:tc>
        <w:tc>
          <w:tcPr>
            <w:tcW w:w="3120" w:type="dxa"/>
            <w:tcBorders>
              <w:top w:val="single" w:sz="8"/>
              <w:left w:val="nil"/>
              <w:bottom w:val="single" w:sz="8"/>
              <w:right w:val="nil"/>
            </w:tcBorders>
            <w:tcMar>
              <w:left w:w="108" w:type="dxa"/>
              <w:right w:w="108" w:type="dxa"/>
            </w:tcMar>
            <w:vAlign w:val="top"/>
          </w:tcPr>
          <w:p w:rsidR="670BE57F" w:rsidP="670BE57F" w:rsidRDefault="670BE57F" w14:paraId="0658147E" w14:textId="6BB5FD87">
            <w:pPr>
              <w:spacing w:before="0" w:beforeAutospacing="off" w:after="0" w:afterAutospacing="off"/>
            </w:pPr>
            <w:r w:rsidRPr="670BE57F" w:rsidR="670BE57F">
              <w:rPr>
                <w:rFonts w:ascii="Times New Roman" w:hAnsi="Times New Roman" w:eastAsia="Times New Roman" w:cs="Times New Roman"/>
                <w:sz w:val="24"/>
                <w:szCs w:val="24"/>
              </w:rPr>
              <w:t>2.4</w:t>
            </w:r>
          </w:p>
          <w:p w:rsidR="670BE57F" w:rsidP="670BE57F" w:rsidRDefault="670BE57F" w14:paraId="31AA4E56" w14:textId="55F8F297">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sz w:val="24"/>
                <w:szCs w:val="24"/>
              </w:rPr>
            </w:pPr>
            <w:r w:rsidRPr="670BE57F" w:rsidR="670BE57F">
              <w:rPr>
                <w:rFonts w:ascii="Times New Roman" w:hAnsi="Times New Roman" w:eastAsia="Times New Roman" w:cs="Times New Roman"/>
                <w:sz w:val="24"/>
                <w:szCs w:val="24"/>
              </w:rPr>
              <w:t>2.7</w:t>
            </w:r>
          </w:p>
        </w:tc>
      </w:tr>
    </w:tbl>
    <w:p w:rsidR="4701A7C6" w:rsidP="670BE57F" w:rsidRDefault="4701A7C6" w14:paraId="338EB429" w14:textId="1E77B4B8">
      <w:pPr>
        <w:spacing/>
        <w:contextualSpacing/>
        <w:jc w:val="left"/>
        <w:rPr>
          <w:rFonts w:ascii="Times New Roman" w:hAnsi="Times New Roman" w:eastAsia="Times New Roman" w:cs="Times New Roman"/>
          <w:noProof w:val="0"/>
          <w:sz w:val="24"/>
          <w:szCs w:val="24"/>
          <w:lang w:val="en-US"/>
        </w:rPr>
      </w:pPr>
      <w:r w:rsidRPr="670BE57F" w:rsidR="4701A7C6">
        <w:rPr>
          <w:rFonts w:ascii="Times New Roman" w:hAnsi="Times New Roman" w:eastAsia="Times New Roman" w:cs="Times New Roman"/>
          <w:i w:val="1"/>
          <w:iCs w:val="1"/>
          <w:noProof w:val="0"/>
          <w:sz w:val="24"/>
          <w:szCs w:val="24"/>
          <w:lang w:val="en-US"/>
        </w:rPr>
        <w:t>Note:</w:t>
      </w:r>
      <w:r w:rsidRPr="670BE57F" w:rsidR="4701A7C6">
        <w:rPr>
          <w:rFonts w:ascii="Times New Roman" w:hAnsi="Times New Roman" w:eastAsia="Times New Roman" w:cs="Times New Roman"/>
          <w:noProof w:val="0"/>
          <w:sz w:val="24"/>
          <w:szCs w:val="24"/>
          <w:lang w:val="en-US"/>
        </w:rPr>
        <w:t xml:space="preserve"> N=66</w:t>
      </w:r>
    </w:p>
    <w:p w:rsidR="4701A7C6" w:rsidP="670BE57F" w:rsidRDefault="4701A7C6" w14:paraId="0891A7F4" w14:textId="09B24E8E">
      <w:pPr>
        <w:spacing w:line="240" w:lineRule="auto"/>
        <w:ind w:firstLine="720"/>
        <w:contextualSpacing/>
        <w:jc w:val="left"/>
        <w:rPr>
          <w:rFonts w:ascii="Times New Roman" w:hAnsi="Times New Roman" w:eastAsia="Times New Roman" w:cs="Times New Roman"/>
          <w:noProof w:val="0"/>
          <w:sz w:val="24"/>
          <w:szCs w:val="24"/>
          <w:lang w:val="en-US"/>
        </w:rPr>
      </w:pPr>
      <w:r w:rsidRPr="670BE57F" w:rsidR="4701A7C6">
        <w:rPr>
          <w:rFonts w:ascii="Times New Roman" w:hAnsi="Times New Roman" w:eastAsia="Times New Roman" w:cs="Times New Roman"/>
          <w:noProof w:val="0"/>
          <w:sz w:val="24"/>
          <w:szCs w:val="24"/>
          <w:lang w:val="en-US"/>
        </w:rPr>
        <w:t xml:space="preserve">Table 2 demonstrates that compared to single parent households, non-single parent households experienced higher levels of family involvement. The mean for </w:t>
      </w:r>
      <w:r w:rsidRPr="670BE57F" w:rsidR="5A383678">
        <w:rPr>
          <w:rFonts w:ascii="Times New Roman" w:hAnsi="Times New Roman" w:eastAsia="Times New Roman" w:cs="Times New Roman"/>
          <w:noProof w:val="0"/>
          <w:sz w:val="24"/>
          <w:szCs w:val="24"/>
          <w:lang w:val="en-US"/>
        </w:rPr>
        <w:t xml:space="preserve">respondents that </w:t>
      </w:r>
      <w:r w:rsidRPr="670BE57F" w:rsidR="1377B92C">
        <w:rPr>
          <w:rFonts w:ascii="Times New Roman" w:hAnsi="Times New Roman" w:eastAsia="Times New Roman" w:cs="Times New Roman"/>
          <w:noProof w:val="0"/>
          <w:sz w:val="24"/>
          <w:szCs w:val="24"/>
          <w:lang w:val="en-US"/>
        </w:rPr>
        <w:t>answered</w:t>
      </w:r>
      <w:r w:rsidRPr="670BE57F" w:rsidR="5A383678">
        <w:rPr>
          <w:rFonts w:ascii="Times New Roman" w:hAnsi="Times New Roman" w:eastAsia="Times New Roman" w:cs="Times New Roman"/>
          <w:noProof w:val="0"/>
          <w:sz w:val="24"/>
          <w:szCs w:val="24"/>
          <w:lang w:val="en-US"/>
        </w:rPr>
        <w:t xml:space="preserve"> “yes,”</w:t>
      </w:r>
      <w:r w:rsidRPr="670BE57F" w:rsidR="4701A7C6">
        <w:rPr>
          <w:rFonts w:ascii="Times New Roman" w:hAnsi="Times New Roman" w:eastAsia="Times New Roman" w:cs="Times New Roman"/>
          <w:noProof w:val="0"/>
          <w:sz w:val="24"/>
          <w:szCs w:val="24"/>
          <w:lang w:val="en-US"/>
        </w:rPr>
        <w:t xml:space="preserve"> </w:t>
      </w:r>
      <w:r w:rsidRPr="670BE57F" w:rsidR="0D1122C8">
        <w:rPr>
          <w:rFonts w:ascii="Times New Roman" w:hAnsi="Times New Roman" w:eastAsia="Times New Roman" w:cs="Times New Roman"/>
          <w:noProof w:val="0"/>
          <w:sz w:val="24"/>
          <w:szCs w:val="24"/>
          <w:lang w:val="en-US"/>
        </w:rPr>
        <w:t xml:space="preserve">is </w:t>
      </w:r>
      <w:r w:rsidRPr="670BE57F" w:rsidR="01F0E6FD">
        <w:rPr>
          <w:rFonts w:ascii="Times New Roman" w:hAnsi="Times New Roman" w:eastAsia="Times New Roman" w:cs="Times New Roman"/>
          <w:noProof w:val="0"/>
          <w:sz w:val="24"/>
          <w:szCs w:val="24"/>
          <w:lang w:val="en-US"/>
        </w:rPr>
        <w:t>7.9 with a standard deviation of 2.4</w:t>
      </w:r>
      <w:r w:rsidRPr="670BE57F" w:rsidR="3F9D5876">
        <w:rPr>
          <w:rFonts w:ascii="Times New Roman" w:hAnsi="Times New Roman" w:eastAsia="Times New Roman" w:cs="Times New Roman"/>
          <w:noProof w:val="0"/>
          <w:sz w:val="24"/>
          <w:szCs w:val="24"/>
          <w:lang w:val="en-US"/>
        </w:rPr>
        <w:t>.</w:t>
      </w:r>
      <w:r w:rsidRPr="670BE57F" w:rsidR="01F0E6FD">
        <w:rPr>
          <w:rFonts w:ascii="Times New Roman" w:hAnsi="Times New Roman" w:eastAsia="Times New Roman" w:cs="Times New Roman"/>
          <w:noProof w:val="0"/>
          <w:sz w:val="24"/>
          <w:szCs w:val="24"/>
          <w:lang w:val="en-US"/>
        </w:rPr>
        <w:t xml:space="preserve"> The mean for respondents that </w:t>
      </w:r>
      <w:r w:rsidRPr="670BE57F" w:rsidR="2A488789">
        <w:rPr>
          <w:rFonts w:ascii="Times New Roman" w:hAnsi="Times New Roman" w:eastAsia="Times New Roman" w:cs="Times New Roman"/>
          <w:noProof w:val="0"/>
          <w:sz w:val="24"/>
          <w:szCs w:val="24"/>
          <w:lang w:val="en-US"/>
        </w:rPr>
        <w:t xml:space="preserve">answered “no,” </w:t>
      </w:r>
      <w:r w:rsidRPr="670BE57F" w:rsidR="039C1EA3">
        <w:rPr>
          <w:rFonts w:ascii="Times New Roman" w:hAnsi="Times New Roman" w:eastAsia="Times New Roman" w:cs="Times New Roman"/>
          <w:noProof w:val="0"/>
          <w:sz w:val="24"/>
          <w:szCs w:val="24"/>
          <w:lang w:val="en-US"/>
        </w:rPr>
        <w:t xml:space="preserve">is 6.8 with a standard deviation of 2.7. </w:t>
      </w:r>
    </w:p>
    <w:p w:rsidR="4701A7C6" w:rsidP="670BE57F" w:rsidRDefault="4701A7C6" w14:paraId="36B06DB4" w14:textId="6FD16841">
      <w:pPr>
        <w:spacing w:line="240" w:lineRule="auto"/>
        <w:ind w:firstLine="720"/>
        <w:contextualSpacing/>
        <w:jc w:val="left"/>
      </w:pPr>
      <w:r w:rsidRPr="670BE57F" w:rsidR="4701A7C6">
        <w:rPr>
          <w:rFonts w:ascii="Times New Roman" w:hAnsi="Times New Roman" w:eastAsia="Times New Roman" w:cs="Times New Roman"/>
          <w:noProof w:val="0"/>
          <w:sz w:val="24"/>
          <w:szCs w:val="24"/>
          <w:lang w:val="en-US"/>
        </w:rPr>
        <w:t xml:space="preserve"> </w:t>
      </w:r>
    </w:p>
    <w:p w:rsidR="4701A7C6" w:rsidP="670BE57F" w:rsidRDefault="4701A7C6" w14:paraId="2817DE03" w14:textId="24B76FC2">
      <w:pPr>
        <w:spacing w:line="240" w:lineRule="auto"/>
        <w:ind w:firstLine="720"/>
        <w:contextualSpacing/>
        <w:jc w:val="left"/>
        <w:rPr>
          <w:rFonts w:ascii="Times New Roman" w:hAnsi="Times New Roman" w:eastAsia="Times New Roman" w:cs="Times New Roman"/>
          <w:noProof w:val="0"/>
          <w:sz w:val="24"/>
          <w:szCs w:val="24"/>
          <w:lang w:val="en-US"/>
        </w:rPr>
      </w:pPr>
      <w:r w:rsidRPr="670BE57F" w:rsidR="4701A7C6">
        <w:rPr>
          <w:rFonts w:ascii="Times New Roman" w:hAnsi="Times New Roman" w:eastAsia="Times New Roman" w:cs="Times New Roman"/>
          <w:noProof w:val="0"/>
          <w:sz w:val="24"/>
          <w:szCs w:val="24"/>
          <w:lang w:val="en-US"/>
        </w:rPr>
        <w:t xml:space="preserve">In summary of the findings, the family fun time activities increased family involvement overall from the respondents’ survey’s answers. Compared to single parent households, non-single parent households showed an increased level of family involvement. </w:t>
      </w:r>
    </w:p>
    <w:p w:rsidR="670BE57F" w:rsidP="670BE57F" w:rsidRDefault="670BE57F" w14:paraId="250B0548" w14:textId="6315DEDF">
      <w:pPr>
        <w:pStyle w:val="Normal"/>
        <w:spacing w:line="240" w:lineRule="auto"/>
        <w:ind w:firstLine="720"/>
        <w:jc w:val="left"/>
        <w:rPr>
          <w:rFonts w:ascii="Times New Roman" w:hAnsi="Times New Roman" w:eastAsia="Times New Roman" w:cs="Times New Roman"/>
          <w:b w:val="1"/>
          <w:bCs w:val="1"/>
          <w:noProof w:val="0"/>
          <w:sz w:val="24"/>
          <w:szCs w:val="24"/>
          <w:lang w:val="en-US"/>
        </w:rPr>
      </w:pPr>
    </w:p>
    <w:p w:rsidR="428DAC99" w:rsidP="670BE57F" w:rsidRDefault="428DAC99" w14:paraId="495ED69C" w14:textId="48518834">
      <w:pPr>
        <w:pStyle w:val="Normal"/>
        <w:spacing w:line="240" w:lineRule="auto"/>
        <w:ind w:firstLine="0"/>
        <w:jc w:val="center"/>
        <w:rPr>
          <w:rFonts w:ascii="Times New Roman" w:hAnsi="Times New Roman" w:eastAsia="Times New Roman" w:cs="Times New Roman"/>
          <w:b w:val="1"/>
          <w:bCs w:val="1"/>
          <w:noProof w:val="0"/>
          <w:sz w:val="24"/>
          <w:szCs w:val="24"/>
          <w:lang w:val="en-US"/>
        </w:rPr>
      </w:pPr>
      <w:r w:rsidRPr="670BE57F" w:rsidR="428DAC99">
        <w:rPr>
          <w:rFonts w:ascii="Times New Roman" w:hAnsi="Times New Roman" w:eastAsia="Times New Roman" w:cs="Times New Roman"/>
          <w:b w:val="1"/>
          <w:bCs w:val="1"/>
          <w:noProof w:val="0"/>
          <w:sz w:val="24"/>
          <w:szCs w:val="24"/>
          <w:lang w:val="en-US"/>
        </w:rPr>
        <w:t>Conclusion</w:t>
      </w:r>
    </w:p>
    <w:p w:rsidR="428DAC99" w:rsidP="670BE57F" w:rsidRDefault="428DAC99" w14:paraId="6DB70A66" w14:textId="2694E47B">
      <w:pPr>
        <w:pStyle w:val="Normal"/>
        <w:spacing w:line="480" w:lineRule="auto"/>
        <w:ind w:firstLine="0"/>
        <w:jc w:val="left"/>
        <w:rPr>
          <w:rFonts w:ascii="Times New Roman" w:hAnsi="Times New Roman" w:eastAsia="Times New Roman" w:cs="Times New Roman"/>
          <w:noProof w:val="0"/>
          <w:color w:val="000000" w:themeColor="text1" w:themeTint="FF" w:themeShade="FF"/>
          <w:sz w:val="24"/>
          <w:szCs w:val="24"/>
          <w:lang w:val="en-US"/>
        </w:rPr>
      </w:pPr>
      <w:r w:rsidRPr="670BE57F" w:rsidR="5097D0DC">
        <w:rPr>
          <w:rFonts w:ascii="Times New Roman" w:hAnsi="Times New Roman" w:eastAsia="Times New Roman" w:cs="Times New Roman"/>
          <w:b w:val="0"/>
          <w:bCs w:val="0"/>
          <w:noProof w:val="0"/>
          <w:sz w:val="24"/>
          <w:szCs w:val="24"/>
          <w:lang w:val="en-US"/>
        </w:rPr>
        <w:t>In conclusion, thi</w:t>
      </w:r>
      <w:r w:rsidRPr="670BE57F" w:rsidR="17D54FED">
        <w:rPr>
          <w:rFonts w:ascii="Times New Roman" w:hAnsi="Times New Roman" w:eastAsia="Times New Roman" w:cs="Times New Roman"/>
          <w:b w:val="0"/>
          <w:bCs w:val="0"/>
          <w:noProof w:val="0"/>
          <w:sz w:val="24"/>
          <w:szCs w:val="24"/>
          <w:lang w:val="en-US"/>
        </w:rPr>
        <w:t>s</w:t>
      </w:r>
      <w:r w:rsidRPr="670BE57F" w:rsidR="5097D0DC">
        <w:rPr>
          <w:rFonts w:ascii="Times New Roman" w:hAnsi="Times New Roman" w:eastAsia="Times New Roman" w:cs="Times New Roman"/>
          <w:b w:val="0"/>
          <w:bCs w:val="0"/>
          <w:noProof w:val="0"/>
          <w:sz w:val="24"/>
          <w:szCs w:val="24"/>
          <w:lang w:val="en-US"/>
        </w:rPr>
        <w:t xml:space="preserve"> data collected from parents whose children </w:t>
      </w:r>
      <w:r w:rsidRPr="670BE57F" w:rsidR="11F2EBAB">
        <w:rPr>
          <w:rFonts w:ascii="Times New Roman" w:hAnsi="Times New Roman" w:eastAsia="Times New Roman" w:cs="Times New Roman"/>
          <w:b w:val="0"/>
          <w:bCs w:val="0"/>
          <w:noProof w:val="0"/>
          <w:sz w:val="24"/>
          <w:szCs w:val="24"/>
          <w:lang w:val="en-US"/>
        </w:rPr>
        <w:t xml:space="preserve">attend HeadStart answered the </w:t>
      </w:r>
      <w:r w:rsidRPr="670BE57F" w:rsidR="45B3B18E">
        <w:rPr>
          <w:rFonts w:ascii="Times New Roman" w:hAnsi="Times New Roman" w:eastAsia="Times New Roman" w:cs="Times New Roman"/>
          <w:b w:val="0"/>
          <w:bCs w:val="0"/>
          <w:noProof w:val="0"/>
          <w:sz w:val="24"/>
          <w:szCs w:val="24"/>
          <w:lang w:val="en-US"/>
        </w:rPr>
        <w:t>research question of, “</w:t>
      </w:r>
      <w:r w:rsidRPr="670BE57F" w:rsidR="45B3B18E">
        <w:rPr>
          <w:rFonts w:ascii="Times New Roman" w:hAnsi="Times New Roman" w:eastAsia="Times New Roman" w:cs="Times New Roman"/>
          <w:noProof w:val="0"/>
          <w:color w:val="000000" w:themeColor="text1" w:themeTint="FF" w:themeShade="FF"/>
          <w:sz w:val="24"/>
          <w:szCs w:val="24"/>
          <w:lang w:val="en-US"/>
        </w:rPr>
        <w:t>With the activities being sent out to the children’s families, will family involvement increase for those who participate in them?</w:t>
      </w:r>
      <w:r w:rsidRPr="670BE57F" w:rsidR="45B3B18E">
        <w:rPr>
          <w:rFonts w:ascii="Times New Roman" w:hAnsi="Times New Roman" w:eastAsia="Times New Roman" w:cs="Times New Roman"/>
          <w:noProof w:val="0"/>
          <w:color w:val="000000" w:themeColor="text1" w:themeTint="FF" w:themeShade="FF"/>
          <w:sz w:val="24"/>
          <w:szCs w:val="24"/>
          <w:lang w:val="en-US"/>
        </w:rPr>
        <w:t>”.</w:t>
      </w:r>
      <w:r w:rsidRPr="670BE57F" w:rsidR="45B3B18E">
        <w:rPr>
          <w:rFonts w:ascii="Times New Roman" w:hAnsi="Times New Roman" w:eastAsia="Times New Roman" w:cs="Times New Roman"/>
          <w:noProof w:val="0"/>
          <w:color w:val="000000" w:themeColor="text1" w:themeTint="FF" w:themeShade="FF"/>
          <w:sz w:val="24"/>
          <w:szCs w:val="24"/>
          <w:lang w:val="en-US"/>
        </w:rPr>
        <w:t xml:space="preserve"> Parents expressed how these activities increased their level of family involvement</w:t>
      </w:r>
      <w:r w:rsidRPr="670BE57F" w:rsidR="47050BD3">
        <w:rPr>
          <w:rFonts w:ascii="Times New Roman" w:hAnsi="Times New Roman" w:eastAsia="Times New Roman" w:cs="Times New Roman"/>
          <w:noProof w:val="0"/>
          <w:color w:val="000000" w:themeColor="text1" w:themeTint="FF" w:themeShade="FF"/>
          <w:sz w:val="24"/>
          <w:szCs w:val="24"/>
          <w:lang w:val="en-US"/>
        </w:rPr>
        <w:t xml:space="preserve">. </w:t>
      </w:r>
      <w:r w:rsidRPr="670BE57F" w:rsidR="3AC319E9">
        <w:rPr>
          <w:rFonts w:ascii="Times New Roman" w:hAnsi="Times New Roman" w:eastAsia="Times New Roman" w:cs="Times New Roman"/>
          <w:noProof w:val="0"/>
          <w:color w:val="000000" w:themeColor="text1" w:themeTint="FF" w:themeShade="FF"/>
          <w:sz w:val="24"/>
          <w:szCs w:val="24"/>
          <w:lang w:val="en-US"/>
        </w:rPr>
        <w:t>To further support, f</w:t>
      </w:r>
      <w:r w:rsidRPr="670BE57F" w:rsidR="14A92148">
        <w:rPr>
          <w:rFonts w:ascii="Times New Roman" w:hAnsi="Times New Roman" w:eastAsia="Times New Roman" w:cs="Times New Roman"/>
          <w:noProof w:val="0"/>
          <w:color w:val="000000" w:themeColor="text1" w:themeTint="FF" w:themeShade="FF"/>
          <w:sz w:val="24"/>
          <w:szCs w:val="24"/>
          <w:lang w:val="en-US"/>
        </w:rPr>
        <w:t>rom qualitative findings</w:t>
      </w:r>
      <w:r w:rsidRPr="670BE57F" w:rsidR="47050BD3">
        <w:rPr>
          <w:rFonts w:ascii="Times New Roman" w:hAnsi="Times New Roman" w:eastAsia="Times New Roman" w:cs="Times New Roman"/>
          <w:noProof w:val="0"/>
          <w:color w:val="000000" w:themeColor="text1" w:themeTint="FF" w:themeShade="FF"/>
          <w:sz w:val="24"/>
          <w:szCs w:val="24"/>
          <w:lang w:val="en-US"/>
        </w:rPr>
        <w:t>, r</w:t>
      </w:r>
      <w:r w:rsidRPr="670BE57F" w:rsidR="47050BD3">
        <w:rPr>
          <w:rFonts w:ascii="Times New Roman" w:hAnsi="Times New Roman" w:eastAsia="Times New Roman" w:cs="Times New Roman"/>
          <w:noProof w:val="0"/>
          <w:sz w:val="24"/>
          <w:szCs w:val="24"/>
          <w:lang w:val="en-US"/>
        </w:rPr>
        <w:t xml:space="preserve">espondent 19_13 </w:t>
      </w:r>
      <w:r w:rsidRPr="670BE57F" w:rsidR="47050BD3">
        <w:rPr>
          <w:rFonts w:ascii="Times New Roman" w:hAnsi="Times New Roman" w:eastAsia="Times New Roman" w:cs="Times New Roman"/>
          <w:noProof w:val="0"/>
          <w:sz w:val="24"/>
          <w:szCs w:val="24"/>
          <w:lang w:val="en-US"/>
        </w:rPr>
        <w:t>stated</w:t>
      </w:r>
      <w:r w:rsidRPr="670BE57F" w:rsidR="47050BD3">
        <w:rPr>
          <w:rFonts w:ascii="Times New Roman" w:hAnsi="Times New Roman" w:eastAsia="Times New Roman" w:cs="Times New Roman"/>
          <w:noProof w:val="0"/>
          <w:sz w:val="24"/>
          <w:szCs w:val="24"/>
          <w:lang w:val="en-US"/>
        </w:rPr>
        <w:t xml:space="preserve">, “We were together doing these activities my brother, me, and my son. We usually [do not] do </w:t>
      </w:r>
      <w:r w:rsidRPr="670BE57F" w:rsidR="47050BD3">
        <w:rPr>
          <w:rFonts w:ascii="Times New Roman" w:hAnsi="Times New Roman" w:eastAsia="Times New Roman" w:cs="Times New Roman"/>
          <w:noProof w:val="0"/>
          <w:sz w:val="24"/>
          <w:szCs w:val="24"/>
          <w:lang w:val="en-US"/>
        </w:rPr>
        <w:t>those kinds of things</w:t>
      </w:r>
      <w:r w:rsidRPr="670BE57F" w:rsidR="47050BD3">
        <w:rPr>
          <w:rFonts w:ascii="Times New Roman" w:hAnsi="Times New Roman" w:eastAsia="Times New Roman" w:cs="Times New Roman"/>
          <w:noProof w:val="0"/>
          <w:sz w:val="24"/>
          <w:szCs w:val="24"/>
          <w:lang w:val="en-US"/>
        </w:rPr>
        <w:t xml:space="preserve"> together. I want to continue doing those things together. My son was happy, and it was fun</w:t>
      </w:r>
      <w:r w:rsidRPr="670BE57F" w:rsidR="47050BD3">
        <w:rPr>
          <w:rFonts w:ascii="Times New Roman" w:hAnsi="Times New Roman" w:eastAsia="Times New Roman" w:cs="Times New Roman"/>
          <w:noProof w:val="0"/>
          <w:sz w:val="24"/>
          <w:szCs w:val="24"/>
          <w:lang w:val="en-US"/>
        </w:rPr>
        <w:t>”</w:t>
      </w:r>
      <w:r w:rsidRPr="670BE57F" w:rsidR="110E72F6">
        <w:rPr>
          <w:rFonts w:ascii="Times New Roman" w:hAnsi="Times New Roman" w:eastAsia="Times New Roman" w:cs="Times New Roman"/>
          <w:noProof w:val="0"/>
          <w:sz w:val="24"/>
          <w:szCs w:val="24"/>
          <w:lang w:val="en-US"/>
        </w:rPr>
        <w:t>.</w:t>
      </w:r>
      <w:r w:rsidRPr="670BE57F" w:rsidR="110E72F6">
        <w:rPr>
          <w:rFonts w:ascii="Times New Roman" w:hAnsi="Times New Roman" w:eastAsia="Times New Roman" w:cs="Times New Roman"/>
          <w:noProof w:val="0"/>
          <w:sz w:val="24"/>
          <w:szCs w:val="24"/>
          <w:lang w:val="en-US"/>
        </w:rPr>
        <w:t xml:space="preserve"> </w:t>
      </w:r>
      <w:r w:rsidRPr="670BE57F" w:rsidR="110E72F6">
        <w:rPr>
          <w:rFonts w:ascii="Times New Roman" w:hAnsi="Times New Roman" w:eastAsia="Times New Roman" w:cs="Times New Roman"/>
          <w:noProof w:val="0"/>
          <w:sz w:val="24"/>
          <w:szCs w:val="24"/>
          <w:lang w:val="en-US"/>
        </w:rPr>
        <w:t xml:space="preserve">Parents are realizing that quality time </w:t>
      </w:r>
      <w:r w:rsidRPr="670BE57F" w:rsidR="704B3319">
        <w:rPr>
          <w:rFonts w:ascii="Times New Roman" w:hAnsi="Times New Roman" w:eastAsia="Times New Roman" w:cs="Times New Roman"/>
          <w:noProof w:val="0"/>
          <w:sz w:val="24"/>
          <w:szCs w:val="24"/>
          <w:lang w:val="en-US"/>
        </w:rPr>
        <w:t>spent</w:t>
      </w:r>
      <w:r w:rsidRPr="670BE57F" w:rsidR="110E72F6">
        <w:rPr>
          <w:rFonts w:ascii="Times New Roman" w:hAnsi="Times New Roman" w:eastAsia="Times New Roman" w:cs="Times New Roman"/>
          <w:noProof w:val="0"/>
          <w:sz w:val="24"/>
          <w:szCs w:val="24"/>
          <w:lang w:val="en-US"/>
        </w:rPr>
        <w:t xml:space="preserve"> together can still be fun in an academic setti</w:t>
      </w:r>
      <w:r w:rsidRPr="670BE57F" w:rsidR="3B3912F1">
        <w:rPr>
          <w:rFonts w:ascii="Times New Roman" w:hAnsi="Times New Roman" w:eastAsia="Times New Roman" w:cs="Times New Roman"/>
          <w:noProof w:val="0"/>
          <w:sz w:val="24"/>
          <w:szCs w:val="24"/>
          <w:lang w:val="en-US"/>
        </w:rPr>
        <w:t>ng with the Family Fun Time activities.</w:t>
      </w:r>
      <w:r w:rsidRPr="670BE57F" w:rsidR="3B3912F1">
        <w:rPr>
          <w:rFonts w:ascii="Times New Roman" w:hAnsi="Times New Roman" w:eastAsia="Times New Roman" w:cs="Times New Roman"/>
          <w:noProof w:val="0"/>
          <w:sz w:val="24"/>
          <w:szCs w:val="24"/>
          <w:lang w:val="en-US"/>
        </w:rPr>
        <w:t xml:space="preserve"> The </w:t>
      </w:r>
      <w:r w:rsidRPr="670BE57F" w:rsidR="3A748A42">
        <w:rPr>
          <w:rFonts w:ascii="Times New Roman" w:hAnsi="Times New Roman" w:eastAsia="Times New Roman" w:cs="Times New Roman"/>
          <w:noProof w:val="0"/>
          <w:sz w:val="24"/>
          <w:szCs w:val="24"/>
          <w:lang w:val="en-US"/>
        </w:rPr>
        <w:t xml:space="preserve">quantitative </w:t>
      </w:r>
      <w:r w:rsidRPr="670BE57F" w:rsidR="3B3912F1">
        <w:rPr>
          <w:rFonts w:ascii="Times New Roman" w:hAnsi="Times New Roman" w:eastAsia="Times New Roman" w:cs="Times New Roman"/>
          <w:noProof w:val="0"/>
          <w:sz w:val="24"/>
          <w:szCs w:val="24"/>
          <w:lang w:val="en-US"/>
        </w:rPr>
        <w:t xml:space="preserve">results </w:t>
      </w:r>
      <w:r w:rsidRPr="670BE57F" w:rsidR="31AEB9AA">
        <w:rPr>
          <w:rFonts w:ascii="Times New Roman" w:hAnsi="Times New Roman" w:eastAsia="Times New Roman" w:cs="Times New Roman"/>
          <w:noProof w:val="0"/>
          <w:sz w:val="24"/>
          <w:szCs w:val="24"/>
          <w:lang w:val="en-US"/>
        </w:rPr>
        <w:t>yielded</w:t>
      </w:r>
      <w:r w:rsidRPr="670BE57F" w:rsidR="3B3912F1">
        <w:rPr>
          <w:rFonts w:ascii="Times New Roman" w:hAnsi="Times New Roman" w:eastAsia="Times New Roman" w:cs="Times New Roman"/>
          <w:noProof w:val="0"/>
          <w:sz w:val="24"/>
          <w:szCs w:val="24"/>
          <w:lang w:val="en-US"/>
        </w:rPr>
        <w:t xml:space="preserve"> higher levels of family involvement overa</w:t>
      </w:r>
      <w:r w:rsidRPr="670BE57F" w:rsidR="117CF2A3">
        <w:rPr>
          <w:rFonts w:ascii="Times New Roman" w:hAnsi="Times New Roman" w:eastAsia="Times New Roman" w:cs="Times New Roman"/>
          <w:noProof w:val="0"/>
          <w:sz w:val="24"/>
          <w:szCs w:val="24"/>
          <w:lang w:val="en-US"/>
        </w:rPr>
        <w:t xml:space="preserve">ll from the </w:t>
      </w:r>
      <w:r w:rsidRPr="670BE57F" w:rsidR="4E0BE562">
        <w:rPr>
          <w:rFonts w:ascii="Times New Roman" w:hAnsi="Times New Roman" w:eastAsia="Times New Roman" w:cs="Times New Roman"/>
          <w:noProof w:val="0"/>
          <w:sz w:val="24"/>
          <w:szCs w:val="24"/>
          <w:lang w:val="en-US"/>
        </w:rPr>
        <w:t>respondents'</w:t>
      </w:r>
      <w:r w:rsidRPr="670BE57F" w:rsidR="117CF2A3">
        <w:rPr>
          <w:rFonts w:ascii="Times New Roman" w:hAnsi="Times New Roman" w:eastAsia="Times New Roman" w:cs="Times New Roman"/>
          <w:noProof w:val="0"/>
          <w:sz w:val="24"/>
          <w:szCs w:val="24"/>
          <w:lang w:val="en-US"/>
        </w:rPr>
        <w:t xml:space="preserve"> </w:t>
      </w:r>
      <w:r w:rsidRPr="670BE57F" w:rsidR="5F210817">
        <w:rPr>
          <w:rFonts w:ascii="Times New Roman" w:hAnsi="Times New Roman" w:eastAsia="Times New Roman" w:cs="Times New Roman"/>
          <w:noProof w:val="0"/>
          <w:sz w:val="24"/>
          <w:szCs w:val="24"/>
          <w:lang w:val="en-US"/>
        </w:rPr>
        <w:t xml:space="preserve">survey </w:t>
      </w:r>
      <w:r w:rsidRPr="670BE57F" w:rsidR="117CF2A3">
        <w:rPr>
          <w:rFonts w:ascii="Times New Roman" w:hAnsi="Times New Roman" w:eastAsia="Times New Roman" w:cs="Times New Roman"/>
          <w:noProof w:val="0"/>
          <w:sz w:val="24"/>
          <w:szCs w:val="24"/>
          <w:lang w:val="en-US"/>
        </w:rPr>
        <w:t>answers</w:t>
      </w:r>
      <w:r w:rsidRPr="670BE57F" w:rsidR="0AA06337">
        <w:rPr>
          <w:rFonts w:ascii="Times New Roman" w:hAnsi="Times New Roman" w:eastAsia="Times New Roman" w:cs="Times New Roman"/>
          <w:noProof w:val="0"/>
          <w:sz w:val="24"/>
          <w:szCs w:val="24"/>
          <w:lang w:val="en-US"/>
        </w:rPr>
        <w:t xml:space="preserve"> about the Family Fun Time Activities</w:t>
      </w:r>
      <w:r w:rsidRPr="670BE57F" w:rsidR="117CF2A3">
        <w:rPr>
          <w:rFonts w:ascii="Times New Roman" w:hAnsi="Times New Roman" w:eastAsia="Times New Roman" w:cs="Times New Roman"/>
          <w:noProof w:val="0"/>
          <w:sz w:val="24"/>
          <w:szCs w:val="24"/>
          <w:lang w:val="en-US"/>
        </w:rPr>
        <w:t xml:space="preserve">. </w:t>
      </w:r>
      <w:r w:rsidRPr="670BE57F" w:rsidR="65036C59">
        <w:rPr>
          <w:rFonts w:ascii="Times New Roman" w:hAnsi="Times New Roman" w:eastAsia="Times New Roman" w:cs="Times New Roman"/>
          <w:noProof w:val="0"/>
          <w:sz w:val="24"/>
          <w:szCs w:val="24"/>
          <w:lang w:val="en-US"/>
        </w:rPr>
        <w:t xml:space="preserve">Studies discussed earlier in this </w:t>
      </w:r>
      <w:r w:rsidRPr="670BE57F" w:rsidR="1082C779">
        <w:rPr>
          <w:rFonts w:ascii="Times New Roman" w:hAnsi="Times New Roman" w:eastAsia="Times New Roman" w:cs="Times New Roman"/>
          <w:noProof w:val="0"/>
          <w:sz w:val="24"/>
          <w:szCs w:val="24"/>
          <w:lang w:val="en-US"/>
        </w:rPr>
        <w:t>research show</w:t>
      </w:r>
      <w:r w:rsidRPr="670BE57F" w:rsidR="65036C59">
        <w:rPr>
          <w:rFonts w:ascii="Times New Roman" w:hAnsi="Times New Roman" w:eastAsia="Times New Roman" w:cs="Times New Roman"/>
          <w:noProof w:val="0"/>
          <w:sz w:val="24"/>
          <w:szCs w:val="24"/>
          <w:lang w:val="en-US"/>
        </w:rPr>
        <w:t xml:space="preserve"> </w:t>
      </w:r>
      <w:r w:rsidRPr="670BE57F" w:rsidR="1D564FA5">
        <w:rPr>
          <w:rFonts w:ascii="Times New Roman" w:hAnsi="Times New Roman" w:eastAsia="Times New Roman" w:cs="Times New Roman"/>
          <w:noProof w:val="0"/>
          <w:sz w:val="24"/>
          <w:szCs w:val="24"/>
          <w:lang w:val="en-US"/>
        </w:rPr>
        <w:t xml:space="preserve">support </w:t>
      </w:r>
      <w:r w:rsidRPr="670BE57F" w:rsidR="65036C59">
        <w:rPr>
          <w:rFonts w:ascii="Times New Roman" w:hAnsi="Times New Roman" w:eastAsia="Times New Roman" w:cs="Times New Roman"/>
          <w:noProof w:val="0"/>
          <w:sz w:val="24"/>
          <w:szCs w:val="24"/>
          <w:lang w:val="en-US"/>
        </w:rPr>
        <w:t>that parental involveme</w:t>
      </w:r>
      <w:r w:rsidRPr="670BE57F" w:rsidR="65036C59">
        <w:rPr>
          <w:rFonts w:ascii="Times New Roman" w:hAnsi="Times New Roman" w:eastAsia="Times New Roman" w:cs="Times New Roman"/>
          <w:noProof w:val="0"/>
          <w:sz w:val="24"/>
          <w:szCs w:val="24"/>
          <w:lang w:val="en-US"/>
        </w:rPr>
        <w:t>nt doe</w:t>
      </w:r>
      <w:r w:rsidRPr="670BE57F" w:rsidR="65036C59">
        <w:rPr>
          <w:rFonts w:ascii="Times New Roman" w:hAnsi="Times New Roman" w:eastAsia="Times New Roman" w:cs="Times New Roman"/>
          <w:noProof w:val="0"/>
          <w:sz w:val="24"/>
          <w:szCs w:val="24"/>
          <w:lang w:val="en-US"/>
        </w:rPr>
        <w:t xml:space="preserve">s </w:t>
      </w:r>
      <w:r w:rsidRPr="670BE57F" w:rsidR="65036C59">
        <w:rPr>
          <w:rFonts w:ascii="Times New Roman" w:hAnsi="Times New Roman" w:eastAsia="Times New Roman" w:cs="Times New Roman"/>
          <w:noProof w:val="0"/>
          <w:sz w:val="24"/>
          <w:szCs w:val="24"/>
          <w:lang w:val="en-US"/>
        </w:rPr>
        <w:t>impact</w:t>
      </w:r>
      <w:r w:rsidRPr="670BE57F" w:rsidR="65036C59">
        <w:rPr>
          <w:rFonts w:ascii="Times New Roman" w:hAnsi="Times New Roman" w:eastAsia="Times New Roman" w:cs="Times New Roman"/>
          <w:noProof w:val="0"/>
          <w:sz w:val="24"/>
          <w:szCs w:val="24"/>
          <w:lang w:val="en-US"/>
        </w:rPr>
        <w:t xml:space="preserve"> </w:t>
      </w:r>
      <w:r w:rsidRPr="670BE57F" w:rsidR="72BC94EA">
        <w:rPr>
          <w:rFonts w:ascii="Times New Roman" w:hAnsi="Times New Roman" w:eastAsia="Times New Roman" w:cs="Times New Roman"/>
          <w:noProof w:val="0"/>
          <w:sz w:val="24"/>
          <w:szCs w:val="24"/>
          <w:lang w:val="en-US"/>
        </w:rPr>
        <w:t>children's</w:t>
      </w:r>
      <w:r w:rsidRPr="670BE57F" w:rsidR="65036C59">
        <w:rPr>
          <w:rFonts w:ascii="Times New Roman" w:hAnsi="Times New Roman" w:eastAsia="Times New Roman" w:cs="Times New Roman"/>
          <w:noProof w:val="0"/>
          <w:sz w:val="24"/>
          <w:szCs w:val="24"/>
          <w:lang w:val="en-US"/>
        </w:rPr>
        <w:t xml:space="preserve"> a</w:t>
      </w:r>
      <w:r w:rsidRPr="670BE57F" w:rsidR="4129B04D">
        <w:rPr>
          <w:rFonts w:ascii="Times New Roman" w:hAnsi="Times New Roman" w:eastAsia="Times New Roman" w:cs="Times New Roman"/>
          <w:noProof w:val="0"/>
          <w:sz w:val="24"/>
          <w:szCs w:val="24"/>
          <w:lang w:val="en-US"/>
        </w:rPr>
        <w:t xml:space="preserve">cademic </w:t>
      </w:r>
      <w:r w:rsidRPr="670BE57F" w:rsidR="0284CB1C">
        <w:rPr>
          <w:rFonts w:ascii="Times New Roman" w:hAnsi="Times New Roman" w:eastAsia="Times New Roman" w:cs="Times New Roman"/>
          <w:noProof w:val="0"/>
          <w:sz w:val="24"/>
          <w:szCs w:val="24"/>
          <w:lang w:val="en-US"/>
        </w:rPr>
        <w:t>success</w:t>
      </w:r>
      <w:r w:rsidRPr="670BE57F" w:rsidR="4129B04D">
        <w:rPr>
          <w:rFonts w:ascii="Times New Roman" w:hAnsi="Times New Roman" w:eastAsia="Times New Roman" w:cs="Times New Roman"/>
          <w:noProof w:val="0"/>
          <w:sz w:val="24"/>
          <w:szCs w:val="24"/>
          <w:lang w:val="en-US"/>
        </w:rPr>
        <w:t xml:space="preserve"> </w:t>
      </w:r>
      <w:r w:rsidRPr="670BE57F" w:rsidR="65036C59">
        <w:rPr>
          <w:rFonts w:ascii="Times New Roman" w:hAnsi="Times New Roman" w:eastAsia="Times New Roman" w:cs="Times New Roman"/>
          <w:noProof w:val="0"/>
          <w:color w:val="000000" w:themeColor="text1" w:themeTint="FF" w:themeShade="FF"/>
          <w:sz w:val="24"/>
          <w:szCs w:val="24"/>
          <w:lang w:val="en-US"/>
        </w:rPr>
        <w:t>(Pong et al. 1986)</w:t>
      </w:r>
      <w:r w:rsidRPr="670BE57F" w:rsidR="6570673E">
        <w:rPr>
          <w:rFonts w:ascii="Times New Roman" w:hAnsi="Times New Roman" w:eastAsia="Times New Roman" w:cs="Times New Roman"/>
          <w:noProof w:val="0"/>
          <w:color w:val="000000" w:themeColor="text1" w:themeTint="FF" w:themeShade="FF"/>
          <w:sz w:val="24"/>
          <w:szCs w:val="24"/>
          <w:lang w:val="en-US"/>
        </w:rPr>
        <w:t xml:space="preserve">. </w:t>
      </w:r>
    </w:p>
    <w:p w:rsidR="4F2C4E55" w:rsidP="670BE57F" w:rsidRDefault="4F2C4E55" w14:paraId="4DD20E3A" w14:textId="1C92B1C3">
      <w:pPr>
        <w:pStyle w:val="Normal"/>
        <w:spacing w:line="480" w:lineRule="auto"/>
        <w:ind w:firstLine="0"/>
        <w:jc w:val="left"/>
        <w:rPr>
          <w:rFonts w:ascii="Times New Roman" w:hAnsi="Times New Roman" w:eastAsia="Times New Roman" w:cs="Times New Roman"/>
          <w:noProof w:val="0"/>
          <w:color w:val="000000" w:themeColor="text1" w:themeTint="FF" w:themeShade="FF"/>
          <w:sz w:val="24"/>
          <w:szCs w:val="24"/>
          <w:lang w:val="en-US"/>
        </w:rPr>
      </w:pPr>
      <w:r w:rsidRPr="670BE57F" w:rsidR="4F2C4E55">
        <w:rPr>
          <w:rFonts w:ascii="Times New Roman" w:hAnsi="Times New Roman" w:eastAsia="Times New Roman" w:cs="Times New Roman"/>
          <w:noProof w:val="0"/>
          <w:color w:val="000000" w:themeColor="text1" w:themeTint="FF" w:themeShade="FF"/>
          <w:sz w:val="24"/>
          <w:szCs w:val="24"/>
          <w:lang w:val="en-US"/>
        </w:rPr>
        <w:t xml:space="preserve">This is important data because the children being raised now are our future generations. </w:t>
      </w:r>
      <w:r w:rsidRPr="670BE57F" w:rsidR="60660A15">
        <w:rPr>
          <w:rFonts w:ascii="Times New Roman" w:hAnsi="Times New Roman" w:eastAsia="Times New Roman" w:cs="Times New Roman"/>
          <w:noProof w:val="0"/>
          <w:color w:val="000000" w:themeColor="text1" w:themeTint="FF" w:themeShade="FF"/>
          <w:sz w:val="24"/>
          <w:szCs w:val="24"/>
          <w:lang w:val="en-US"/>
        </w:rPr>
        <w:t xml:space="preserve">Society </w:t>
      </w:r>
      <w:r w:rsidRPr="670BE57F" w:rsidR="4F2C4E55">
        <w:rPr>
          <w:rFonts w:ascii="Times New Roman" w:hAnsi="Times New Roman" w:eastAsia="Times New Roman" w:cs="Times New Roman"/>
          <w:noProof w:val="0"/>
          <w:color w:val="000000" w:themeColor="text1" w:themeTint="FF" w:themeShade="FF"/>
          <w:sz w:val="24"/>
          <w:szCs w:val="24"/>
          <w:lang w:val="en-US"/>
        </w:rPr>
        <w:t>should care about this</w:t>
      </w:r>
      <w:r w:rsidRPr="670BE57F" w:rsidR="51DDE247">
        <w:rPr>
          <w:rFonts w:ascii="Times New Roman" w:hAnsi="Times New Roman" w:eastAsia="Times New Roman" w:cs="Times New Roman"/>
          <w:noProof w:val="0"/>
          <w:color w:val="000000" w:themeColor="text1" w:themeTint="FF" w:themeShade="FF"/>
          <w:sz w:val="24"/>
          <w:szCs w:val="24"/>
          <w:lang w:val="en-US"/>
        </w:rPr>
        <w:t xml:space="preserve"> because it is knowledge that can be applied to increase children’s academic success rate. Individuals may </w:t>
      </w:r>
      <w:r w:rsidRPr="670BE57F" w:rsidR="7ED46A54">
        <w:rPr>
          <w:rFonts w:ascii="Times New Roman" w:hAnsi="Times New Roman" w:eastAsia="Times New Roman" w:cs="Times New Roman"/>
          <w:noProof w:val="0"/>
          <w:color w:val="000000" w:themeColor="text1" w:themeTint="FF" w:themeShade="FF"/>
          <w:sz w:val="24"/>
          <w:szCs w:val="24"/>
          <w:lang w:val="en-US"/>
        </w:rPr>
        <w:t>not know that parental involvement has an impact on children’s academic success, but with this research</w:t>
      </w:r>
      <w:r w:rsidRPr="670BE57F" w:rsidR="5AFAAE48">
        <w:rPr>
          <w:rFonts w:ascii="Times New Roman" w:hAnsi="Times New Roman" w:eastAsia="Times New Roman" w:cs="Times New Roman"/>
          <w:noProof w:val="0"/>
          <w:color w:val="000000" w:themeColor="text1" w:themeTint="FF" w:themeShade="FF"/>
          <w:sz w:val="24"/>
          <w:szCs w:val="24"/>
          <w:lang w:val="en-US"/>
        </w:rPr>
        <w:t xml:space="preserve"> along with other academic works, that could be changed. </w:t>
      </w:r>
    </w:p>
    <w:p w:rsidR="670BE57F" w:rsidP="670BE57F" w:rsidRDefault="670BE57F" w14:paraId="7D7CE176" w14:textId="42083EF0">
      <w:pPr>
        <w:pStyle w:val="Normal"/>
        <w:spacing w:line="240" w:lineRule="auto"/>
        <w:ind w:firstLine="0"/>
        <w:jc w:val="left"/>
        <w:rPr>
          <w:rFonts w:ascii="Times New Roman" w:hAnsi="Times New Roman" w:eastAsia="Times New Roman" w:cs="Times New Roman"/>
          <w:b w:val="0"/>
          <w:bCs w:val="0"/>
          <w:noProof w:val="0"/>
          <w:sz w:val="24"/>
          <w:szCs w:val="24"/>
          <w:lang w:val="en-US"/>
        </w:rPr>
      </w:pPr>
    </w:p>
    <w:p w:rsidR="670BE57F" w:rsidP="670BE57F" w:rsidRDefault="670BE57F" w14:paraId="79793686" w14:textId="5761ECF6">
      <w:pPr>
        <w:pStyle w:val="Normal"/>
        <w:spacing w:line="240" w:lineRule="auto"/>
        <w:ind w:firstLine="0"/>
        <w:jc w:val="left"/>
        <w:rPr>
          <w:rFonts w:ascii="Times New Roman" w:hAnsi="Times New Roman" w:eastAsia="Times New Roman" w:cs="Times New Roman"/>
          <w:b w:val="0"/>
          <w:bCs w:val="0"/>
          <w:noProof w:val="0"/>
          <w:sz w:val="24"/>
          <w:szCs w:val="24"/>
          <w:lang w:val="en-US"/>
        </w:rPr>
      </w:pPr>
    </w:p>
    <w:p w:rsidR="670BE57F" w:rsidP="670BE57F" w:rsidRDefault="670BE57F" w14:paraId="1A6B5790" w14:textId="4A581073">
      <w:pPr>
        <w:pStyle w:val="Normal"/>
        <w:spacing w:line="240" w:lineRule="auto"/>
        <w:ind w:firstLine="0"/>
        <w:jc w:val="left"/>
        <w:rPr>
          <w:rFonts w:ascii="Times New Roman" w:hAnsi="Times New Roman" w:eastAsia="Times New Roman" w:cs="Times New Roman"/>
          <w:b w:val="0"/>
          <w:bCs w:val="0"/>
          <w:noProof w:val="0"/>
          <w:sz w:val="24"/>
          <w:szCs w:val="24"/>
          <w:lang w:val="en-US"/>
        </w:rPr>
      </w:pPr>
    </w:p>
    <w:p w:rsidR="670BE57F" w:rsidP="670BE57F" w:rsidRDefault="670BE57F" w14:paraId="73A6E193" w14:textId="25A26492">
      <w:pPr>
        <w:pStyle w:val="Normal"/>
        <w:spacing w:line="240" w:lineRule="auto"/>
        <w:ind w:firstLine="0"/>
        <w:jc w:val="left"/>
        <w:rPr>
          <w:rFonts w:ascii="Times New Roman" w:hAnsi="Times New Roman" w:eastAsia="Times New Roman" w:cs="Times New Roman"/>
          <w:b w:val="0"/>
          <w:bCs w:val="0"/>
          <w:noProof w:val="0"/>
          <w:sz w:val="24"/>
          <w:szCs w:val="24"/>
          <w:lang w:val="en-US"/>
        </w:rPr>
      </w:pPr>
    </w:p>
    <w:p w:rsidR="670BE57F" w:rsidP="670BE57F" w:rsidRDefault="670BE57F" w14:paraId="127C964B" w14:textId="64987922">
      <w:pPr>
        <w:pStyle w:val="Normal"/>
        <w:spacing w:line="240" w:lineRule="auto"/>
        <w:ind w:firstLine="0"/>
        <w:jc w:val="left"/>
        <w:rPr>
          <w:rFonts w:ascii="Times New Roman" w:hAnsi="Times New Roman" w:eastAsia="Times New Roman" w:cs="Times New Roman"/>
          <w:b w:val="0"/>
          <w:bCs w:val="0"/>
          <w:noProof w:val="0"/>
          <w:sz w:val="24"/>
          <w:szCs w:val="24"/>
          <w:lang w:val="en-US"/>
        </w:rPr>
      </w:pPr>
    </w:p>
    <w:p w:rsidR="670BE57F" w:rsidP="670BE57F" w:rsidRDefault="670BE57F" w14:paraId="6E54E6C0" w14:textId="053E21F8">
      <w:pPr>
        <w:pStyle w:val="Normal"/>
        <w:spacing w:line="240" w:lineRule="auto"/>
        <w:ind w:firstLine="0"/>
        <w:jc w:val="left"/>
        <w:rPr>
          <w:rFonts w:ascii="Times New Roman" w:hAnsi="Times New Roman" w:eastAsia="Times New Roman" w:cs="Times New Roman"/>
          <w:b w:val="0"/>
          <w:bCs w:val="0"/>
          <w:noProof w:val="0"/>
          <w:sz w:val="24"/>
          <w:szCs w:val="24"/>
          <w:lang w:val="en-US"/>
        </w:rPr>
      </w:pPr>
    </w:p>
    <w:p w:rsidR="1597248C" w:rsidP="670BE57F" w:rsidRDefault="1597248C" w14:paraId="4B25ED3D" w14:textId="0174D7A9">
      <w:pPr>
        <w:spacing w:after="160" w:afterAutospacing="off" w:line="480" w:lineRule="auto"/>
        <w:jc w:val="center"/>
        <w:rPr>
          <w:rFonts w:ascii="Times New Roman" w:hAnsi="Times New Roman" w:eastAsia="Times New Roman" w:cs="Times New Roman"/>
          <w:b w:val="1"/>
          <w:bCs w:val="1"/>
          <w:noProof w:val="0"/>
          <w:sz w:val="24"/>
          <w:szCs w:val="24"/>
          <w:lang w:val="en-US"/>
        </w:rPr>
      </w:pPr>
      <w:r w:rsidRPr="670BE57F" w:rsidR="1597248C">
        <w:rPr>
          <w:rFonts w:ascii="Times New Roman" w:hAnsi="Times New Roman" w:eastAsia="Times New Roman" w:cs="Times New Roman"/>
          <w:b w:val="1"/>
          <w:bCs w:val="1"/>
          <w:noProof w:val="0"/>
          <w:sz w:val="24"/>
          <w:szCs w:val="24"/>
          <w:lang w:val="en-US"/>
        </w:rPr>
        <w:t>References</w:t>
      </w:r>
    </w:p>
    <w:p w:rsidR="1597248C" w:rsidP="670BE57F" w:rsidRDefault="1597248C" w14:paraId="7404BE59" w14:textId="280DD481">
      <w:pPr>
        <w:spacing w:after="160" w:afterAutospacing="off" w:line="480" w:lineRule="auto"/>
        <w:ind w:left="720" w:hanging="720"/>
        <w:jc w:val="left"/>
        <w:rPr>
          <w:rFonts w:ascii="Times New Roman" w:hAnsi="Times New Roman" w:eastAsia="Times New Roman" w:cs="Times New Roman"/>
          <w:b w:val="0"/>
          <w:bCs w:val="0"/>
          <w:color w:val="auto"/>
          <w:sz w:val="24"/>
          <w:szCs w:val="24"/>
          <w:u w:val="none"/>
        </w:rPr>
      </w:pPr>
      <w:r w:rsidRPr="670BE57F" w:rsidR="1597248C">
        <w:rPr>
          <w:rFonts w:ascii="Times New Roman" w:hAnsi="Times New Roman" w:eastAsia="Times New Roman" w:cs="Times New Roman"/>
          <w:b w:val="0"/>
          <w:bCs w:val="0"/>
          <w:noProof w:val="0"/>
          <w:color w:val="auto"/>
          <w:sz w:val="24"/>
          <w:szCs w:val="24"/>
          <w:u w:val="none"/>
          <w:lang w:val="en-US"/>
        </w:rPr>
        <w:t xml:space="preserve">Ansari, A., &amp; Gershoff, E. (2016). Parent involvement in head start and children’s development: Indirect effects through parenting. </w:t>
      </w:r>
      <w:r w:rsidRPr="670BE57F" w:rsidR="1597248C">
        <w:rPr>
          <w:rFonts w:ascii="Times New Roman" w:hAnsi="Times New Roman" w:eastAsia="Times New Roman" w:cs="Times New Roman"/>
          <w:b w:val="0"/>
          <w:bCs w:val="0"/>
          <w:i w:val="1"/>
          <w:iCs w:val="1"/>
          <w:noProof w:val="0"/>
          <w:color w:val="auto"/>
          <w:sz w:val="24"/>
          <w:szCs w:val="24"/>
          <w:u w:val="none"/>
          <w:lang w:val="en-US"/>
        </w:rPr>
        <w:t>Journal of Marriage and Family</w:t>
      </w:r>
      <w:r w:rsidRPr="670BE57F" w:rsidR="1597248C">
        <w:rPr>
          <w:rFonts w:ascii="Times New Roman" w:hAnsi="Times New Roman" w:eastAsia="Times New Roman" w:cs="Times New Roman"/>
          <w:b w:val="0"/>
          <w:bCs w:val="0"/>
          <w:noProof w:val="0"/>
          <w:color w:val="auto"/>
          <w:sz w:val="24"/>
          <w:szCs w:val="24"/>
          <w:u w:val="none"/>
          <w:lang w:val="en-US"/>
        </w:rPr>
        <w:t xml:space="preserve">, </w:t>
      </w:r>
      <w:r w:rsidRPr="670BE57F" w:rsidR="1597248C">
        <w:rPr>
          <w:rFonts w:ascii="Times New Roman" w:hAnsi="Times New Roman" w:eastAsia="Times New Roman" w:cs="Times New Roman"/>
          <w:b w:val="0"/>
          <w:bCs w:val="0"/>
          <w:i w:val="1"/>
          <w:iCs w:val="1"/>
          <w:noProof w:val="0"/>
          <w:color w:val="auto"/>
          <w:sz w:val="24"/>
          <w:szCs w:val="24"/>
          <w:u w:val="none"/>
          <w:lang w:val="en-US"/>
        </w:rPr>
        <w:t>78</w:t>
      </w:r>
      <w:r w:rsidRPr="670BE57F" w:rsidR="1597248C">
        <w:rPr>
          <w:rFonts w:ascii="Times New Roman" w:hAnsi="Times New Roman" w:eastAsia="Times New Roman" w:cs="Times New Roman"/>
          <w:b w:val="0"/>
          <w:bCs w:val="0"/>
          <w:noProof w:val="0"/>
          <w:color w:val="auto"/>
          <w:sz w:val="24"/>
          <w:szCs w:val="24"/>
          <w:u w:val="none"/>
          <w:lang w:val="en-US"/>
        </w:rPr>
        <w:t xml:space="preserve">(2), 562–579. </w:t>
      </w:r>
      <w:hyperlink r:id="R3b1f81d2a6ff45ca">
        <w:r w:rsidRPr="670BE57F" w:rsidR="1597248C">
          <w:rPr>
            <w:rStyle w:val="Hyperlink"/>
            <w:rFonts w:ascii="Times New Roman" w:hAnsi="Times New Roman" w:eastAsia="Times New Roman" w:cs="Times New Roman"/>
            <w:b w:val="0"/>
            <w:bCs w:val="0"/>
            <w:strike w:val="0"/>
            <w:dstrike w:val="0"/>
            <w:noProof w:val="0"/>
            <w:color w:val="auto"/>
            <w:sz w:val="24"/>
            <w:szCs w:val="24"/>
            <w:u w:val="none"/>
            <w:lang w:val="en-US"/>
          </w:rPr>
          <w:t>http://www.jstor.org/stable/24734736</w:t>
        </w:r>
      </w:hyperlink>
    </w:p>
    <w:p w:rsidR="1597248C" w:rsidP="670BE57F" w:rsidRDefault="1597248C" w14:paraId="6A7FC0D8" w14:textId="3BB3E43B">
      <w:pPr>
        <w:spacing w:after="160" w:afterAutospacing="off" w:line="480" w:lineRule="auto"/>
        <w:ind w:left="720" w:hanging="720"/>
        <w:jc w:val="left"/>
        <w:rPr>
          <w:rFonts w:ascii="Times New Roman" w:hAnsi="Times New Roman" w:eastAsia="Times New Roman" w:cs="Times New Roman"/>
          <w:b w:val="0"/>
          <w:bCs w:val="0"/>
          <w:color w:val="auto"/>
          <w:sz w:val="24"/>
          <w:szCs w:val="24"/>
          <w:u w:val="none"/>
        </w:rPr>
      </w:pPr>
      <w:r w:rsidRPr="670BE57F" w:rsidR="1597248C">
        <w:rPr>
          <w:rFonts w:ascii="Times New Roman" w:hAnsi="Times New Roman" w:eastAsia="Times New Roman" w:cs="Times New Roman"/>
          <w:b w:val="0"/>
          <w:bCs w:val="0"/>
          <w:noProof w:val="0"/>
          <w:color w:val="auto"/>
          <w:sz w:val="24"/>
          <w:szCs w:val="24"/>
          <w:u w:val="none"/>
          <w:lang w:val="en-US"/>
        </w:rPr>
        <w:t xml:space="preserve">El </w:t>
      </w:r>
      <w:r w:rsidRPr="670BE57F" w:rsidR="1597248C">
        <w:rPr>
          <w:rFonts w:ascii="Times New Roman" w:hAnsi="Times New Roman" w:eastAsia="Times New Roman" w:cs="Times New Roman"/>
          <w:b w:val="0"/>
          <w:bCs w:val="0"/>
          <w:noProof w:val="0"/>
          <w:color w:val="auto"/>
          <w:sz w:val="24"/>
          <w:szCs w:val="24"/>
          <w:u w:val="none"/>
          <w:lang w:val="en-US"/>
        </w:rPr>
        <w:t>Nokali</w:t>
      </w:r>
      <w:r w:rsidRPr="670BE57F" w:rsidR="1597248C">
        <w:rPr>
          <w:rFonts w:ascii="Times New Roman" w:hAnsi="Times New Roman" w:eastAsia="Times New Roman" w:cs="Times New Roman"/>
          <w:b w:val="0"/>
          <w:bCs w:val="0"/>
          <w:noProof w:val="0"/>
          <w:color w:val="auto"/>
          <w:sz w:val="24"/>
          <w:szCs w:val="24"/>
          <w:u w:val="none"/>
          <w:lang w:val="en-US"/>
        </w:rPr>
        <w:t xml:space="preserve">, N. E., Bachman, H. J., &amp; Votruba-Drzal, E. (2010). Parent involvement and children’s academic and social development in elementary school. </w:t>
      </w:r>
      <w:r w:rsidRPr="670BE57F" w:rsidR="1597248C">
        <w:rPr>
          <w:rFonts w:ascii="Times New Roman" w:hAnsi="Times New Roman" w:eastAsia="Times New Roman" w:cs="Times New Roman"/>
          <w:b w:val="0"/>
          <w:bCs w:val="0"/>
          <w:i w:val="1"/>
          <w:iCs w:val="1"/>
          <w:noProof w:val="0"/>
          <w:color w:val="auto"/>
          <w:sz w:val="24"/>
          <w:szCs w:val="24"/>
          <w:u w:val="none"/>
          <w:lang w:val="en-US"/>
        </w:rPr>
        <w:t>Child Development</w:t>
      </w:r>
      <w:r w:rsidRPr="670BE57F" w:rsidR="1597248C">
        <w:rPr>
          <w:rFonts w:ascii="Times New Roman" w:hAnsi="Times New Roman" w:eastAsia="Times New Roman" w:cs="Times New Roman"/>
          <w:b w:val="0"/>
          <w:bCs w:val="0"/>
          <w:noProof w:val="0"/>
          <w:color w:val="auto"/>
          <w:sz w:val="24"/>
          <w:szCs w:val="24"/>
          <w:u w:val="none"/>
          <w:lang w:val="en-US"/>
        </w:rPr>
        <w:t xml:space="preserve">, </w:t>
      </w:r>
      <w:r w:rsidRPr="670BE57F" w:rsidR="1597248C">
        <w:rPr>
          <w:rFonts w:ascii="Times New Roman" w:hAnsi="Times New Roman" w:eastAsia="Times New Roman" w:cs="Times New Roman"/>
          <w:b w:val="0"/>
          <w:bCs w:val="0"/>
          <w:i w:val="1"/>
          <w:iCs w:val="1"/>
          <w:noProof w:val="0"/>
          <w:color w:val="auto"/>
          <w:sz w:val="24"/>
          <w:szCs w:val="24"/>
          <w:u w:val="none"/>
          <w:lang w:val="en-US"/>
        </w:rPr>
        <w:t>81</w:t>
      </w:r>
      <w:r w:rsidRPr="670BE57F" w:rsidR="1597248C">
        <w:rPr>
          <w:rFonts w:ascii="Times New Roman" w:hAnsi="Times New Roman" w:eastAsia="Times New Roman" w:cs="Times New Roman"/>
          <w:b w:val="0"/>
          <w:bCs w:val="0"/>
          <w:noProof w:val="0"/>
          <w:color w:val="auto"/>
          <w:sz w:val="24"/>
          <w:szCs w:val="24"/>
          <w:u w:val="none"/>
          <w:lang w:val="en-US"/>
        </w:rPr>
        <w:t xml:space="preserve">(3), 988–1005. </w:t>
      </w:r>
      <w:hyperlink r:id="R0dff920f47ea42ab">
        <w:r w:rsidRPr="670BE57F" w:rsidR="1597248C">
          <w:rPr>
            <w:rStyle w:val="Hyperlink"/>
            <w:rFonts w:ascii="Times New Roman" w:hAnsi="Times New Roman" w:eastAsia="Times New Roman" w:cs="Times New Roman"/>
            <w:b w:val="0"/>
            <w:bCs w:val="0"/>
            <w:strike w:val="0"/>
            <w:dstrike w:val="0"/>
            <w:noProof w:val="0"/>
            <w:color w:val="auto"/>
            <w:sz w:val="24"/>
            <w:szCs w:val="24"/>
            <w:u w:val="none"/>
            <w:lang w:val="en-US"/>
          </w:rPr>
          <w:t>http://www.jstor.org/stable/40599147</w:t>
        </w:r>
      </w:hyperlink>
    </w:p>
    <w:p w:rsidR="1597248C" w:rsidP="670BE57F" w:rsidRDefault="1597248C" w14:paraId="4D08921D" w14:textId="11164FF8">
      <w:pPr>
        <w:spacing w:after="160" w:afterAutospacing="off" w:line="480" w:lineRule="auto"/>
        <w:ind w:left="567" w:hanging="567"/>
        <w:jc w:val="left"/>
        <w:rPr>
          <w:rFonts w:ascii="Times New Roman" w:hAnsi="Times New Roman" w:eastAsia="Times New Roman" w:cs="Times New Roman"/>
          <w:b w:val="0"/>
          <w:bCs w:val="0"/>
          <w:color w:val="auto"/>
          <w:sz w:val="24"/>
          <w:szCs w:val="24"/>
          <w:u w:val="none"/>
        </w:rPr>
      </w:pPr>
      <w:r w:rsidRPr="670BE57F" w:rsidR="1597248C">
        <w:rPr>
          <w:rFonts w:ascii="Times New Roman" w:hAnsi="Times New Roman" w:eastAsia="Times New Roman" w:cs="Times New Roman"/>
          <w:b w:val="0"/>
          <w:bCs w:val="0"/>
          <w:noProof w:val="0"/>
          <w:color w:val="auto"/>
          <w:sz w:val="24"/>
          <w:szCs w:val="24"/>
          <w:u w:val="none"/>
          <w:lang w:val="en-US"/>
        </w:rPr>
        <w:t xml:space="preserve">Epstein, J. L. (2010). School/family/community partnerships: Caring for the children we share. </w:t>
      </w:r>
      <w:r w:rsidRPr="670BE57F" w:rsidR="1597248C">
        <w:rPr>
          <w:rFonts w:ascii="Times New Roman" w:hAnsi="Times New Roman" w:eastAsia="Times New Roman" w:cs="Times New Roman"/>
          <w:b w:val="0"/>
          <w:bCs w:val="0"/>
          <w:i w:val="1"/>
          <w:iCs w:val="1"/>
          <w:noProof w:val="0"/>
          <w:color w:val="auto"/>
          <w:sz w:val="24"/>
          <w:szCs w:val="24"/>
          <w:u w:val="none"/>
          <w:lang w:val="en-US"/>
        </w:rPr>
        <w:t xml:space="preserve">Phi Delta </w:t>
      </w:r>
      <w:r w:rsidRPr="670BE57F" w:rsidR="1597248C">
        <w:rPr>
          <w:rFonts w:ascii="Times New Roman" w:hAnsi="Times New Roman" w:eastAsia="Times New Roman" w:cs="Times New Roman"/>
          <w:b w:val="0"/>
          <w:bCs w:val="0"/>
          <w:i w:val="1"/>
          <w:iCs w:val="1"/>
          <w:noProof w:val="0"/>
          <w:color w:val="auto"/>
          <w:sz w:val="24"/>
          <w:szCs w:val="24"/>
          <w:u w:val="none"/>
          <w:lang w:val="en-US"/>
        </w:rPr>
        <w:t>Kappan</w:t>
      </w:r>
      <w:r w:rsidRPr="670BE57F" w:rsidR="1597248C">
        <w:rPr>
          <w:rFonts w:ascii="Times New Roman" w:hAnsi="Times New Roman" w:eastAsia="Times New Roman" w:cs="Times New Roman"/>
          <w:b w:val="0"/>
          <w:bCs w:val="0"/>
          <w:noProof w:val="0"/>
          <w:color w:val="auto"/>
          <w:sz w:val="24"/>
          <w:szCs w:val="24"/>
          <w:u w:val="none"/>
          <w:lang w:val="en-US"/>
        </w:rPr>
        <w:t xml:space="preserve">, </w:t>
      </w:r>
      <w:r w:rsidRPr="670BE57F" w:rsidR="1597248C">
        <w:rPr>
          <w:rFonts w:ascii="Times New Roman" w:hAnsi="Times New Roman" w:eastAsia="Times New Roman" w:cs="Times New Roman"/>
          <w:b w:val="0"/>
          <w:bCs w:val="0"/>
          <w:i w:val="1"/>
          <w:iCs w:val="1"/>
          <w:noProof w:val="0"/>
          <w:color w:val="auto"/>
          <w:sz w:val="24"/>
          <w:szCs w:val="24"/>
          <w:u w:val="none"/>
          <w:lang w:val="en-US"/>
        </w:rPr>
        <w:t>92</w:t>
      </w:r>
      <w:r w:rsidRPr="670BE57F" w:rsidR="1597248C">
        <w:rPr>
          <w:rFonts w:ascii="Times New Roman" w:hAnsi="Times New Roman" w:eastAsia="Times New Roman" w:cs="Times New Roman"/>
          <w:b w:val="0"/>
          <w:bCs w:val="0"/>
          <w:noProof w:val="0"/>
          <w:color w:val="auto"/>
          <w:sz w:val="24"/>
          <w:szCs w:val="24"/>
          <w:u w:val="none"/>
          <w:lang w:val="en-US"/>
        </w:rPr>
        <w:t xml:space="preserve">(3), 81–96. </w:t>
      </w:r>
      <w:hyperlink r:id="R753e62be39004c0a">
        <w:r w:rsidRPr="670BE57F" w:rsidR="1597248C">
          <w:rPr>
            <w:rStyle w:val="Hyperlink"/>
            <w:rFonts w:ascii="Times New Roman" w:hAnsi="Times New Roman" w:eastAsia="Times New Roman" w:cs="Times New Roman"/>
            <w:b w:val="0"/>
            <w:bCs w:val="0"/>
            <w:strike w:val="0"/>
            <w:dstrike w:val="0"/>
            <w:noProof w:val="0"/>
            <w:color w:val="auto"/>
            <w:sz w:val="24"/>
            <w:szCs w:val="24"/>
            <w:u w:val="none"/>
            <w:lang w:val="en-US"/>
          </w:rPr>
          <w:t>https://doi.org/10.1177/003172171009200326</w:t>
        </w:r>
      </w:hyperlink>
    </w:p>
    <w:p w:rsidR="1597248C" w:rsidP="670BE57F" w:rsidRDefault="1597248C" w14:paraId="3E6AE187" w14:textId="38EBE623">
      <w:pPr>
        <w:spacing w:after="160" w:afterAutospacing="off" w:line="480" w:lineRule="auto"/>
        <w:ind w:left="720" w:hanging="720"/>
        <w:jc w:val="left"/>
        <w:rPr>
          <w:rFonts w:ascii="Times New Roman" w:hAnsi="Times New Roman" w:eastAsia="Times New Roman" w:cs="Times New Roman"/>
          <w:b w:val="0"/>
          <w:bCs w:val="0"/>
          <w:color w:val="auto"/>
          <w:sz w:val="24"/>
          <w:szCs w:val="24"/>
          <w:u w:val="none"/>
        </w:rPr>
      </w:pPr>
      <w:r w:rsidRPr="670BE57F" w:rsidR="1597248C">
        <w:rPr>
          <w:rFonts w:ascii="Times New Roman" w:hAnsi="Times New Roman" w:eastAsia="Times New Roman" w:cs="Times New Roman"/>
          <w:b w:val="0"/>
          <w:bCs w:val="0"/>
          <w:noProof w:val="0"/>
          <w:color w:val="auto"/>
          <w:sz w:val="24"/>
          <w:szCs w:val="24"/>
          <w:u w:val="none"/>
          <w:lang w:val="en-US"/>
        </w:rPr>
        <w:t xml:space="preserve">Ma, X., Shen, J., Krenn, H. Y., Hu, S., &amp; Yuan, J. (2016). A meta-analysis of the relationship between learning outcomes and parental involvement during early childhood education and early elementary education. </w:t>
      </w:r>
      <w:r w:rsidRPr="670BE57F" w:rsidR="1597248C">
        <w:rPr>
          <w:rFonts w:ascii="Times New Roman" w:hAnsi="Times New Roman" w:eastAsia="Times New Roman" w:cs="Times New Roman"/>
          <w:b w:val="0"/>
          <w:bCs w:val="0"/>
          <w:i w:val="1"/>
          <w:iCs w:val="1"/>
          <w:noProof w:val="0"/>
          <w:color w:val="auto"/>
          <w:sz w:val="24"/>
          <w:szCs w:val="24"/>
          <w:u w:val="none"/>
          <w:lang w:val="en-US"/>
        </w:rPr>
        <w:t>Educational Psychology Review</w:t>
      </w:r>
      <w:r w:rsidRPr="670BE57F" w:rsidR="1597248C">
        <w:rPr>
          <w:rFonts w:ascii="Times New Roman" w:hAnsi="Times New Roman" w:eastAsia="Times New Roman" w:cs="Times New Roman"/>
          <w:b w:val="0"/>
          <w:bCs w:val="0"/>
          <w:noProof w:val="0"/>
          <w:color w:val="auto"/>
          <w:sz w:val="24"/>
          <w:szCs w:val="24"/>
          <w:u w:val="none"/>
          <w:lang w:val="en-US"/>
        </w:rPr>
        <w:t xml:space="preserve">, </w:t>
      </w:r>
      <w:r w:rsidRPr="670BE57F" w:rsidR="1597248C">
        <w:rPr>
          <w:rFonts w:ascii="Times New Roman" w:hAnsi="Times New Roman" w:eastAsia="Times New Roman" w:cs="Times New Roman"/>
          <w:b w:val="0"/>
          <w:bCs w:val="0"/>
          <w:i w:val="1"/>
          <w:iCs w:val="1"/>
          <w:noProof w:val="0"/>
          <w:color w:val="auto"/>
          <w:sz w:val="24"/>
          <w:szCs w:val="24"/>
          <w:u w:val="none"/>
          <w:lang w:val="en-US"/>
        </w:rPr>
        <w:t>28</w:t>
      </w:r>
      <w:r w:rsidRPr="670BE57F" w:rsidR="1597248C">
        <w:rPr>
          <w:rFonts w:ascii="Times New Roman" w:hAnsi="Times New Roman" w:eastAsia="Times New Roman" w:cs="Times New Roman"/>
          <w:b w:val="0"/>
          <w:bCs w:val="0"/>
          <w:noProof w:val="0"/>
          <w:color w:val="auto"/>
          <w:sz w:val="24"/>
          <w:szCs w:val="24"/>
          <w:u w:val="none"/>
          <w:lang w:val="en-US"/>
        </w:rPr>
        <w:t xml:space="preserve">(4), 771–801. </w:t>
      </w:r>
      <w:hyperlink r:id="R427cc60fd1bf4aeb">
        <w:r w:rsidRPr="670BE57F" w:rsidR="1597248C">
          <w:rPr>
            <w:rStyle w:val="Hyperlink"/>
            <w:rFonts w:ascii="Times New Roman" w:hAnsi="Times New Roman" w:eastAsia="Times New Roman" w:cs="Times New Roman"/>
            <w:b w:val="0"/>
            <w:bCs w:val="0"/>
            <w:strike w:val="0"/>
            <w:dstrike w:val="0"/>
            <w:noProof w:val="0"/>
            <w:color w:val="auto"/>
            <w:sz w:val="24"/>
            <w:szCs w:val="24"/>
            <w:u w:val="none"/>
            <w:lang w:val="en-US"/>
          </w:rPr>
          <w:t>http://www.jstor.org/stable/44955364</w:t>
        </w:r>
      </w:hyperlink>
    </w:p>
    <w:p w:rsidR="1597248C" w:rsidP="670BE57F" w:rsidRDefault="1597248C" w14:paraId="249C9CF5" w14:textId="62DD7C79">
      <w:pPr>
        <w:spacing w:line="480" w:lineRule="auto"/>
        <w:ind w:left="720" w:hanging="720"/>
        <w:jc w:val="left"/>
        <w:rPr>
          <w:rFonts w:ascii="Times New Roman" w:hAnsi="Times New Roman" w:eastAsia="Times New Roman" w:cs="Times New Roman"/>
          <w:b w:val="0"/>
          <w:bCs w:val="0"/>
          <w:color w:val="auto"/>
          <w:sz w:val="24"/>
          <w:szCs w:val="24"/>
          <w:u w:val="none"/>
        </w:rPr>
      </w:pPr>
      <w:r w:rsidRPr="670BE57F" w:rsidR="1597248C">
        <w:rPr>
          <w:rFonts w:ascii="Times New Roman" w:hAnsi="Times New Roman" w:eastAsia="Times New Roman" w:cs="Times New Roman"/>
          <w:b w:val="0"/>
          <w:bCs w:val="0"/>
          <w:noProof w:val="0"/>
          <w:color w:val="auto"/>
          <w:sz w:val="24"/>
          <w:szCs w:val="24"/>
          <w:u w:val="none"/>
          <w:lang w:val="en-US"/>
        </w:rPr>
        <w:t xml:space="preserve">Milne, A. M., Myers, D. E., Rosenthal, A. S., &amp; Ginsburg, A. (1986). Single Parents, Working Mothers, and the Educational Achievement of School Children. </w:t>
      </w:r>
      <w:r w:rsidRPr="670BE57F" w:rsidR="1597248C">
        <w:rPr>
          <w:rFonts w:ascii="Times New Roman" w:hAnsi="Times New Roman" w:eastAsia="Times New Roman" w:cs="Times New Roman"/>
          <w:b w:val="0"/>
          <w:bCs w:val="0"/>
          <w:i w:val="1"/>
          <w:iCs w:val="1"/>
          <w:noProof w:val="0"/>
          <w:color w:val="auto"/>
          <w:sz w:val="24"/>
          <w:szCs w:val="24"/>
          <w:u w:val="none"/>
          <w:lang w:val="en-US"/>
        </w:rPr>
        <w:t>Sociology of Education</w:t>
      </w:r>
      <w:r w:rsidRPr="670BE57F" w:rsidR="1597248C">
        <w:rPr>
          <w:rFonts w:ascii="Times New Roman" w:hAnsi="Times New Roman" w:eastAsia="Times New Roman" w:cs="Times New Roman"/>
          <w:b w:val="0"/>
          <w:bCs w:val="0"/>
          <w:noProof w:val="0"/>
          <w:color w:val="auto"/>
          <w:sz w:val="24"/>
          <w:szCs w:val="24"/>
          <w:u w:val="none"/>
          <w:lang w:val="en-US"/>
        </w:rPr>
        <w:t xml:space="preserve">, </w:t>
      </w:r>
      <w:r w:rsidRPr="670BE57F" w:rsidR="1597248C">
        <w:rPr>
          <w:rFonts w:ascii="Times New Roman" w:hAnsi="Times New Roman" w:eastAsia="Times New Roman" w:cs="Times New Roman"/>
          <w:b w:val="0"/>
          <w:bCs w:val="0"/>
          <w:i w:val="1"/>
          <w:iCs w:val="1"/>
          <w:noProof w:val="0"/>
          <w:color w:val="auto"/>
          <w:sz w:val="24"/>
          <w:szCs w:val="24"/>
          <w:u w:val="none"/>
          <w:lang w:val="en-US"/>
        </w:rPr>
        <w:t>59</w:t>
      </w:r>
      <w:r w:rsidRPr="670BE57F" w:rsidR="1597248C">
        <w:rPr>
          <w:rFonts w:ascii="Times New Roman" w:hAnsi="Times New Roman" w:eastAsia="Times New Roman" w:cs="Times New Roman"/>
          <w:b w:val="0"/>
          <w:bCs w:val="0"/>
          <w:noProof w:val="0"/>
          <w:color w:val="auto"/>
          <w:sz w:val="24"/>
          <w:szCs w:val="24"/>
          <w:u w:val="none"/>
          <w:lang w:val="en-US"/>
        </w:rPr>
        <w:t xml:space="preserve">(3), 125–139. </w:t>
      </w:r>
      <w:hyperlink r:id="R1f760db6e9e649dd">
        <w:r w:rsidRPr="670BE57F" w:rsidR="1597248C">
          <w:rPr>
            <w:rStyle w:val="Hyperlink"/>
            <w:rFonts w:ascii="Times New Roman" w:hAnsi="Times New Roman" w:eastAsia="Times New Roman" w:cs="Times New Roman"/>
            <w:b w:val="0"/>
            <w:bCs w:val="0"/>
            <w:noProof w:val="0"/>
            <w:color w:val="auto"/>
            <w:sz w:val="24"/>
            <w:szCs w:val="24"/>
            <w:u w:val="none"/>
            <w:lang w:val="en-US"/>
          </w:rPr>
          <w:t>https://doi.org/10.2307/2112335</w:t>
        </w:r>
      </w:hyperlink>
    </w:p>
    <w:p w:rsidR="1597248C" w:rsidP="670BE57F" w:rsidRDefault="1597248C" w14:paraId="0945F598" w14:textId="0C018926">
      <w:pPr>
        <w:pStyle w:val="Normal"/>
        <w:spacing w:after="160" w:afterAutospacing="off" w:line="480" w:lineRule="auto"/>
        <w:ind w:left="720" w:hanging="720"/>
        <w:jc w:val="left"/>
        <w:rPr>
          <w:rFonts w:ascii="Times New Roman" w:hAnsi="Times New Roman" w:eastAsia="Times New Roman" w:cs="Times New Roman"/>
          <w:b w:val="0"/>
          <w:bCs w:val="0"/>
          <w:strike w:val="0"/>
          <w:dstrike w:val="0"/>
          <w:noProof w:val="0"/>
          <w:color w:val="auto"/>
          <w:sz w:val="24"/>
          <w:szCs w:val="24"/>
          <w:u w:val="none"/>
          <w:lang w:val="en-US"/>
        </w:rPr>
      </w:pPr>
      <w:r w:rsidRPr="670BE57F" w:rsidR="1597248C">
        <w:rPr>
          <w:rFonts w:ascii="Times New Roman" w:hAnsi="Times New Roman" w:eastAsia="Times New Roman" w:cs="Times New Roman"/>
          <w:b w:val="0"/>
          <w:bCs w:val="0"/>
          <w:noProof w:val="0"/>
          <w:color w:val="auto"/>
          <w:sz w:val="24"/>
          <w:szCs w:val="24"/>
          <w:u w:val="none"/>
          <w:lang w:val="en-US"/>
        </w:rPr>
        <w:t>Oyserman</w:t>
      </w:r>
      <w:r w:rsidRPr="670BE57F" w:rsidR="1597248C">
        <w:rPr>
          <w:rFonts w:ascii="Times New Roman" w:hAnsi="Times New Roman" w:eastAsia="Times New Roman" w:cs="Times New Roman"/>
          <w:b w:val="0"/>
          <w:bCs w:val="0"/>
          <w:noProof w:val="0"/>
          <w:color w:val="auto"/>
          <w:sz w:val="24"/>
          <w:szCs w:val="24"/>
          <w:u w:val="none"/>
          <w:lang w:val="en-US"/>
        </w:rPr>
        <w:t xml:space="preserve">, D., Daniel Brickman, &amp; Marjorie Rhodes. (2007). School success, </w:t>
      </w:r>
      <w:r w:rsidRPr="670BE57F" w:rsidR="1597248C">
        <w:rPr>
          <w:rFonts w:ascii="Times New Roman" w:hAnsi="Times New Roman" w:eastAsia="Times New Roman" w:cs="Times New Roman"/>
          <w:b w:val="0"/>
          <w:bCs w:val="0"/>
          <w:noProof w:val="0"/>
          <w:color w:val="auto"/>
          <w:sz w:val="24"/>
          <w:szCs w:val="24"/>
          <w:u w:val="none"/>
          <w:lang w:val="en-US"/>
        </w:rPr>
        <w:t>possible selves</w:t>
      </w:r>
      <w:r w:rsidRPr="670BE57F" w:rsidR="1597248C">
        <w:rPr>
          <w:rFonts w:ascii="Times New Roman" w:hAnsi="Times New Roman" w:eastAsia="Times New Roman" w:cs="Times New Roman"/>
          <w:b w:val="0"/>
          <w:bCs w:val="0"/>
          <w:noProof w:val="0"/>
          <w:color w:val="auto"/>
          <w:sz w:val="24"/>
          <w:szCs w:val="24"/>
          <w:u w:val="none"/>
          <w:lang w:val="en-US"/>
        </w:rPr>
        <w:t xml:space="preserve">, and parent school involvement. </w:t>
      </w:r>
      <w:r w:rsidRPr="670BE57F" w:rsidR="1597248C">
        <w:rPr>
          <w:rFonts w:ascii="Times New Roman" w:hAnsi="Times New Roman" w:eastAsia="Times New Roman" w:cs="Times New Roman"/>
          <w:b w:val="0"/>
          <w:bCs w:val="0"/>
          <w:i w:val="1"/>
          <w:iCs w:val="1"/>
          <w:noProof w:val="0"/>
          <w:color w:val="auto"/>
          <w:sz w:val="24"/>
          <w:szCs w:val="24"/>
          <w:u w:val="none"/>
          <w:lang w:val="en-US"/>
        </w:rPr>
        <w:t>Family Relations</w:t>
      </w:r>
      <w:r w:rsidRPr="670BE57F" w:rsidR="1597248C">
        <w:rPr>
          <w:rFonts w:ascii="Times New Roman" w:hAnsi="Times New Roman" w:eastAsia="Times New Roman" w:cs="Times New Roman"/>
          <w:b w:val="0"/>
          <w:bCs w:val="0"/>
          <w:noProof w:val="0"/>
          <w:color w:val="auto"/>
          <w:sz w:val="24"/>
          <w:szCs w:val="24"/>
          <w:u w:val="none"/>
          <w:lang w:val="en-US"/>
        </w:rPr>
        <w:t xml:space="preserve">, </w:t>
      </w:r>
      <w:r w:rsidRPr="670BE57F" w:rsidR="1597248C">
        <w:rPr>
          <w:rFonts w:ascii="Times New Roman" w:hAnsi="Times New Roman" w:eastAsia="Times New Roman" w:cs="Times New Roman"/>
          <w:b w:val="0"/>
          <w:bCs w:val="0"/>
          <w:i w:val="1"/>
          <w:iCs w:val="1"/>
          <w:noProof w:val="0"/>
          <w:color w:val="auto"/>
          <w:sz w:val="24"/>
          <w:szCs w:val="24"/>
          <w:u w:val="none"/>
          <w:lang w:val="en-US"/>
        </w:rPr>
        <w:t>56</w:t>
      </w:r>
      <w:r w:rsidRPr="670BE57F" w:rsidR="1597248C">
        <w:rPr>
          <w:rFonts w:ascii="Times New Roman" w:hAnsi="Times New Roman" w:eastAsia="Times New Roman" w:cs="Times New Roman"/>
          <w:b w:val="0"/>
          <w:bCs w:val="0"/>
          <w:noProof w:val="0"/>
          <w:color w:val="auto"/>
          <w:sz w:val="24"/>
          <w:szCs w:val="24"/>
          <w:u w:val="none"/>
          <w:lang w:val="en-US"/>
        </w:rPr>
        <w:t xml:space="preserve">(5), 479–489. </w:t>
      </w:r>
      <w:hyperlink r:id="R7c689cd4a4594faf">
        <w:r w:rsidRPr="670BE57F" w:rsidR="1597248C">
          <w:rPr>
            <w:rStyle w:val="Hyperlink"/>
            <w:rFonts w:ascii="Times New Roman" w:hAnsi="Times New Roman" w:eastAsia="Times New Roman" w:cs="Times New Roman"/>
            <w:b w:val="0"/>
            <w:bCs w:val="0"/>
            <w:strike w:val="0"/>
            <w:dstrike w:val="0"/>
            <w:noProof w:val="0"/>
            <w:color w:val="auto"/>
            <w:sz w:val="24"/>
            <w:szCs w:val="24"/>
            <w:u w:val="none"/>
            <w:lang w:val="en-US"/>
          </w:rPr>
          <w:t>http://www.jstor.org/stable/4541690</w:t>
        </w:r>
      </w:hyperlink>
    </w:p>
    <w:p w:rsidR="1597248C" w:rsidP="670BE57F" w:rsidRDefault="1597248C" w14:paraId="72A7BF95" w14:textId="25CB71A3">
      <w:pPr>
        <w:spacing w:line="480" w:lineRule="auto"/>
        <w:ind w:left="720" w:hanging="720"/>
        <w:jc w:val="left"/>
        <w:rPr>
          <w:rFonts w:ascii="Times New Roman" w:hAnsi="Times New Roman" w:eastAsia="Times New Roman" w:cs="Times New Roman"/>
          <w:b w:val="0"/>
          <w:bCs w:val="0"/>
          <w:color w:val="auto"/>
          <w:sz w:val="24"/>
          <w:szCs w:val="24"/>
          <w:u w:val="none"/>
        </w:rPr>
      </w:pPr>
      <w:r w:rsidRPr="670BE57F" w:rsidR="1597248C">
        <w:rPr>
          <w:rFonts w:ascii="Times New Roman" w:hAnsi="Times New Roman" w:eastAsia="Times New Roman" w:cs="Times New Roman"/>
          <w:b w:val="0"/>
          <w:bCs w:val="0"/>
          <w:noProof w:val="0"/>
          <w:color w:val="auto"/>
          <w:sz w:val="24"/>
          <w:szCs w:val="24"/>
          <w:u w:val="none"/>
          <w:lang w:val="en-US"/>
        </w:rPr>
        <w:t xml:space="preserve">Pong, S., </w:t>
      </w:r>
      <w:r w:rsidRPr="670BE57F" w:rsidR="1597248C">
        <w:rPr>
          <w:rFonts w:ascii="Times New Roman" w:hAnsi="Times New Roman" w:eastAsia="Times New Roman" w:cs="Times New Roman"/>
          <w:b w:val="0"/>
          <w:bCs w:val="0"/>
          <w:noProof w:val="0"/>
          <w:color w:val="auto"/>
          <w:sz w:val="24"/>
          <w:szCs w:val="24"/>
          <w:u w:val="none"/>
          <w:lang w:val="en-US"/>
        </w:rPr>
        <w:t>Dronkers</w:t>
      </w:r>
      <w:r w:rsidRPr="670BE57F" w:rsidR="1597248C">
        <w:rPr>
          <w:rFonts w:ascii="Times New Roman" w:hAnsi="Times New Roman" w:eastAsia="Times New Roman" w:cs="Times New Roman"/>
          <w:b w:val="0"/>
          <w:bCs w:val="0"/>
          <w:noProof w:val="0"/>
          <w:color w:val="auto"/>
          <w:sz w:val="24"/>
          <w:szCs w:val="24"/>
          <w:u w:val="none"/>
          <w:lang w:val="en-US"/>
        </w:rPr>
        <w:t xml:space="preserve">, J., &amp; Hampden-Thompson, G. (2003). Family Policies and Children’s School Achievement in Single- versus Two-Parent Families. </w:t>
      </w:r>
      <w:r w:rsidRPr="670BE57F" w:rsidR="1597248C">
        <w:rPr>
          <w:rFonts w:ascii="Times New Roman" w:hAnsi="Times New Roman" w:eastAsia="Times New Roman" w:cs="Times New Roman"/>
          <w:b w:val="0"/>
          <w:bCs w:val="0"/>
          <w:i w:val="1"/>
          <w:iCs w:val="1"/>
          <w:noProof w:val="0"/>
          <w:color w:val="auto"/>
          <w:sz w:val="24"/>
          <w:szCs w:val="24"/>
          <w:u w:val="none"/>
          <w:lang w:val="en-US"/>
        </w:rPr>
        <w:t>Journal of Marriage and Family</w:t>
      </w:r>
      <w:r w:rsidRPr="670BE57F" w:rsidR="1597248C">
        <w:rPr>
          <w:rFonts w:ascii="Times New Roman" w:hAnsi="Times New Roman" w:eastAsia="Times New Roman" w:cs="Times New Roman"/>
          <w:b w:val="0"/>
          <w:bCs w:val="0"/>
          <w:noProof w:val="0"/>
          <w:color w:val="auto"/>
          <w:sz w:val="24"/>
          <w:szCs w:val="24"/>
          <w:u w:val="none"/>
          <w:lang w:val="en-US"/>
        </w:rPr>
        <w:t xml:space="preserve">, </w:t>
      </w:r>
      <w:r w:rsidRPr="670BE57F" w:rsidR="1597248C">
        <w:rPr>
          <w:rFonts w:ascii="Times New Roman" w:hAnsi="Times New Roman" w:eastAsia="Times New Roman" w:cs="Times New Roman"/>
          <w:b w:val="0"/>
          <w:bCs w:val="0"/>
          <w:i w:val="1"/>
          <w:iCs w:val="1"/>
          <w:noProof w:val="0"/>
          <w:color w:val="auto"/>
          <w:sz w:val="24"/>
          <w:szCs w:val="24"/>
          <w:u w:val="none"/>
          <w:lang w:val="en-US"/>
        </w:rPr>
        <w:t>65</w:t>
      </w:r>
      <w:r w:rsidRPr="670BE57F" w:rsidR="1597248C">
        <w:rPr>
          <w:rFonts w:ascii="Times New Roman" w:hAnsi="Times New Roman" w:eastAsia="Times New Roman" w:cs="Times New Roman"/>
          <w:b w:val="0"/>
          <w:bCs w:val="0"/>
          <w:noProof w:val="0"/>
          <w:color w:val="auto"/>
          <w:sz w:val="24"/>
          <w:szCs w:val="24"/>
          <w:u w:val="none"/>
          <w:lang w:val="en-US"/>
        </w:rPr>
        <w:t xml:space="preserve">(3), 681–699. </w:t>
      </w:r>
      <w:hyperlink r:id="Rcfc67a05ac474c1f">
        <w:r w:rsidRPr="670BE57F" w:rsidR="1597248C">
          <w:rPr>
            <w:rStyle w:val="Hyperlink"/>
            <w:rFonts w:ascii="Times New Roman" w:hAnsi="Times New Roman" w:eastAsia="Times New Roman" w:cs="Times New Roman"/>
            <w:b w:val="0"/>
            <w:bCs w:val="0"/>
            <w:noProof w:val="0"/>
            <w:color w:val="auto"/>
            <w:sz w:val="24"/>
            <w:szCs w:val="24"/>
            <w:u w:val="none"/>
            <w:lang w:val="en-US"/>
          </w:rPr>
          <w:t>http://www.jstor.org/stable/3600032</w:t>
        </w:r>
      </w:hyperlink>
    </w:p>
    <w:p w:rsidR="1597248C" w:rsidP="670BE57F" w:rsidRDefault="1597248C" w14:paraId="2413BAE6" w14:textId="2EC24B35">
      <w:pPr>
        <w:spacing w:after="160" w:afterAutospacing="off" w:line="480" w:lineRule="auto"/>
        <w:ind w:left="720" w:hanging="720"/>
        <w:jc w:val="left"/>
        <w:rPr>
          <w:rFonts w:ascii="Times New Roman" w:hAnsi="Times New Roman" w:eastAsia="Times New Roman" w:cs="Times New Roman"/>
          <w:b w:val="0"/>
          <w:bCs w:val="0"/>
          <w:color w:val="auto"/>
          <w:sz w:val="24"/>
          <w:szCs w:val="24"/>
          <w:u w:val="none"/>
        </w:rPr>
      </w:pPr>
      <w:r w:rsidRPr="670BE57F" w:rsidR="1597248C">
        <w:rPr>
          <w:rFonts w:ascii="Times New Roman" w:hAnsi="Times New Roman" w:eastAsia="Times New Roman" w:cs="Times New Roman"/>
          <w:b w:val="0"/>
          <w:bCs w:val="0"/>
          <w:noProof w:val="0"/>
          <w:color w:val="auto"/>
          <w:sz w:val="24"/>
          <w:szCs w:val="24"/>
          <w:u w:val="none"/>
          <w:lang w:val="en-US"/>
        </w:rPr>
        <w:t xml:space="preserve">Stitt, N. M., &amp; Brooks, N. J. (2014). Reconceptualizing parent involvement: Parent as accomplice or parent as partner? </w:t>
      </w:r>
      <w:r w:rsidRPr="670BE57F" w:rsidR="1597248C">
        <w:rPr>
          <w:rFonts w:ascii="Times New Roman" w:hAnsi="Times New Roman" w:eastAsia="Times New Roman" w:cs="Times New Roman"/>
          <w:b w:val="0"/>
          <w:bCs w:val="0"/>
          <w:i w:val="1"/>
          <w:iCs w:val="1"/>
          <w:noProof w:val="0"/>
          <w:color w:val="auto"/>
          <w:sz w:val="24"/>
          <w:szCs w:val="24"/>
          <w:u w:val="none"/>
          <w:lang w:val="en-US"/>
        </w:rPr>
        <w:t>Schools: Studies in Education</w:t>
      </w:r>
      <w:r w:rsidRPr="670BE57F" w:rsidR="1597248C">
        <w:rPr>
          <w:rFonts w:ascii="Times New Roman" w:hAnsi="Times New Roman" w:eastAsia="Times New Roman" w:cs="Times New Roman"/>
          <w:b w:val="0"/>
          <w:bCs w:val="0"/>
          <w:noProof w:val="0"/>
          <w:color w:val="auto"/>
          <w:sz w:val="24"/>
          <w:szCs w:val="24"/>
          <w:u w:val="none"/>
          <w:lang w:val="en-US"/>
        </w:rPr>
        <w:t xml:space="preserve">, </w:t>
      </w:r>
      <w:r w:rsidRPr="670BE57F" w:rsidR="1597248C">
        <w:rPr>
          <w:rFonts w:ascii="Times New Roman" w:hAnsi="Times New Roman" w:eastAsia="Times New Roman" w:cs="Times New Roman"/>
          <w:b w:val="0"/>
          <w:bCs w:val="0"/>
          <w:i w:val="1"/>
          <w:iCs w:val="1"/>
          <w:noProof w:val="0"/>
          <w:color w:val="auto"/>
          <w:sz w:val="24"/>
          <w:szCs w:val="24"/>
          <w:u w:val="none"/>
          <w:lang w:val="en-US"/>
        </w:rPr>
        <w:t>11</w:t>
      </w:r>
      <w:r w:rsidRPr="670BE57F" w:rsidR="1597248C">
        <w:rPr>
          <w:rFonts w:ascii="Times New Roman" w:hAnsi="Times New Roman" w:eastAsia="Times New Roman" w:cs="Times New Roman"/>
          <w:b w:val="0"/>
          <w:bCs w:val="0"/>
          <w:noProof w:val="0"/>
          <w:color w:val="auto"/>
          <w:sz w:val="24"/>
          <w:szCs w:val="24"/>
          <w:u w:val="none"/>
          <w:lang w:val="en-US"/>
        </w:rPr>
        <w:t xml:space="preserve">(1), 75–101. </w:t>
      </w:r>
      <w:hyperlink r:id="R27f17fd666364ef8">
        <w:r w:rsidRPr="670BE57F" w:rsidR="1597248C">
          <w:rPr>
            <w:rStyle w:val="Hyperlink"/>
            <w:rFonts w:ascii="Times New Roman" w:hAnsi="Times New Roman" w:eastAsia="Times New Roman" w:cs="Times New Roman"/>
            <w:b w:val="0"/>
            <w:bCs w:val="0"/>
            <w:strike w:val="0"/>
            <w:dstrike w:val="0"/>
            <w:noProof w:val="0"/>
            <w:color w:val="auto"/>
            <w:sz w:val="24"/>
            <w:szCs w:val="24"/>
            <w:u w:val="none"/>
            <w:lang w:val="en-US"/>
          </w:rPr>
          <w:t>https://doi.org/10.1086/675750</w:t>
        </w:r>
      </w:hyperlink>
    </w:p>
    <w:p w:rsidR="670BE57F" w:rsidP="670BE57F" w:rsidRDefault="670BE57F" w14:paraId="7A794596" w14:textId="10FF4DF5">
      <w:pPr>
        <w:pStyle w:val="Normal"/>
        <w:spacing w:line="240" w:lineRule="auto"/>
        <w:ind w:firstLine="720"/>
        <w:jc w:val="left"/>
        <w:rPr>
          <w:rFonts w:ascii="Times New Roman" w:hAnsi="Times New Roman" w:eastAsia="Times New Roman" w:cs="Times New Roman"/>
          <w:noProof w:val="0"/>
          <w:sz w:val="24"/>
          <w:szCs w:val="24"/>
          <w:lang w:val="en-US"/>
        </w:rPr>
      </w:pPr>
    </w:p>
    <w:p w:rsidR="4701A7C6" w:rsidP="670BE57F" w:rsidRDefault="4701A7C6" w14:paraId="2DE88843" w14:textId="0A41AC0D">
      <w:pPr>
        <w:jc w:val="left"/>
      </w:pPr>
      <w:r w:rsidRPr="670BE57F" w:rsidR="4701A7C6">
        <w:rPr>
          <w:rFonts w:ascii="Times New Roman" w:hAnsi="Times New Roman" w:eastAsia="Times New Roman" w:cs="Times New Roman"/>
          <w:noProof w:val="0"/>
          <w:sz w:val="24"/>
          <w:szCs w:val="24"/>
          <w:lang w:val="en-US"/>
        </w:rPr>
        <w:t xml:space="preserve"> </w:t>
      </w:r>
    </w:p>
    <w:p w:rsidR="670BE57F" w:rsidP="670BE57F" w:rsidRDefault="670BE57F" w14:paraId="5774D605" w14:textId="50D9CD80">
      <w:pPr>
        <w:spacing w:after="160" w:afterAutospacing="off"/>
        <w:jc w:val="left"/>
        <w:rPr>
          <w:rFonts w:ascii="Times New Roman" w:hAnsi="Times New Roman" w:eastAsia="Times New Roman" w:cs="Times New Roman"/>
          <w:noProof w:val="0"/>
          <w:sz w:val="24"/>
          <w:szCs w:val="24"/>
          <w:lang w:val="en-US"/>
        </w:rPr>
      </w:pPr>
    </w:p>
    <w:p w:rsidR="670BE57F" w:rsidP="670BE57F" w:rsidRDefault="670BE57F" w14:paraId="00DAC059" w14:textId="18F6D7E5">
      <w:pPr>
        <w:pStyle w:val="Normal"/>
        <w:spacing w:after="160" w:afterAutospacing="off" w:line="480" w:lineRule="auto"/>
        <w:jc w:val="left"/>
        <w:rPr>
          <w:rFonts w:ascii="Times New Roman" w:hAnsi="Times New Roman" w:eastAsia="Times New Roman" w:cs="Times New Roman"/>
          <w:noProof w:val="0"/>
          <w:sz w:val="24"/>
          <w:szCs w:val="24"/>
          <w:lang w:val="en-US"/>
        </w:rPr>
      </w:pPr>
    </w:p>
    <w:p w:rsidR="670BE57F" w:rsidP="670BE57F" w:rsidRDefault="670BE57F" w14:paraId="34DD30FD" w14:textId="2C367120">
      <w:pPr>
        <w:pStyle w:val="Normal"/>
        <w:spacing w:line="480" w:lineRule="auto"/>
        <w:jc w:val="left"/>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headerReference w:type="default" r:id="Rea6052c92b0248cc"/>
      <w:footerReference w:type="default" r:id="R80393fad8cc44a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70BE57F" w:rsidTr="670BE57F" w14:paraId="0C048F00">
      <w:trPr>
        <w:trHeight w:val="300"/>
      </w:trPr>
      <w:tc>
        <w:tcPr>
          <w:tcW w:w="3120" w:type="dxa"/>
          <w:tcMar/>
        </w:tcPr>
        <w:p w:rsidR="670BE57F" w:rsidP="670BE57F" w:rsidRDefault="670BE57F" w14:paraId="7218D503" w14:textId="36FF6A92">
          <w:pPr>
            <w:pStyle w:val="Header"/>
            <w:bidi w:val="0"/>
            <w:ind w:left="-115"/>
            <w:jc w:val="left"/>
          </w:pPr>
        </w:p>
      </w:tc>
      <w:tc>
        <w:tcPr>
          <w:tcW w:w="3120" w:type="dxa"/>
          <w:tcMar/>
        </w:tcPr>
        <w:p w:rsidR="670BE57F" w:rsidP="670BE57F" w:rsidRDefault="670BE57F" w14:paraId="47560258" w14:textId="73074BDC">
          <w:pPr>
            <w:pStyle w:val="Header"/>
            <w:bidi w:val="0"/>
            <w:jc w:val="center"/>
          </w:pPr>
        </w:p>
      </w:tc>
      <w:tc>
        <w:tcPr>
          <w:tcW w:w="3120" w:type="dxa"/>
          <w:tcMar/>
        </w:tcPr>
        <w:p w:rsidR="670BE57F" w:rsidP="670BE57F" w:rsidRDefault="670BE57F" w14:paraId="476FEFBC" w14:textId="24EDD214">
          <w:pPr>
            <w:pStyle w:val="Header"/>
            <w:bidi w:val="0"/>
            <w:ind w:right="-115"/>
            <w:jc w:val="right"/>
          </w:pPr>
        </w:p>
      </w:tc>
    </w:tr>
  </w:tbl>
  <w:p w:rsidR="670BE57F" w:rsidP="670BE57F" w:rsidRDefault="670BE57F" w14:paraId="0C48CDBA" w14:textId="3874B38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70BE57F" w:rsidTr="670BE57F" w14:paraId="09C483E3">
      <w:trPr>
        <w:trHeight w:val="300"/>
      </w:trPr>
      <w:tc>
        <w:tcPr>
          <w:tcW w:w="3120" w:type="dxa"/>
          <w:tcMar/>
        </w:tcPr>
        <w:p w:rsidR="670BE57F" w:rsidP="670BE57F" w:rsidRDefault="670BE57F" w14:paraId="63D38240" w14:textId="008F37D6">
          <w:pPr>
            <w:pStyle w:val="Header"/>
            <w:bidi w:val="0"/>
            <w:ind w:left="-115"/>
            <w:jc w:val="left"/>
          </w:pPr>
        </w:p>
      </w:tc>
      <w:tc>
        <w:tcPr>
          <w:tcW w:w="3120" w:type="dxa"/>
          <w:tcMar/>
        </w:tcPr>
        <w:p w:rsidR="670BE57F" w:rsidP="670BE57F" w:rsidRDefault="670BE57F" w14:paraId="1DD3EF13" w14:textId="1C07802C">
          <w:pPr>
            <w:pStyle w:val="Header"/>
            <w:bidi w:val="0"/>
            <w:jc w:val="center"/>
          </w:pPr>
        </w:p>
      </w:tc>
      <w:tc>
        <w:tcPr>
          <w:tcW w:w="3120" w:type="dxa"/>
          <w:tcMar/>
        </w:tcPr>
        <w:p w:rsidR="670BE57F" w:rsidP="670BE57F" w:rsidRDefault="670BE57F" w14:paraId="2AE224E5" w14:textId="1277448E">
          <w:pPr>
            <w:pStyle w:val="Header"/>
            <w:bidi w:val="0"/>
            <w:ind w:right="-115"/>
            <w:jc w:val="right"/>
          </w:pPr>
          <w:r>
            <w:fldChar w:fldCharType="begin"/>
          </w:r>
          <w:r>
            <w:instrText xml:space="preserve">PAGE</w:instrText>
          </w:r>
          <w:r>
            <w:fldChar w:fldCharType="separate"/>
          </w:r>
          <w:r>
            <w:fldChar w:fldCharType="end"/>
          </w:r>
        </w:p>
      </w:tc>
    </w:tr>
  </w:tbl>
  <w:p w:rsidR="670BE57F" w:rsidP="670BE57F" w:rsidRDefault="670BE57F" w14:paraId="024814AD" w14:textId="0CC65A64">
    <w:pPr>
      <w:pStyle w:val="Header"/>
      <w:bidi w:val="0"/>
    </w:pPr>
  </w:p>
</w:hdr>
</file>

<file path=word/intelligence2.xml><?xml version="1.0" encoding="utf-8"?>
<int2:intelligence xmlns:int2="http://schemas.microsoft.com/office/intelligence/2020/intelligence">
  <int2:observations>
    <int2:textHash int2:hashCode="Bq+E7PhSjcjC85" int2:id="Y926oBqP">
      <int2:state int2:type="AugLoop_Text_Critique" int2:value="Rejected"/>
    </int2:textHash>
    <int2:textHash int2:hashCode="IKJHp1LrMEej3T" int2:id="eFuwJxZP">
      <int2:state int2:type="AugLoop_Text_Critique" int2:value="Rejected"/>
    </int2:textHash>
    <int2:bookmark int2:bookmarkName="_Int_OkHVFYPi" int2:invalidationBookmarkName="" int2:hashCode="lSYwX8F6ivnPx2" int2:id="X5LOFAAV">
      <int2:state int2:type="AugLoop_Text_Critique" int2:value="Rejected"/>
    </int2:bookmark>
    <int2:bookmark int2:bookmarkName="_Int_TICMAePc" int2:invalidationBookmarkName="" int2:hashCode="QX8tMXqmIpqXAv" int2:id="ZmkFQOrs">
      <int2:state int2:type="AugLoop_Text_Critique" int2:value="Rejected"/>
    </int2:bookmark>
    <int2:bookmark int2:bookmarkName="_Int_xpVdNqDi" int2:invalidationBookmarkName="" int2:hashCode="ihRxHai4ZMC4j7" int2:id="uQtWsPVP">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03B191"/>
    <w:rsid w:val="00D0D916"/>
    <w:rsid w:val="00E4990B"/>
    <w:rsid w:val="01473F50"/>
    <w:rsid w:val="01F0E6FD"/>
    <w:rsid w:val="02447A35"/>
    <w:rsid w:val="0284CB1C"/>
    <w:rsid w:val="032C6756"/>
    <w:rsid w:val="036992C9"/>
    <w:rsid w:val="039C1EA3"/>
    <w:rsid w:val="03D3225F"/>
    <w:rsid w:val="040879D8"/>
    <w:rsid w:val="04C837B7"/>
    <w:rsid w:val="050AE6F1"/>
    <w:rsid w:val="0563EF9A"/>
    <w:rsid w:val="05F3C037"/>
    <w:rsid w:val="067E9CCE"/>
    <w:rsid w:val="06BFDFAF"/>
    <w:rsid w:val="06D11A86"/>
    <w:rsid w:val="078F9098"/>
    <w:rsid w:val="07A9DCB3"/>
    <w:rsid w:val="07F13656"/>
    <w:rsid w:val="084287B3"/>
    <w:rsid w:val="0883090B"/>
    <w:rsid w:val="099BA8DA"/>
    <w:rsid w:val="0A5AED2B"/>
    <w:rsid w:val="0AA06337"/>
    <w:rsid w:val="0B37793B"/>
    <w:rsid w:val="0B9350D2"/>
    <w:rsid w:val="0BA48BA9"/>
    <w:rsid w:val="0BBDB406"/>
    <w:rsid w:val="0CD3499C"/>
    <w:rsid w:val="0CEDDE52"/>
    <w:rsid w:val="0CFC7979"/>
    <w:rsid w:val="0D1122C8"/>
    <w:rsid w:val="0D15F8D6"/>
    <w:rsid w:val="0D60DC48"/>
    <w:rsid w:val="0D6FED0B"/>
    <w:rsid w:val="0E03B191"/>
    <w:rsid w:val="0E2DAFDE"/>
    <w:rsid w:val="0ECAF194"/>
    <w:rsid w:val="0EDC2C6B"/>
    <w:rsid w:val="0EF3912E"/>
    <w:rsid w:val="0FF2650C"/>
    <w:rsid w:val="1055871E"/>
    <w:rsid w:val="1082C779"/>
    <w:rsid w:val="110E72F6"/>
    <w:rsid w:val="1136F138"/>
    <w:rsid w:val="117CF2A3"/>
    <w:rsid w:val="11F2EBAB"/>
    <w:rsid w:val="12174E6A"/>
    <w:rsid w:val="12975684"/>
    <w:rsid w:val="132A05CE"/>
    <w:rsid w:val="1354D6C3"/>
    <w:rsid w:val="1377B92C"/>
    <w:rsid w:val="138D27E0"/>
    <w:rsid w:val="13B08F15"/>
    <w:rsid w:val="13F5EB2C"/>
    <w:rsid w:val="143326E5"/>
    <w:rsid w:val="1447D9B3"/>
    <w:rsid w:val="14A92148"/>
    <w:rsid w:val="151F1A50"/>
    <w:rsid w:val="1528F841"/>
    <w:rsid w:val="153A3318"/>
    <w:rsid w:val="1597248C"/>
    <w:rsid w:val="1611D187"/>
    <w:rsid w:val="167B983B"/>
    <w:rsid w:val="16ABBC43"/>
    <w:rsid w:val="16C4C8A2"/>
    <w:rsid w:val="16EB973C"/>
    <w:rsid w:val="170066AD"/>
    <w:rsid w:val="179E9787"/>
    <w:rsid w:val="17C39FE7"/>
    <w:rsid w:val="17D49224"/>
    <w:rsid w:val="17D54FED"/>
    <w:rsid w:val="1827475A"/>
    <w:rsid w:val="1830D8FA"/>
    <w:rsid w:val="1871D3DA"/>
    <w:rsid w:val="1949CBCF"/>
    <w:rsid w:val="195F4293"/>
    <w:rsid w:val="1A0DA43B"/>
    <w:rsid w:val="1A519741"/>
    <w:rsid w:val="1AEC5B64"/>
    <w:rsid w:val="1B444392"/>
    <w:rsid w:val="1CC014B2"/>
    <w:rsid w:val="1CE79BCC"/>
    <w:rsid w:val="1D564FA5"/>
    <w:rsid w:val="1E1CE36C"/>
    <w:rsid w:val="1E89F313"/>
    <w:rsid w:val="1EDCA915"/>
    <w:rsid w:val="1F1E6E3E"/>
    <w:rsid w:val="1F22CEF4"/>
    <w:rsid w:val="1F60A8A0"/>
    <w:rsid w:val="1F7A2786"/>
    <w:rsid w:val="1FA5E963"/>
    <w:rsid w:val="207CE5BF"/>
    <w:rsid w:val="20BA3E9F"/>
    <w:rsid w:val="20EB1332"/>
    <w:rsid w:val="222DC090"/>
    <w:rsid w:val="22560F00"/>
    <w:rsid w:val="251751D7"/>
    <w:rsid w:val="2648630D"/>
    <w:rsid w:val="2772D7C8"/>
    <w:rsid w:val="2801DE8A"/>
    <w:rsid w:val="285B8607"/>
    <w:rsid w:val="2887F7A4"/>
    <w:rsid w:val="28EFB76D"/>
    <w:rsid w:val="2969AADF"/>
    <w:rsid w:val="298CF56E"/>
    <w:rsid w:val="2A23C805"/>
    <w:rsid w:val="2A488789"/>
    <w:rsid w:val="2A6120E5"/>
    <w:rsid w:val="2AED27C4"/>
    <w:rsid w:val="2B108EF9"/>
    <w:rsid w:val="2B53E9ED"/>
    <w:rsid w:val="2B7DE83B"/>
    <w:rsid w:val="2C3FC7BE"/>
    <w:rsid w:val="2D1F286E"/>
    <w:rsid w:val="2D276839"/>
    <w:rsid w:val="2D433EB0"/>
    <w:rsid w:val="2D4A2DF0"/>
    <w:rsid w:val="2E473E34"/>
    <w:rsid w:val="2F27C648"/>
    <w:rsid w:val="2F2E4902"/>
    <w:rsid w:val="2F7DE9AD"/>
    <w:rsid w:val="30603C7D"/>
    <w:rsid w:val="30DA8D35"/>
    <w:rsid w:val="30F94736"/>
    <w:rsid w:val="318337E2"/>
    <w:rsid w:val="31AEB9AA"/>
    <w:rsid w:val="31C22795"/>
    <w:rsid w:val="31E47E9F"/>
    <w:rsid w:val="326C32CA"/>
    <w:rsid w:val="3277BC1C"/>
    <w:rsid w:val="32BDF386"/>
    <w:rsid w:val="3316721A"/>
    <w:rsid w:val="33CF0337"/>
    <w:rsid w:val="33DC1DB4"/>
    <w:rsid w:val="34383273"/>
    <w:rsid w:val="34515AD0"/>
    <w:rsid w:val="34644A01"/>
    <w:rsid w:val="34940A0A"/>
    <w:rsid w:val="34A25525"/>
    <w:rsid w:val="3582623D"/>
    <w:rsid w:val="35CCB859"/>
    <w:rsid w:val="35E257AF"/>
    <w:rsid w:val="36411542"/>
    <w:rsid w:val="36CD59CC"/>
    <w:rsid w:val="38790DE5"/>
    <w:rsid w:val="387BB2F1"/>
    <w:rsid w:val="38D51B5A"/>
    <w:rsid w:val="390D3003"/>
    <w:rsid w:val="39A94324"/>
    <w:rsid w:val="3A345A2F"/>
    <w:rsid w:val="3A748A42"/>
    <w:rsid w:val="3AC319E9"/>
    <w:rsid w:val="3B3912F1"/>
    <w:rsid w:val="3B451385"/>
    <w:rsid w:val="3BC48159"/>
    <w:rsid w:val="3C43E763"/>
    <w:rsid w:val="3C5C6CB5"/>
    <w:rsid w:val="3D1F302B"/>
    <w:rsid w:val="3DF83D16"/>
    <w:rsid w:val="3E68D0C1"/>
    <w:rsid w:val="3F9D5876"/>
    <w:rsid w:val="40011FE5"/>
    <w:rsid w:val="40C157D8"/>
    <w:rsid w:val="4129B04D"/>
    <w:rsid w:val="428DAC99"/>
    <w:rsid w:val="42B328E7"/>
    <w:rsid w:val="42DB4DF7"/>
    <w:rsid w:val="430E5D73"/>
    <w:rsid w:val="433600EE"/>
    <w:rsid w:val="4340AA5A"/>
    <w:rsid w:val="4392DBC3"/>
    <w:rsid w:val="43D57921"/>
    <w:rsid w:val="45B3B18E"/>
    <w:rsid w:val="4651D5B7"/>
    <w:rsid w:val="4687C62C"/>
    <w:rsid w:val="4701A7C6"/>
    <w:rsid w:val="47050BD3"/>
    <w:rsid w:val="472FDFAD"/>
    <w:rsid w:val="483ACB9F"/>
    <w:rsid w:val="497D9EF7"/>
    <w:rsid w:val="498ED9CE"/>
    <w:rsid w:val="4AC12F29"/>
    <w:rsid w:val="4B196F58"/>
    <w:rsid w:val="4BF3350D"/>
    <w:rsid w:val="4C5CFF8A"/>
    <w:rsid w:val="4CB53FB9"/>
    <w:rsid w:val="4D03D370"/>
    <w:rsid w:val="4DF8CFEB"/>
    <w:rsid w:val="4E0BE562"/>
    <w:rsid w:val="4E6C4A64"/>
    <w:rsid w:val="4E7B734E"/>
    <w:rsid w:val="4E902899"/>
    <w:rsid w:val="4F2C4E55"/>
    <w:rsid w:val="4F788392"/>
    <w:rsid w:val="4F94A04C"/>
    <w:rsid w:val="4FE88FA9"/>
    <w:rsid w:val="5097D0DC"/>
    <w:rsid w:val="50D8B5E8"/>
    <w:rsid w:val="51777605"/>
    <w:rsid w:val="51DDE247"/>
    <w:rsid w:val="51DF3219"/>
    <w:rsid w:val="520C4CBE"/>
    <w:rsid w:val="521C9E5D"/>
    <w:rsid w:val="52634B72"/>
    <w:rsid w:val="52929765"/>
    <w:rsid w:val="5439F889"/>
    <w:rsid w:val="5469B7B7"/>
    <w:rsid w:val="549316B3"/>
    <w:rsid w:val="550444A4"/>
    <w:rsid w:val="55B88D45"/>
    <w:rsid w:val="5607B9A1"/>
    <w:rsid w:val="572C3E3D"/>
    <w:rsid w:val="58F9B255"/>
    <w:rsid w:val="590166C1"/>
    <w:rsid w:val="5A383678"/>
    <w:rsid w:val="5A98C08B"/>
    <w:rsid w:val="5AA4E69D"/>
    <w:rsid w:val="5AB66878"/>
    <w:rsid w:val="5AFAAE48"/>
    <w:rsid w:val="5B86145F"/>
    <w:rsid w:val="5BC8EAD7"/>
    <w:rsid w:val="5BCC44D6"/>
    <w:rsid w:val="5BCF6C04"/>
    <w:rsid w:val="5C4BF5AF"/>
    <w:rsid w:val="5D9AB066"/>
    <w:rsid w:val="5DBABA2D"/>
    <w:rsid w:val="5DE7C610"/>
    <w:rsid w:val="5E5F7812"/>
    <w:rsid w:val="5E96C4E5"/>
    <w:rsid w:val="5F210817"/>
    <w:rsid w:val="5F6C31AE"/>
    <w:rsid w:val="5F8352C4"/>
    <w:rsid w:val="5F9694E2"/>
    <w:rsid w:val="60329546"/>
    <w:rsid w:val="60660A15"/>
    <w:rsid w:val="60826A4F"/>
    <w:rsid w:val="60CC6404"/>
    <w:rsid w:val="60F25AEF"/>
    <w:rsid w:val="6196ECCD"/>
    <w:rsid w:val="61DECA24"/>
    <w:rsid w:val="621E3AB0"/>
    <w:rsid w:val="630E336A"/>
    <w:rsid w:val="63912644"/>
    <w:rsid w:val="63D756BB"/>
    <w:rsid w:val="63DC26B0"/>
    <w:rsid w:val="65036C59"/>
    <w:rsid w:val="653D18B7"/>
    <w:rsid w:val="6555DB72"/>
    <w:rsid w:val="6565B706"/>
    <w:rsid w:val="6570673E"/>
    <w:rsid w:val="65B8FD84"/>
    <w:rsid w:val="65F66D20"/>
    <w:rsid w:val="6618A20E"/>
    <w:rsid w:val="670BE57F"/>
    <w:rsid w:val="679FB157"/>
    <w:rsid w:val="67FDF418"/>
    <w:rsid w:val="6874B979"/>
    <w:rsid w:val="68F8AAA5"/>
    <w:rsid w:val="6901D91D"/>
    <w:rsid w:val="6999C479"/>
    <w:rsid w:val="699FBF30"/>
    <w:rsid w:val="6A61CE0A"/>
    <w:rsid w:val="6A8C6EA7"/>
    <w:rsid w:val="6A993572"/>
    <w:rsid w:val="6A9DA97E"/>
    <w:rsid w:val="6B19454F"/>
    <w:rsid w:val="6B8EAD8F"/>
    <w:rsid w:val="6BA9435F"/>
    <w:rsid w:val="6C47F4FD"/>
    <w:rsid w:val="6D3ADE21"/>
    <w:rsid w:val="6DD32E33"/>
    <w:rsid w:val="6F040833"/>
    <w:rsid w:val="6F5FDFCA"/>
    <w:rsid w:val="6F89A314"/>
    <w:rsid w:val="6FCACD48"/>
    <w:rsid w:val="7007ED38"/>
    <w:rsid w:val="70136AC8"/>
    <w:rsid w:val="704B3319"/>
    <w:rsid w:val="72102532"/>
    <w:rsid w:val="72146739"/>
    <w:rsid w:val="728645B5"/>
    <w:rsid w:val="72BC94EA"/>
    <w:rsid w:val="72F6FBED"/>
    <w:rsid w:val="7534BA1D"/>
    <w:rsid w:val="75E1B11A"/>
    <w:rsid w:val="762C9129"/>
    <w:rsid w:val="766380D5"/>
    <w:rsid w:val="77060019"/>
    <w:rsid w:val="7731D8C2"/>
    <w:rsid w:val="7751C952"/>
    <w:rsid w:val="77939149"/>
    <w:rsid w:val="77A05D09"/>
    <w:rsid w:val="77A4EBEB"/>
    <w:rsid w:val="77DF27D7"/>
    <w:rsid w:val="782C63E8"/>
    <w:rsid w:val="7844B764"/>
    <w:rsid w:val="7A03D254"/>
    <w:rsid w:val="7A0DEFBF"/>
    <w:rsid w:val="7A5F03E0"/>
    <w:rsid w:val="7A697984"/>
    <w:rsid w:val="7ACB320B"/>
    <w:rsid w:val="7AD7FDCB"/>
    <w:rsid w:val="7B5E111E"/>
    <w:rsid w:val="7B876BDF"/>
    <w:rsid w:val="7C6529C5"/>
    <w:rsid w:val="7CBD25D1"/>
    <w:rsid w:val="7CF6786C"/>
    <w:rsid w:val="7D993853"/>
    <w:rsid w:val="7DE8AE51"/>
    <w:rsid w:val="7E0451F1"/>
    <w:rsid w:val="7E0F9E8D"/>
    <w:rsid w:val="7E58F632"/>
    <w:rsid w:val="7E674B0D"/>
    <w:rsid w:val="7E6EF761"/>
    <w:rsid w:val="7E8240A1"/>
    <w:rsid w:val="7ED46A54"/>
    <w:rsid w:val="7ED74377"/>
    <w:rsid w:val="7EF04401"/>
    <w:rsid w:val="7F6E160E"/>
    <w:rsid w:val="7F71974B"/>
    <w:rsid w:val="7F847EB2"/>
    <w:rsid w:val="7FACAE09"/>
    <w:rsid w:val="7FC1A33B"/>
    <w:rsid w:val="7FD4B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B191"/>
  <w15:chartTrackingRefBased/>
  <w15:docId w15:val="{6C7BAD51-E9B8-436F-8958-AAD647E5A2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50f523ece4d14321" /><Relationship Type="http://schemas.openxmlformats.org/officeDocument/2006/relationships/hyperlink" Target="http://www.jstor.org/stable/24734736" TargetMode="External" Id="R3b1f81d2a6ff45ca" /><Relationship Type="http://schemas.openxmlformats.org/officeDocument/2006/relationships/hyperlink" Target="http://www.jstor.org/stable/40599147" TargetMode="External" Id="R0dff920f47ea42ab" /><Relationship Type="http://schemas.openxmlformats.org/officeDocument/2006/relationships/hyperlink" Target="https://doi.org/10.1177/003172171009200326" TargetMode="External" Id="R753e62be39004c0a" /><Relationship Type="http://schemas.openxmlformats.org/officeDocument/2006/relationships/hyperlink" Target="http://www.jstor.org/stable/44955364" TargetMode="External" Id="R427cc60fd1bf4aeb" /><Relationship Type="http://schemas.openxmlformats.org/officeDocument/2006/relationships/hyperlink" Target="https://doi.org/10.2307/2112335" TargetMode="External" Id="R1f760db6e9e649dd" /><Relationship Type="http://schemas.openxmlformats.org/officeDocument/2006/relationships/hyperlink" Target="http://www.jstor.org/stable/4541690" TargetMode="External" Id="R7c689cd4a4594faf" /><Relationship Type="http://schemas.openxmlformats.org/officeDocument/2006/relationships/hyperlink" Target="http://www.jstor.org/stable/3600032" TargetMode="External" Id="Rcfc67a05ac474c1f" /><Relationship Type="http://schemas.openxmlformats.org/officeDocument/2006/relationships/hyperlink" Target="https://doi.org/10.1086/675750" TargetMode="External" Id="R27f17fd666364ef8" /><Relationship Type="http://schemas.openxmlformats.org/officeDocument/2006/relationships/header" Target="header.xml" Id="Rea6052c92b0248cc" /><Relationship Type="http://schemas.openxmlformats.org/officeDocument/2006/relationships/footer" Target="footer.xml" Id="R80393fad8cc44a35" /><Relationship Type="http://schemas.microsoft.com/office/2020/10/relationships/intelligence" Target="intelligence2.xml" Id="Rda5344e0bd0045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2023-11-21T19:05:23.3146315Z</dcterms:created>
  <dcterms:modified xsi:type="dcterms:W3CDTF">2024-02-22T16:51:18.4438368Z</dcterms:modified>
  <dc:creator>Isabella Olson</dc:creator>
  <lastModifiedBy>Isabella Olson</lastModifiedBy>
</coreProperties>
</file>