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4E9" w14:textId="11957912" w:rsidR="000747F8" w:rsidRDefault="000747F8" w:rsidP="000747F8">
      <w:r>
        <w:t xml:space="preserve">Table </w:t>
      </w:r>
      <w:r>
        <w:t>4</w:t>
      </w:r>
      <w:r>
        <w:t>.</w:t>
      </w:r>
    </w:p>
    <w:p w14:paraId="7A6996DE" w14:textId="77777777" w:rsidR="00883469" w:rsidRDefault="000868F1" w:rsidP="00883469">
      <w:r>
        <w:t>Pearson’s Correlation</w:t>
      </w:r>
      <w:r w:rsidR="003411E0">
        <w:t xml:space="preserve"> between </w:t>
      </w:r>
      <w:r w:rsidR="00A667AE">
        <w:t>guardian assistance and family enjoyment</w:t>
      </w:r>
      <w:r w:rsidR="000747F8">
        <w:t>.</w:t>
      </w:r>
    </w:p>
    <w:p w14:paraId="0C52F20F" w14:textId="14C23B4C" w:rsidR="00CC278D" w:rsidRDefault="00096706" w:rsidP="00883469">
      <w:r>
        <w:tab/>
      </w:r>
    </w:p>
    <w:p w14:paraId="620BE1CA" w14:textId="0528E12B" w:rsidR="00051382" w:rsidRPr="00DE0468" w:rsidRDefault="00051382" w:rsidP="00CC278D">
      <w:pPr>
        <w:spacing w:line="480" w:lineRule="auto"/>
        <w:ind w:firstLine="720"/>
      </w:pPr>
      <w:r w:rsidRPr="00DE0468">
        <w:t xml:space="preserve">The dependent variable for </w:t>
      </w:r>
      <w:r>
        <w:t>this correlation</w:t>
      </w:r>
      <w:r w:rsidRPr="00DE0468">
        <w:t xml:space="preserve"> </w:t>
      </w:r>
      <w:r>
        <w:t xml:space="preserve">was the level of </w:t>
      </w:r>
      <w:r>
        <w:t>involvement</w:t>
      </w:r>
      <w:r>
        <w:t xml:space="preserve"> a child received by their guardian</w:t>
      </w:r>
      <w:r w:rsidRPr="00DE0468">
        <w:t xml:space="preserve">. This was asked on a 0-10 scale. The independent variable for this </w:t>
      </w:r>
      <w:r w:rsidR="00C24292">
        <w:t>correlation</w:t>
      </w:r>
      <w:r w:rsidRPr="00DE0468">
        <w:t xml:space="preserve"> </w:t>
      </w:r>
      <w:r w:rsidR="00C24292">
        <w:t>family enjoyment</w:t>
      </w:r>
      <w:r w:rsidRPr="00DE0468">
        <w:t>.</w:t>
      </w:r>
      <w:r w:rsidR="00C24292" w:rsidRPr="00DE0468">
        <w:t xml:space="preserve"> This was asked on a 0-10 scale</w:t>
      </w:r>
      <w:r w:rsidR="0088274A">
        <w:t>.</w:t>
      </w:r>
      <w:r>
        <w:t xml:space="preserve"> </w:t>
      </w:r>
      <w:r w:rsidR="0088274A">
        <w:t>The correlation coefficient for the two variables is 0.14</w:t>
      </w:r>
      <w:r w:rsidR="00383C16">
        <w:t>. This shows that there is a weak</w:t>
      </w:r>
      <w:r w:rsidR="00491823">
        <w:t xml:space="preserve">, positive correlation between the dependent variable and the independent variable. </w:t>
      </w:r>
    </w:p>
    <w:p w14:paraId="3CB8A29C" w14:textId="7CE1F698" w:rsidR="00096706" w:rsidRDefault="00D9039E">
      <w:r>
        <w:t xml:space="preserve"> </w:t>
      </w:r>
    </w:p>
    <w:sectPr w:rsidR="0009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48"/>
    <w:rsid w:val="00051382"/>
    <w:rsid w:val="000747F8"/>
    <w:rsid w:val="000868F1"/>
    <w:rsid w:val="00096706"/>
    <w:rsid w:val="000A7283"/>
    <w:rsid w:val="003329E6"/>
    <w:rsid w:val="003411E0"/>
    <w:rsid w:val="00383C16"/>
    <w:rsid w:val="00491823"/>
    <w:rsid w:val="007F7448"/>
    <w:rsid w:val="0088274A"/>
    <w:rsid w:val="00883469"/>
    <w:rsid w:val="00A667AE"/>
    <w:rsid w:val="00C24292"/>
    <w:rsid w:val="00CC278D"/>
    <w:rsid w:val="00D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A45F"/>
  <w15:chartTrackingRefBased/>
  <w15:docId w15:val="{55B0EF5E-C270-4267-AB48-A65E43D0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7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7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Viola</dc:creator>
  <cp:keywords/>
  <dc:description/>
  <cp:lastModifiedBy>Hannah Viola</cp:lastModifiedBy>
  <cp:revision>16</cp:revision>
  <dcterms:created xsi:type="dcterms:W3CDTF">2022-04-04T01:33:00Z</dcterms:created>
  <dcterms:modified xsi:type="dcterms:W3CDTF">2022-04-05T02:32:00Z</dcterms:modified>
</cp:coreProperties>
</file>