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E" w:rsidRPr="00AD3EE2" w:rsidRDefault="00600AF9" w:rsidP="00AD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Trainings Master List</w:t>
      </w:r>
    </w:p>
    <w:p w:rsidR="00F40951" w:rsidRPr="00AD3EE2" w:rsidRDefault="00F40951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Case Management, 06 – Listening, Communicating and Problem Solving, Approved by Association of Social Work Boards Approved Continuing Education, Completed July </w:t>
      </w:r>
      <w:r w:rsidR="00E1045D" w:rsidRPr="00AD3EE2">
        <w:rPr>
          <w:rFonts w:ascii="Times New Roman" w:hAnsi="Times New Roman" w:cs="Times New Roman"/>
          <w:sz w:val="24"/>
          <w:szCs w:val="24"/>
        </w:rPr>
        <w:t>12</w:t>
      </w:r>
      <w:r w:rsidRPr="00AD3EE2">
        <w:rPr>
          <w:rFonts w:ascii="Times New Roman" w:hAnsi="Times New Roman" w:cs="Times New Roman"/>
          <w:sz w:val="24"/>
          <w:szCs w:val="24"/>
        </w:rPr>
        <w:t>, 2023</w:t>
      </w:r>
    </w:p>
    <w:p w:rsidR="00193B7C" w:rsidRPr="00AD3EE2" w:rsidRDefault="00193B7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Case Management, 05</w:t>
      </w:r>
      <w:r w:rsidR="00F40951" w:rsidRPr="00AD3EE2">
        <w:rPr>
          <w:rFonts w:ascii="Times New Roman" w:hAnsi="Times New Roman" w:cs="Times New Roman"/>
          <w:sz w:val="24"/>
          <w:szCs w:val="24"/>
        </w:rPr>
        <w:t xml:space="preserve"> -</w:t>
      </w:r>
      <w:r w:rsidRPr="00AD3EE2">
        <w:rPr>
          <w:rFonts w:ascii="Times New Roman" w:hAnsi="Times New Roman" w:cs="Times New Roman"/>
          <w:sz w:val="24"/>
          <w:szCs w:val="24"/>
        </w:rPr>
        <w:t xml:space="preserve"> The Recovery Perspective, Approved by Association of Social Work Boards Approved Continuing Education, Completed July 11, 2023</w:t>
      </w:r>
    </w:p>
    <w:p w:rsidR="00BF4B0A" w:rsidRPr="00AD3EE2" w:rsidRDefault="00BF4B0A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Case Management, 04 Mood Disorders, Approved by Association of Social Work Boards Approved Continuing Education, Completed July 7, 2023</w:t>
      </w:r>
    </w:p>
    <w:p w:rsidR="00F119FA" w:rsidRPr="00AD3EE2" w:rsidRDefault="00F119FA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Case Management, 03</w:t>
      </w:r>
      <w:r w:rsidR="0053696D" w:rsidRPr="00AD3EE2">
        <w:rPr>
          <w:rFonts w:ascii="Times New Roman" w:hAnsi="Times New Roman" w:cs="Times New Roman"/>
          <w:sz w:val="24"/>
          <w:szCs w:val="24"/>
        </w:rPr>
        <w:t xml:space="preserve"> - </w:t>
      </w:r>
      <w:r w:rsidRPr="00AD3EE2">
        <w:rPr>
          <w:rFonts w:ascii="Times New Roman" w:hAnsi="Times New Roman" w:cs="Times New Roman"/>
          <w:sz w:val="24"/>
          <w:szCs w:val="24"/>
        </w:rPr>
        <w:t>Who are Consumers of Case Management Services</w:t>
      </w:r>
      <w:proofErr w:type="gramStart"/>
      <w:r w:rsidR="0053696D" w:rsidRPr="00AD3EE2">
        <w:rPr>
          <w:rFonts w:ascii="Times New Roman" w:hAnsi="Times New Roman" w:cs="Times New Roman"/>
          <w:sz w:val="24"/>
          <w:szCs w:val="24"/>
        </w:rPr>
        <w:t>?</w:t>
      </w:r>
      <w:r w:rsidRPr="00AD3E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3EE2">
        <w:rPr>
          <w:rFonts w:ascii="Times New Roman" w:hAnsi="Times New Roman" w:cs="Times New Roman"/>
          <w:sz w:val="24"/>
          <w:szCs w:val="24"/>
        </w:rPr>
        <w:t xml:space="preserve"> Approved by Association of Social Work Boards Approved Continuing Education, Completed July 7, 2023</w:t>
      </w:r>
    </w:p>
    <w:p w:rsidR="000C2FB7" w:rsidRPr="00AD3EE2" w:rsidRDefault="000C2FB7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Case Management, 02 Models and Functions of Case Management: What Case Managers Do, Approved by Association of Social Work Boards Approved Continuing Education, Completed July 7, </w:t>
      </w:r>
      <w:proofErr w:type="gramStart"/>
      <w:r w:rsidRPr="00AD3EE2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:rsidR="009008C5" w:rsidRPr="00AD3EE2" w:rsidRDefault="009008C5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Prevention: SAMHSA’s Strategic Prevention Framework, Approved by Association of Social Work Boards Approved Continuing Education, Completed June 30, 2023</w:t>
      </w:r>
    </w:p>
    <w:p w:rsidR="00132979" w:rsidRPr="00AD3EE2" w:rsidRDefault="0013297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Substance Use Co-occurring Issues and Recommendations, Approved by Association of Social Work Boards Approved Continuing Education, Completed June 29, 2023 </w:t>
      </w:r>
    </w:p>
    <w:p w:rsidR="00D5756A" w:rsidRPr="00AD3EE2" w:rsidRDefault="00D5756A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Suicidal Thoughts a</w:t>
      </w:r>
      <w:r w:rsidR="00B9563E" w:rsidRPr="00AD3EE2">
        <w:rPr>
          <w:rFonts w:ascii="Times New Roman" w:hAnsi="Times New Roman" w:cs="Times New Roman"/>
          <w:sz w:val="24"/>
          <w:szCs w:val="24"/>
        </w:rPr>
        <w:t>n</w:t>
      </w:r>
      <w:r w:rsidRPr="00AD3EE2">
        <w:rPr>
          <w:rFonts w:ascii="Times New Roman" w:hAnsi="Times New Roman" w:cs="Times New Roman"/>
          <w:sz w:val="24"/>
          <w:szCs w:val="24"/>
        </w:rPr>
        <w:t xml:space="preserve">d Behaviors in Substance Misuse Treatment, Approved by Association of Social Work Boards Approved Continuing Education, Completed June 29, 2023 </w:t>
      </w:r>
    </w:p>
    <w:p w:rsidR="00F05EA1" w:rsidRPr="00AD3EE2" w:rsidRDefault="00F05EA1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Suicide Awareness and Assessment</w:t>
      </w:r>
      <w:r w:rsidR="00334297" w:rsidRPr="00AD3EE2">
        <w:rPr>
          <w:rFonts w:ascii="Times New Roman" w:hAnsi="Times New Roman" w:cs="Times New Roman"/>
          <w:sz w:val="24"/>
          <w:szCs w:val="24"/>
        </w:rPr>
        <w:t xml:space="preserve"> for Clinicians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June 28, 2023</w:t>
      </w:r>
    </w:p>
    <w:p w:rsidR="00A303FC" w:rsidRPr="00AD3EE2" w:rsidRDefault="00A303F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Counseling Lesbian, Gay, Bisexual, and Transgender (LGBT) Clients</w:t>
      </w:r>
      <w:r w:rsidR="0043488B" w:rsidRPr="00AD3EE2">
        <w:rPr>
          <w:rFonts w:ascii="Times New Roman" w:hAnsi="Times New Roman" w:cs="Times New Roman"/>
          <w:sz w:val="24"/>
          <w:szCs w:val="24"/>
        </w:rPr>
        <w:t xml:space="preserve"> v.2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June 28, 2023</w:t>
      </w:r>
    </w:p>
    <w:p w:rsidR="00235FD4" w:rsidRPr="00AD3EE2" w:rsidRDefault="00235FD4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Diversity in the Workplace, Approved by </w:t>
      </w:r>
      <w:r w:rsidR="008D724D" w:rsidRPr="00AD3EE2">
        <w:rPr>
          <w:rFonts w:ascii="Times New Roman" w:hAnsi="Times New Roman" w:cs="Times New Roman"/>
          <w:sz w:val="24"/>
          <w:szCs w:val="24"/>
        </w:rPr>
        <w:t>Association of Social Work Boards Approved Continuing Education</w:t>
      </w:r>
      <w:r w:rsidRPr="00AD3EE2">
        <w:rPr>
          <w:rFonts w:ascii="Times New Roman" w:hAnsi="Times New Roman" w:cs="Times New Roman"/>
          <w:sz w:val="24"/>
          <w:szCs w:val="24"/>
        </w:rPr>
        <w:t>, Completed June 27,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Assertiveness Skills v.3, Approved by Professional Development, Completed June 27,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Strengths Based Assessment and Planning, Approved by Association of Social Work Boards Approved Continuing Education, Completed June 26, 2023 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Communication for the Behavioral Professional, Approved by Association of Social Work Boards Approved Continuing Education, Completed June 22,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Evidence Based Best Practices, Approved by Association of Social Work Boards Approved Continuing Education, Completed June 22,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lastRenderedPageBreak/>
        <w:t>Trauma and Anxiety: Neurobiology and Best Practices, Approved by Association of Social Work Boards Approved Continuing Education, Completed June 22,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Exercise: The Impact on Health, Wellness &amp; Recovery, Approved by Therapeutic Lifestyle Changes, Completed June 19, 2023</w:t>
      </w:r>
    </w:p>
    <w:p w:rsidR="00600AF9" w:rsidRPr="00AD3EE2" w:rsidRDefault="00600AF9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 xml:space="preserve">Culture Counts: Mental Health Care for Asian Americans and Pacific Islanders, Approved by </w:t>
      </w:r>
      <w:r w:rsidR="006C3A3D" w:rsidRPr="00AD3EE2">
        <w:rPr>
          <w:rFonts w:ascii="Times New Roman" w:hAnsi="Times New Roman" w:cs="Times New Roman"/>
          <w:sz w:val="24"/>
          <w:szCs w:val="24"/>
        </w:rPr>
        <w:t>Association of Social Work Boards Approved Continuing Education, Completed June 2,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Culture Counts: Mental Health Care for American Indians and Alaska Natives, Approved by Association of Social Work Boards Approved Continuing Education, Completed June 2,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Culture Counts: Mental Health Care for Hispanic Americans, Approved by Association of Social Work Boards Approved Continuing Education, Completed June 1,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Culture Counts: Mental Health Care for African Americans, Approved by Association of Social Work Boards Approved Continuing Education, Completed May 31,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Case Management, 01 Introduction, Approved by Association of Social Work Boards Approved Continuing Education, Completed May 19,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sz w:val="24"/>
          <w:szCs w:val="24"/>
        </w:rPr>
        <w:t>Addictions: Eating Disorder Assessment and Treatment: MISA Adolescent Series,</w:t>
      </w:r>
      <w:r w:rsidRPr="00AD3EE2">
        <w:rPr>
          <w:rFonts w:ascii="Times New Roman" w:hAnsi="Times New Roman" w:cs="Times New Roman"/>
          <w:sz w:val="24"/>
          <w:szCs w:val="24"/>
        </w:rPr>
        <w:t xml:space="preserve"> Approved by Association of Social Work Boards Approved Continuing Education, Completed May 19, 2023</w:t>
      </w:r>
    </w:p>
    <w:p w:rsidR="006C3A3D" w:rsidRPr="00AD3EE2" w:rsidRDefault="006C3A3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Addictions: Module 1 Unit 3 – Relapse Prevention, Approved by Association of Social Work Boards Approved Continuing Education, Completed May 19, 2023</w:t>
      </w:r>
    </w:p>
    <w:p w:rsidR="006C3A3D" w:rsidRPr="00AD3EE2" w:rsidRDefault="007A380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Mindfulness as Therapy</w:t>
      </w:r>
      <w:r w:rsidR="006C3A3D" w:rsidRPr="00AD3EE2">
        <w:rPr>
          <w:rFonts w:ascii="Times New Roman" w:hAnsi="Times New Roman" w:cs="Times New Roman"/>
          <w:sz w:val="24"/>
          <w:szCs w:val="24"/>
        </w:rPr>
        <w:t xml:space="preserve">, Approved by Association of Social Work Boards Approved Continuing Education, Completed May </w:t>
      </w:r>
      <w:r w:rsidRPr="00AD3EE2">
        <w:rPr>
          <w:rFonts w:ascii="Times New Roman" w:hAnsi="Times New Roman" w:cs="Times New Roman"/>
          <w:sz w:val="24"/>
          <w:szCs w:val="24"/>
        </w:rPr>
        <w:t>1</w:t>
      </w:r>
      <w:r w:rsidR="006C3A3D" w:rsidRPr="00AD3EE2">
        <w:rPr>
          <w:rFonts w:ascii="Times New Roman" w:hAnsi="Times New Roman" w:cs="Times New Roman"/>
          <w:sz w:val="24"/>
          <w:szCs w:val="24"/>
        </w:rPr>
        <w:t>1, 2023</w:t>
      </w:r>
    </w:p>
    <w:p w:rsidR="007A380C" w:rsidRPr="00AD3EE2" w:rsidRDefault="007A380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Autism Spectrum Disorders: An Introduction, Approved by Association of Social Work Boards Approved Continuing Education, Completed May 10, 2023</w:t>
      </w:r>
    </w:p>
    <w:p w:rsidR="007A380C" w:rsidRPr="00AD3EE2" w:rsidRDefault="007A380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Autism Spectrum – The Personal Experience, Approved by Association of Social Work Boards Approved Continuing Education, Completed May 9, 2023</w:t>
      </w:r>
    </w:p>
    <w:p w:rsidR="007A380C" w:rsidRPr="00AD3EE2" w:rsidRDefault="00C51BB6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sz w:val="24"/>
          <w:szCs w:val="24"/>
        </w:rPr>
        <w:t>Schizophrenia: The Revolution in Treatment Part 3</w:t>
      </w:r>
      <w:r w:rsidR="007A380C" w:rsidRPr="00AD3EE2">
        <w:rPr>
          <w:rFonts w:ascii="Times New Roman" w:hAnsi="Times New Roman" w:cs="Times New Roman"/>
          <w:sz w:val="24"/>
          <w:szCs w:val="24"/>
        </w:rPr>
        <w:t xml:space="preserve">, Approved by Association of Social Work Boards Approved Continuing Education, Completed May </w:t>
      </w:r>
      <w:r w:rsidRPr="00AD3EE2">
        <w:rPr>
          <w:rFonts w:ascii="Times New Roman" w:hAnsi="Times New Roman" w:cs="Times New Roman"/>
          <w:sz w:val="24"/>
          <w:szCs w:val="24"/>
        </w:rPr>
        <w:t>9</w:t>
      </w:r>
      <w:r w:rsidR="007A380C" w:rsidRPr="00AD3EE2">
        <w:rPr>
          <w:rFonts w:ascii="Times New Roman" w:hAnsi="Times New Roman" w:cs="Times New Roman"/>
          <w:sz w:val="24"/>
          <w:szCs w:val="24"/>
        </w:rPr>
        <w:t>, 2023</w:t>
      </w:r>
    </w:p>
    <w:p w:rsidR="00C51BB6" w:rsidRPr="00AD3EE2" w:rsidRDefault="00C51BB6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sz w:val="24"/>
          <w:szCs w:val="24"/>
        </w:rPr>
        <w:t>Schizophrenia: The Revolution in Treatment Part 2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9, 2023</w:t>
      </w:r>
    </w:p>
    <w:p w:rsidR="00C51BB6" w:rsidRPr="00AD3EE2" w:rsidRDefault="00C51BB6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sz w:val="24"/>
          <w:szCs w:val="24"/>
        </w:rPr>
        <w:t>Schizophrenia: The Revolution in Treatment Part 1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8, 2023</w:t>
      </w:r>
    </w:p>
    <w:p w:rsidR="00C51BB6" w:rsidRPr="00AD3EE2" w:rsidRDefault="00C51BB6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Trauma-Informed Care, Part 2: Providing Trauma-Informed Care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8, 2023</w:t>
      </w:r>
    </w:p>
    <w:p w:rsidR="00C51BB6" w:rsidRPr="00AD3EE2" w:rsidRDefault="00C51BB6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color w:val="000000"/>
          <w:sz w:val="24"/>
          <w:szCs w:val="24"/>
        </w:rPr>
        <w:t>Trauma-Informed Care, Part 1: The Case for Trauma-Informed Care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8, 2023</w:t>
      </w:r>
    </w:p>
    <w:p w:rsidR="00DB5DAD" w:rsidRPr="00AD3EE2" w:rsidRDefault="00DB5DA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color w:val="000000"/>
          <w:sz w:val="24"/>
          <w:szCs w:val="24"/>
        </w:rPr>
        <w:t>Abuse and Neglect of Children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5, 2023</w:t>
      </w:r>
    </w:p>
    <w:p w:rsidR="00DB5DAD" w:rsidRPr="00AD3EE2" w:rsidRDefault="00DB5DAD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color w:val="000000"/>
          <w:sz w:val="24"/>
          <w:szCs w:val="24"/>
        </w:rPr>
        <w:t>Abuse and Neglect of Elders</w:t>
      </w:r>
      <w:r w:rsidRPr="00AD3EE2">
        <w:rPr>
          <w:rFonts w:ascii="Times New Roman" w:hAnsi="Times New Roman" w:cs="Times New Roman"/>
          <w:sz w:val="24"/>
          <w:szCs w:val="24"/>
        </w:rPr>
        <w:t>, Approved by Association of Social Work Boards Approved Continuing Education, Completed May 5, 2023</w:t>
      </w:r>
    </w:p>
    <w:p w:rsidR="00DB5DAD" w:rsidRPr="00AD3EE2" w:rsidRDefault="00BC3031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bCs/>
          <w:color w:val="000000"/>
          <w:sz w:val="24"/>
          <w:szCs w:val="24"/>
        </w:rPr>
        <w:t>OSHA - Globally Harmonized System: Revised Hazard Communication Standard - An Overview v.3,</w:t>
      </w:r>
      <w:r w:rsidRPr="00AD3EE2">
        <w:rPr>
          <w:rFonts w:ascii="Times New Roman" w:hAnsi="Times New Roman" w:cs="Times New Roman"/>
          <w:sz w:val="24"/>
          <w:szCs w:val="24"/>
        </w:rPr>
        <w:t xml:space="preserve"> Approved by Professional Development, Completed April 30, 2023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Contact Tracing Certification, Approved by Johns Hopkins Blumberg School of Public Health, Completed September 1</w:t>
      </w:r>
      <w:r w:rsidR="0005049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D3EE2">
        <w:rPr>
          <w:rFonts w:ascii="Times New Roman" w:hAnsi="Times New Roman" w:cs="Times New Roman"/>
          <w:sz w:val="24"/>
          <w:szCs w:val="24"/>
        </w:rPr>
        <w:t>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CWSE5011: Case Documentation, Completed June 22,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CSA011 – CSA for New LDSS Staff – Module 1, Completed June 17,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CWSE5692: Mandated Reporters: Recognizing and Reporting Child Abuse and Neglect, Completed June 15,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CWSE1500FC: Navigating the Child Welfare Automated System (OASIS) – Foster Care (Module 1: Introduction), Completed June 15,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CWSE1002: Exploring Child Welfare (Module 1), Completed June 13,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ISRM1000: New Employees curriculum, Completed June 8, 2022</w:t>
      </w:r>
    </w:p>
    <w:p w:rsidR="00AD3EE2" w:rsidRPr="00AD3EE2" w:rsidRDefault="00AD3EE2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VDSS – CIVO1000.1: Civil Rights Training, Completed June 8, 2022</w:t>
      </w:r>
    </w:p>
    <w:p w:rsidR="00CB0F0C" w:rsidRPr="00AD3EE2" w:rsidRDefault="00CB0F0C" w:rsidP="00AD3EE2">
      <w:pPr>
        <w:rPr>
          <w:rFonts w:ascii="Times New Roman" w:hAnsi="Times New Roman" w:cs="Times New Roman"/>
          <w:sz w:val="24"/>
          <w:szCs w:val="24"/>
        </w:rPr>
      </w:pPr>
      <w:r w:rsidRPr="00AD3EE2">
        <w:rPr>
          <w:rFonts w:ascii="Times New Roman" w:hAnsi="Times New Roman" w:cs="Times New Roman"/>
          <w:sz w:val="24"/>
          <w:szCs w:val="24"/>
        </w:rPr>
        <w:t>Darkness to Light Stewards of Children,</w:t>
      </w:r>
      <w:r w:rsidR="00A50E24" w:rsidRPr="00AD3EE2">
        <w:rPr>
          <w:rFonts w:ascii="Times New Roman" w:hAnsi="Times New Roman" w:cs="Times New Roman"/>
          <w:sz w:val="24"/>
          <w:szCs w:val="24"/>
        </w:rPr>
        <w:t xml:space="preserve"> Approved by Ohio Nurses Association,</w:t>
      </w:r>
      <w:r w:rsidRPr="00AD3EE2">
        <w:rPr>
          <w:rFonts w:ascii="Times New Roman" w:hAnsi="Times New Roman" w:cs="Times New Roman"/>
          <w:sz w:val="24"/>
          <w:szCs w:val="24"/>
        </w:rPr>
        <w:t xml:space="preserve"> Completed April 16, 2021</w:t>
      </w:r>
    </w:p>
    <w:sectPr w:rsidR="00CB0F0C" w:rsidRPr="00AD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B03"/>
    <w:multiLevelType w:val="hybridMultilevel"/>
    <w:tmpl w:val="554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E47"/>
    <w:multiLevelType w:val="hybridMultilevel"/>
    <w:tmpl w:val="E174B794"/>
    <w:lvl w:ilvl="0" w:tplc="25489E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9"/>
    <w:rsid w:val="00050497"/>
    <w:rsid w:val="00060BA9"/>
    <w:rsid w:val="000B7ABE"/>
    <w:rsid w:val="000C2FB7"/>
    <w:rsid w:val="00132979"/>
    <w:rsid w:val="00193B7C"/>
    <w:rsid w:val="00235FD4"/>
    <w:rsid w:val="00334297"/>
    <w:rsid w:val="003C3B53"/>
    <w:rsid w:val="0043488B"/>
    <w:rsid w:val="0053696D"/>
    <w:rsid w:val="00600AF9"/>
    <w:rsid w:val="006933F3"/>
    <w:rsid w:val="006C3A3D"/>
    <w:rsid w:val="007A380C"/>
    <w:rsid w:val="008130E0"/>
    <w:rsid w:val="00835362"/>
    <w:rsid w:val="008B4AC7"/>
    <w:rsid w:val="008D724D"/>
    <w:rsid w:val="009008C5"/>
    <w:rsid w:val="009E2B78"/>
    <w:rsid w:val="009E47F9"/>
    <w:rsid w:val="00A303FC"/>
    <w:rsid w:val="00A50E24"/>
    <w:rsid w:val="00AD3EE2"/>
    <w:rsid w:val="00B9563E"/>
    <w:rsid w:val="00BC3031"/>
    <w:rsid w:val="00BF4B0A"/>
    <w:rsid w:val="00C046DD"/>
    <w:rsid w:val="00C13AB2"/>
    <w:rsid w:val="00C51BB6"/>
    <w:rsid w:val="00CB0F0C"/>
    <w:rsid w:val="00D5756A"/>
    <w:rsid w:val="00DB5DAD"/>
    <w:rsid w:val="00E1045D"/>
    <w:rsid w:val="00E15AA6"/>
    <w:rsid w:val="00F05EA1"/>
    <w:rsid w:val="00F119FA"/>
    <w:rsid w:val="00F21A05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Wiseman</dc:creator>
  <cp:keywords/>
  <dc:description/>
  <cp:lastModifiedBy>Gracie Wiseman</cp:lastModifiedBy>
  <cp:revision>13</cp:revision>
  <dcterms:created xsi:type="dcterms:W3CDTF">2023-06-27T19:29:00Z</dcterms:created>
  <dcterms:modified xsi:type="dcterms:W3CDTF">2023-07-21T12:26:00Z</dcterms:modified>
</cp:coreProperties>
</file>