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644A" w14:textId="77777777" w:rsidR="00E72AD4" w:rsidRDefault="00E72AD4" w:rsidP="00E72AD4">
      <w:pPr>
        <w:jc w:val="center"/>
        <w:rPr>
          <w:b/>
          <w:bCs/>
        </w:rPr>
      </w:pPr>
    </w:p>
    <w:p w14:paraId="4944A34B" w14:textId="77777777" w:rsidR="00E72AD4" w:rsidRDefault="00E72AD4" w:rsidP="00E72AD4">
      <w:pPr>
        <w:jc w:val="center"/>
        <w:rPr>
          <w:b/>
          <w:bCs/>
        </w:rPr>
      </w:pPr>
    </w:p>
    <w:p w14:paraId="55673FD2" w14:textId="77777777" w:rsidR="00E72AD4" w:rsidRDefault="00E72AD4" w:rsidP="00E72AD4">
      <w:pPr>
        <w:jc w:val="center"/>
        <w:rPr>
          <w:b/>
          <w:bCs/>
        </w:rPr>
      </w:pPr>
    </w:p>
    <w:p w14:paraId="57697EF8" w14:textId="77777777" w:rsidR="00E72AD4" w:rsidRDefault="00E72AD4" w:rsidP="00E72AD4">
      <w:pPr>
        <w:jc w:val="center"/>
        <w:rPr>
          <w:b/>
          <w:bCs/>
        </w:rPr>
      </w:pPr>
    </w:p>
    <w:p w14:paraId="702E95E8" w14:textId="0CD8B089" w:rsidR="00E72AD4" w:rsidRDefault="00E72AD4" w:rsidP="00E72AD4">
      <w:pPr>
        <w:jc w:val="center"/>
        <w:rPr>
          <w:b/>
          <w:bCs/>
        </w:rPr>
      </w:pPr>
    </w:p>
    <w:p w14:paraId="6FF93E20" w14:textId="47D140F8" w:rsidR="00E72AD4" w:rsidRDefault="00E72AD4" w:rsidP="00E72AD4">
      <w:pPr>
        <w:jc w:val="center"/>
        <w:rPr>
          <w:b/>
          <w:bCs/>
        </w:rPr>
      </w:pPr>
    </w:p>
    <w:p w14:paraId="41B640F0" w14:textId="77777777" w:rsidR="00E72AD4" w:rsidRDefault="00E72AD4" w:rsidP="00E72AD4">
      <w:pPr>
        <w:jc w:val="center"/>
        <w:rPr>
          <w:b/>
          <w:bCs/>
        </w:rPr>
      </w:pPr>
    </w:p>
    <w:p w14:paraId="329380EC" w14:textId="77777777" w:rsidR="00E72AD4" w:rsidRDefault="00E72AD4" w:rsidP="00E72AD4">
      <w:pPr>
        <w:jc w:val="center"/>
        <w:rPr>
          <w:b/>
          <w:bCs/>
        </w:rPr>
      </w:pPr>
    </w:p>
    <w:p w14:paraId="4C02563F" w14:textId="22C4E937" w:rsidR="00E72AD4" w:rsidRDefault="00A33BE2" w:rsidP="00E72AD4">
      <w:pPr>
        <w:jc w:val="center"/>
        <w:rPr>
          <w:b/>
          <w:bCs/>
        </w:rPr>
      </w:pPr>
      <w:r>
        <w:rPr>
          <w:b/>
          <w:bCs/>
        </w:rPr>
        <w:t xml:space="preserve">Family Involvement </w:t>
      </w:r>
      <w:r w:rsidR="00DD596A">
        <w:rPr>
          <w:b/>
          <w:bCs/>
        </w:rPr>
        <w:t>and Survey Analyzation</w:t>
      </w:r>
    </w:p>
    <w:p w14:paraId="1BB9DE5E" w14:textId="77777777" w:rsidR="00E72AD4" w:rsidRPr="00E72AD4" w:rsidRDefault="00E72AD4" w:rsidP="00E72AD4">
      <w:pPr>
        <w:jc w:val="center"/>
        <w:rPr>
          <w:b/>
          <w:bCs/>
        </w:rPr>
      </w:pPr>
    </w:p>
    <w:p w14:paraId="03DB5AA2" w14:textId="38A12198" w:rsidR="00E72AD4" w:rsidRDefault="00E72AD4" w:rsidP="00E72AD4">
      <w:pPr>
        <w:jc w:val="center"/>
      </w:pPr>
      <w:r>
        <w:t>Deegan Norman</w:t>
      </w:r>
    </w:p>
    <w:p w14:paraId="1892A45B" w14:textId="205D5ECC" w:rsidR="00E72AD4" w:rsidRDefault="00E72AD4" w:rsidP="00E72AD4">
      <w:pPr>
        <w:jc w:val="center"/>
      </w:pPr>
      <w:r>
        <w:t>Dr. JoEllen Pederson</w:t>
      </w:r>
    </w:p>
    <w:p w14:paraId="390A8882" w14:textId="1F8D4680" w:rsidR="00E72AD4" w:rsidRDefault="00E72AD4" w:rsidP="00E72AD4">
      <w:pPr>
        <w:jc w:val="center"/>
      </w:pPr>
      <w:r>
        <w:t>SOCL 340-03</w:t>
      </w:r>
    </w:p>
    <w:p w14:paraId="09D65FDD" w14:textId="5FC59DDF" w:rsidR="00E72AD4" w:rsidRDefault="00E72AD4" w:rsidP="00E72AD4">
      <w:pPr>
        <w:jc w:val="center"/>
      </w:pPr>
      <w:r>
        <w:t>November 29, 2022</w:t>
      </w:r>
    </w:p>
    <w:p w14:paraId="3B46606F" w14:textId="15EE55CC" w:rsidR="00E72AD4" w:rsidRDefault="00E72AD4" w:rsidP="00E72AD4">
      <w:pPr>
        <w:jc w:val="center"/>
      </w:pPr>
    </w:p>
    <w:p w14:paraId="735E33EB" w14:textId="7FFAC324" w:rsidR="00E72AD4" w:rsidRDefault="00E72AD4" w:rsidP="00E72AD4">
      <w:pPr>
        <w:jc w:val="center"/>
      </w:pPr>
    </w:p>
    <w:p w14:paraId="521D372F" w14:textId="45DAF0B2" w:rsidR="00E72AD4" w:rsidRDefault="00E72AD4" w:rsidP="00E72AD4">
      <w:pPr>
        <w:jc w:val="center"/>
      </w:pPr>
    </w:p>
    <w:p w14:paraId="7B50C8B5" w14:textId="6530C51B" w:rsidR="00E72AD4" w:rsidRDefault="00E72AD4" w:rsidP="00E72AD4">
      <w:pPr>
        <w:jc w:val="center"/>
      </w:pPr>
    </w:p>
    <w:p w14:paraId="1B0698AB" w14:textId="671B9543" w:rsidR="00E72AD4" w:rsidRDefault="00E72AD4" w:rsidP="00E72AD4">
      <w:pPr>
        <w:jc w:val="center"/>
      </w:pPr>
    </w:p>
    <w:p w14:paraId="283A0D93" w14:textId="562778E6" w:rsidR="00E72AD4" w:rsidRDefault="00E72AD4" w:rsidP="00E72AD4">
      <w:pPr>
        <w:jc w:val="center"/>
      </w:pPr>
    </w:p>
    <w:p w14:paraId="4355E7BF" w14:textId="51A85C35" w:rsidR="00E72AD4" w:rsidRDefault="00E72AD4" w:rsidP="00E72AD4">
      <w:pPr>
        <w:jc w:val="center"/>
      </w:pPr>
    </w:p>
    <w:p w14:paraId="42E64495" w14:textId="16E1CE1D" w:rsidR="00E72AD4" w:rsidRDefault="00E72AD4" w:rsidP="00E72AD4">
      <w:pPr>
        <w:jc w:val="center"/>
      </w:pPr>
    </w:p>
    <w:p w14:paraId="36895FB6" w14:textId="07E5FEAC" w:rsidR="00E72AD4" w:rsidRDefault="00E72AD4" w:rsidP="00E72AD4">
      <w:pPr>
        <w:jc w:val="center"/>
      </w:pPr>
    </w:p>
    <w:p w14:paraId="1D67CAE7" w14:textId="77777777" w:rsidR="00E72AD4" w:rsidRDefault="00E72AD4" w:rsidP="00E72AD4">
      <w:pPr>
        <w:jc w:val="center"/>
      </w:pPr>
    </w:p>
    <w:p w14:paraId="0B210565" w14:textId="03A5340B" w:rsidR="00E72AD4" w:rsidRDefault="00E72AD4" w:rsidP="0006270B">
      <w:pPr>
        <w:jc w:val="center"/>
        <w:rPr>
          <w:b/>
          <w:bCs/>
        </w:rPr>
      </w:pPr>
      <w:r w:rsidRPr="00E72AD4">
        <w:rPr>
          <w:b/>
          <w:bCs/>
        </w:rPr>
        <w:t>Abstract</w:t>
      </w:r>
    </w:p>
    <w:p w14:paraId="73CA3C92" w14:textId="4921A5E1" w:rsidR="0006270B" w:rsidRDefault="0006270B" w:rsidP="0006270B">
      <w:pPr>
        <w:ind w:firstLine="720"/>
      </w:pPr>
      <w:r>
        <w:t xml:space="preserve">The issue that </w:t>
      </w:r>
      <w:r w:rsidR="00DD596A">
        <w:t>this</w:t>
      </w:r>
      <w:r>
        <w:t xml:space="preserve"> research is looking at is family involvement in </w:t>
      </w:r>
      <w:r w:rsidR="009019BB">
        <w:t>children’s</w:t>
      </w:r>
      <w:r>
        <w:t xml:space="preserve"> lives. The issue is many parents/ guardians do</w:t>
      </w:r>
      <w:r w:rsidR="00DD596A">
        <w:t xml:space="preserve"> not</w:t>
      </w:r>
      <w:r>
        <w:t xml:space="preserve"> have time to be involved in </w:t>
      </w:r>
      <w:r w:rsidR="009019BB">
        <w:t xml:space="preserve">their </w:t>
      </w:r>
      <w:r>
        <w:t>children’s lives</w:t>
      </w:r>
      <w:r w:rsidR="009019BB">
        <w:t xml:space="preserve"> as well not have activities as a family that </w:t>
      </w:r>
      <w:r w:rsidR="00DD596A">
        <w:t>are</w:t>
      </w:r>
      <w:r w:rsidR="009019BB">
        <w:t xml:space="preserve"> easy and fun to do with their children. The purpose of this study was to understand how family Fun time activities promoted parent involvement as well as how well the children learned the skills taught by the activities. This is a mixed methods study conducted using the data collected from the families at Head start as well as the Andy Taylor Center who completed the surveys that were sent home with the children. The data that was collected and analyzed contained the survey questions as well as demographic information. The themes found in the study saw that participants enjoyed the activities because they gave them something to do as a family as well as taught the children skills.</w:t>
      </w:r>
      <w:r w:rsidR="0025120B">
        <w:t xml:space="preserve"> The implications of this study can lead to higher parent involvement.</w:t>
      </w:r>
    </w:p>
    <w:p w14:paraId="6BB3A7E5" w14:textId="663CFB1E" w:rsidR="00866E78" w:rsidRDefault="00866E78" w:rsidP="0006270B">
      <w:pPr>
        <w:ind w:firstLine="720"/>
      </w:pPr>
    </w:p>
    <w:p w14:paraId="4C7AA2B6" w14:textId="17C100C7" w:rsidR="00866E78" w:rsidRDefault="00866E78" w:rsidP="0006270B">
      <w:pPr>
        <w:ind w:firstLine="720"/>
      </w:pPr>
    </w:p>
    <w:p w14:paraId="624791E8" w14:textId="6EB55349" w:rsidR="00866E78" w:rsidRDefault="00866E78" w:rsidP="0006270B">
      <w:pPr>
        <w:ind w:firstLine="720"/>
      </w:pPr>
    </w:p>
    <w:p w14:paraId="3D4907D6" w14:textId="35BE815F" w:rsidR="00866E78" w:rsidRDefault="00866E78" w:rsidP="0006270B">
      <w:pPr>
        <w:ind w:firstLine="720"/>
      </w:pPr>
    </w:p>
    <w:p w14:paraId="6875F12D" w14:textId="0FB2391F" w:rsidR="00866E78" w:rsidRDefault="00866E78" w:rsidP="0006270B">
      <w:pPr>
        <w:ind w:firstLine="720"/>
      </w:pPr>
    </w:p>
    <w:p w14:paraId="434611B5" w14:textId="7222367A" w:rsidR="00866E78" w:rsidRDefault="00866E78" w:rsidP="0006270B">
      <w:pPr>
        <w:ind w:firstLine="720"/>
      </w:pPr>
    </w:p>
    <w:p w14:paraId="2590CB7A" w14:textId="3EDAC330" w:rsidR="00866E78" w:rsidRDefault="00866E78" w:rsidP="0006270B">
      <w:pPr>
        <w:ind w:firstLine="720"/>
      </w:pPr>
    </w:p>
    <w:p w14:paraId="697EE74B" w14:textId="77777777" w:rsidR="00866E78" w:rsidRDefault="00866E78" w:rsidP="0006270B">
      <w:pPr>
        <w:ind w:firstLine="720"/>
      </w:pPr>
    </w:p>
    <w:p w14:paraId="69E9584B" w14:textId="77777777" w:rsidR="00866E78" w:rsidRDefault="00866E78" w:rsidP="0025120B">
      <w:pPr>
        <w:ind w:firstLine="720"/>
        <w:jc w:val="center"/>
        <w:rPr>
          <w:b/>
          <w:bCs/>
        </w:rPr>
      </w:pPr>
    </w:p>
    <w:p w14:paraId="1E6DF963" w14:textId="77777777" w:rsidR="00866E78" w:rsidRDefault="00866E78" w:rsidP="0025120B">
      <w:pPr>
        <w:ind w:firstLine="720"/>
        <w:jc w:val="center"/>
        <w:rPr>
          <w:b/>
          <w:bCs/>
        </w:rPr>
      </w:pPr>
    </w:p>
    <w:p w14:paraId="6CD9C65C" w14:textId="37ED1C93" w:rsidR="0025120B" w:rsidRDefault="0025120B" w:rsidP="0025120B">
      <w:pPr>
        <w:ind w:firstLine="720"/>
        <w:jc w:val="center"/>
        <w:rPr>
          <w:b/>
          <w:bCs/>
        </w:rPr>
      </w:pPr>
      <w:r w:rsidRPr="0025120B">
        <w:rPr>
          <w:b/>
          <w:bCs/>
        </w:rPr>
        <w:lastRenderedPageBreak/>
        <w:t>Introduction</w:t>
      </w:r>
    </w:p>
    <w:p w14:paraId="64BD65C3" w14:textId="1FBDCBA0" w:rsidR="0025120B" w:rsidRPr="00ED1673" w:rsidRDefault="00866E78" w:rsidP="006669A9">
      <w:pPr>
        <w:ind w:firstLine="720"/>
      </w:pPr>
      <w:r>
        <w:t>This study aims</w:t>
      </w:r>
      <w:r w:rsidR="00ED1673">
        <w:t xml:space="preserve"> to give families activities to complete with their children to increase parent involvement</w:t>
      </w:r>
      <w:r w:rsidR="006669A9">
        <w:t xml:space="preserve"> in their homes through family fun time activities. The purpose of the family fun time activities is to teach children skills through the activities with their parents preset to promote parent involvement as well as give families a quick and easy solution to participate with their children. The deficiency in this study </w:t>
      </w:r>
      <w:r w:rsidR="00DD596A">
        <w:t>was that we did not receive as many surveys back as we expected</w:t>
      </w:r>
      <w:r w:rsidR="006669A9">
        <w:t xml:space="preserve"> which </w:t>
      </w:r>
      <w:proofErr w:type="gramStart"/>
      <w:r w:rsidR="006669A9">
        <w:t>lead</w:t>
      </w:r>
      <w:proofErr w:type="gramEnd"/>
      <w:r w:rsidR="006669A9">
        <w:t xml:space="preserve"> to a lack of dat</w:t>
      </w:r>
      <w:r w:rsidR="00BD54D3">
        <w:t xml:space="preserve">a to analyze. </w:t>
      </w:r>
      <w:r w:rsidR="00ED1673">
        <w:tab/>
      </w:r>
    </w:p>
    <w:p w14:paraId="3979FC6B" w14:textId="72E7335C" w:rsidR="00F02874" w:rsidRPr="00EC580F" w:rsidRDefault="00F02874" w:rsidP="0006270B">
      <w:pPr>
        <w:ind w:firstLine="720"/>
        <w:jc w:val="center"/>
        <w:rPr>
          <w:rFonts w:eastAsia="Times New Roman"/>
          <w:b/>
          <w:bCs/>
        </w:rPr>
      </w:pPr>
      <w:r w:rsidRPr="00EC580F">
        <w:rPr>
          <w:rFonts w:eastAsia="Times New Roman"/>
          <w:b/>
          <w:bCs/>
        </w:rPr>
        <w:t>Lit</w:t>
      </w:r>
      <w:r w:rsidR="00DD596A">
        <w:rPr>
          <w:rFonts w:eastAsia="Times New Roman"/>
          <w:b/>
          <w:bCs/>
        </w:rPr>
        <w:t>erature</w:t>
      </w:r>
      <w:r w:rsidRPr="00EC580F">
        <w:rPr>
          <w:rFonts w:eastAsia="Times New Roman"/>
          <w:b/>
          <w:bCs/>
        </w:rPr>
        <w:t xml:space="preserve"> Review</w:t>
      </w:r>
    </w:p>
    <w:p w14:paraId="17D576A8" w14:textId="29F0E3C8" w:rsidR="00F02874" w:rsidRDefault="00F02874" w:rsidP="00F02874">
      <w:pPr>
        <w:ind w:firstLine="720"/>
        <w:rPr>
          <w:rFonts w:eastAsia="Times New Roman"/>
        </w:rPr>
      </w:pPr>
      <w:r>
        <w:rPr>
          <w:rFonts w:eastAsia="Times New Roman"/>
        </w:rPr>
        <w:t>Will families having more access to family fun time activities have an effect on family involvement and will help with child developme</w:t>
      </w:r>
      <w:r w:rsidR="0025120B">
        <w:rPr>
          <w:rFonts w:eastAsia="Times New Roman"/>
        </w:rPr>
        <w:t>nt?</w:t>
      </w:r>
      <w:r>
        <w:rPr>
          <w:rFonts w:eastAsia="Times New Roman"/>
        </w:rPr>
        <w:t xml:space="preserve">  With the help of family fun time activities, parents will have the tools and activities in place to be involved in the development of their children's </w:t>
      </w:r>
      <w:r w:rsidR="0025120B">
        <w:rPr>
          <w:rFonts w:eastAsia="Times New Roman"/>
        </w:rPr>
        <w:t>lives</w:t>
      </w:r>
      <w:r>
        <w:rPr>
          <w:rFonts w:eastAsia="Times New Roman"/>
        </w:rPr>
        <w:t xml:space="preserve"> </w:t>
      </w:r>
      <w:r w:rsidR="0025120B">
        <w:rPr>
          <w:rFonts w:eastAsia="Times New Roman"/>
        </w:rPr>
        <w:t>which benefits</w:t>
      </w:r>
      <w:r>
        <w:rPr>
          <w:rFonts w:eastAsia="Times New Roman"/>
        </w:rPr>
        <w:t xml:space="preserve"> their development. Important concepts regarding parent development are parent self-efficiency and home and school involvement. </w:t>
      </w:r>
    </w:p>
    <w:p w14:paraId="7335C014" w14:textId="6DE4E2CC" w:rsidR="00F02874" w:rsidRDefault="00F02874" w:rsidP="00F02874">
      <w:pPr>
        <w:ind w:firstLine="720"/>
        <w:rPr>
          <w:rFonts w:eastAsia="Times New Roman"/>
        </w:rPr>
      </w:pPr>
      <w:r>
        <w:rPr>
          <w:rFonts w:eastAsia="Times New Roman"/>
        </w:rPr>
        <w:t xml:space="preserve">In (Youssef </w:t>
      </w:r>
      <w:proofErr w:type="spellStart"/>
      <w:r>
        <w:rPr>
          <w:rFonts w:eastAsia="Times New Roman"/>
        </w:rPr>
        <w:t>Tazoutia</w:t>
      </w:r>
      <w:proofErr w:type="spellEnd"/>
      <w:r>
        <w:rPr>
          <w:rFonts w:eastAsia="Times New Roman"/>
        </w:rPr>
        <w:t xml:space="preserve"> &amp; Annette </w:t>
      </w:r>
      <w:proofErr w:type="spellStart"/>
      <w:r>
        <w:rPr>
          <w:rFonts w:eastAsia="Times New Roman"/>
        </w:rPr>
        <w:t>Jarlégan</w:t>
      </w:r>
      <w:proofErr w:type="spellEnd"/>
      <w:r>
        <w:rPr>
          <w:rFonts w:eastAsia="Times New Roman"/>
        </w:rPr>
        <w:t xml:space="preserve">, 2016) this study and in a study done by (Mikhail </w:t>
      </w:r>
      <w:proofErr w:type="spellStart"/>
      <w:r>
        <w:rPr>
          <w:rFonts w:eastAsia="Times New Roman"/>
        </w:rPr>
        <w:t>Goshin</w:t>
      </w:r>
      <w:proofErr w:type="spellEnd"/>
      <w:r>
        <w:rPr>
          <w:rFonts w:eastAsia="Times New Roman"/>
        </w:rPr>
        <w:t xml:space="preserve"> 1, </w:t>
      </w:r>
      <w:proofErr w:type="spellStart"/>
      <w:r>
        <w:rPr>
          <w:rFonts w:eastAsia="Times New Roman"/>
        </w:rPr>
        <w:t>Dmitrii</w:t>
      </w:r>
      <w:proofErr w:type="spellEnd"/>
      <w:r>
        <w:rPr>
          <w:rFonts w:eastAsia="Times New Roman"/>
        </w:rPr>
        <w:t xml:space="preserve"> </w:t>
      </w:r>
      <w:proofErr w:type="spellStart"/>
      <w:r>
        <w:rPr>
          <w:rFonts w:eastAsia="Times New Roman"/>
        </w:rPr>
        <w:t>Dubrov</w:t>
      </w:r>
      <w:proofErr w:type="spellEnd"/>
      <w:r>
        <w:rPr>
          <w:rFonts w:eastAsia="Times New Roman"/>
        </w:rPr>
        <w:t xml:space="preserve">, Sergey </w:t>
      </w:r>
      <w:proofErr w:type="spellStart"/>
      <w:r>
        <w:rPr>
          <w:rFonts w:eastAsia="Times New Roman"/>
        </w:rPr>
        <w:t>Kosaretsky</w:t>
      </w:r>
      <w:proofErr w:type="spellEnd"/>
      <w:r>
        <w:rPr>
          <w:rFonts w:eastAsia="Times New Roman"/>
        </w:rPr>
        <w:t xml:space="preserve">, Dmitry </w:t>
      </w:r>
      <w:proofErr w:type="spellStart"/>
      <w:r>
        <w:rPr>
          <w:rFonts w:eastAsia="Times New Roman"/>
        </w:rPr>
        <w:t>Grigoryev</w:t>
      </w:r>
      <w:proofErr w:type="spellEnd"/>
      <w:r>
        <w:rPr>
          <w:rFonts w:eastAsia="Times New Roman"/>
        </w:rPr>
        <w:t xml:space="preserve"> 2021) both talk about how important parent involvement is in </w:t>
      </w:r>
      <w:proofErr w:type="gramStart"/>
      <w:r>
        <w:rPr>
          <w:rFonts w:eastAsia="Times New Roman"/>
        </w:rPr>
        <w:t>youths</w:t>
      </w:r>
      <w:proofErr w:type="gramEnd"/>
      <w:r>
        <w:rPr>
          <w:rFonts w:eastAsia="Times New Roman"/>
        </w:rPr>
        <w:t xml:space="preserve"> education. The main concept of these two articles is parent self-efficiency (PSE), which reflects a parent’s ability to mobilize the cognitive resources and behaviors needed to control life events (Youssef </w:t>
      </w:r>
      <w:proofErr w:type="spellStart"/>
      <w:r>
        <w:rPr>
          <w:rFonts w:eastAsia="Times New Roman"/>
        </w:rPr>
        <w:t>Tazoutia</w:t>
      </w:r>
      <w:proofErr w:type="spellEnd"/>
      <w:r>
        <w:rPr>
          <w:rFonts w:eastAsia="Times New Roman"/>
        </w:rPr>
        <w:t xml:space="preserve"> and Annette </w:t>
      </w:r>
      <w:proofErr w:type="spellStart"/>
      <w:r>
        <w:rPr>
          <w:rFonts w:eastAsia="Times New Roman"/>
        </w:rPr>
        <w:t>Jarlégan</w:t>
      </w:r>
      <w:proofErr w:type="spellEnd"/>
      <w:r>
        <w:rPr>
          <w:rFonts w:eastAsia="Times New Roman"/>
        </w:rPr>
        <w:t xml:space="preserve"> 2016), or how confident a parent is in their abilities as a parent. This is also often linked to the parents' educational </w:t>
      </w:r>
      <w:proofErr w:type="gramStart"/>
      <w:r>
        <w:rPr>
          <w:rFonts w:eastAsia="Times New Roman"/>
        </w:rPr>
        <w:t>practices</w:t>
      </w:r>
      <w:r w:rsidR="00866E78" w:rsidRPr="00866E78">
        <w:t xml:space="preserve"> </w:t>
      </w:r>
      <w:r w:rsidR="00866E78" w:rsidRPr="00866E78">
        <w:rPr>
          <w:rFonts w:eastAsia="Times New Roman"/>
        </w:rPr>
        <w:t>.</w:t>
      </w:r>
      <w:proofErr w:type="gramEnd"/>
      <w:r w:rsidR="00866E78" w:rsidRPr="00866E78">
        <w:rPr>
          <w:rFonts w:eastAsia="Times New Roman"/>
        </w:rPr>
        <w:t xml:space="preserve"> Parents with high (PSE) are shown to be</w:t>
      </w:r>
      <w:r>
        <w:rPr>
          <w:rFonts w:eastAsia="Times New Roman"/>
        </w:rPr>
        <w:t xml:space="preserve"> more involved in their children's lives (Youssef </w:t>
      </w:r>
      <w:proofErr w:type="spellStart"/>
      <w:r>
        <w:rPr>
          <w:rFonts w:eastAsia="Times New Roman"/>
        </w:rPr>
        <w:t>Tazoutia</w:t>
      </w:r>
      <w:proofErr w:type="spellEnd"/>
      <w:r>
        <w:rPr>
          <w:rFonts w:eastAsia="Times New Roman"/>
        </w:rPr>
        <w:t xml:space="preserve"> and Annette </w:t>
      </w:r>
      <w:proofErr w:type="spellStart"/>
      <w:r>
        <w:rPr>
          <w:rFonts w:eastAsia="Times New Roman"/>
        </w:rPr>
        <w:t>Jarlégan</w:t>
      </w:r>
      <w:proofErr w:type="spellEnd"/>
      <w:r>
        <w:rPr>
          <w:rFonts w:eastAsia="Times New Roman"/>
        </w:rPr>
        <w:t xml:space="preserve"> 2016). (PSE) also </w:t>
      </w:r>
      <w:proofErr w:type="gramStart"/>
      <w:r>
        <w:rPr>
          <w:rFonts w:eastAsia="Times New Roman"/>
        </w:rPr>
        <w:t>has an effect on</w:t>
      </w:r>
      <w:proofErr w:type="gramEnd"/>
      <w:r>
        <w:rPr>
          <w:rFonts w:eastAsia="Times New Roman"/>
        </w:rPr>
        <w:t xml:space="preserve"> the children's social skills and the way they act outside of the home which is talked about in the article (Mikhail </w:t>
      </w:r>
      <w:proofErr w:type="spellStart"/>
      <w:r>
        <w:rPr>
          <w:rFonts w:eastAsia="Times New Roman"/>
        </w:rPr>
        <w:t>Goshin</w:t>
      </w:r>
      <w:proofErr w:type="spellEnd"/>
      <w:r>
        <w:rPr>
          <w:rFonts w:eastAsia="Times New Roman"/>
        </w:rPr>
        <w:t xml:space="preserve"> 1, </w:t>
      </w:r>
      <w:proofErr w:type="spellStart"/>
      <w:r>
        <w:rPr>
          <w:rFonts w:eastAsia="Times New Roman"/>
        </w:rPr>
        <w:t>Dmitrii</w:t>
      </w:r>
      <w:proofErr w:type="spellEnd"/>
      <w:r>
        <w:rPr>
          <w:rFonts w:eastAsia="Times New Roman"/>
        </w:rPr>
        <w:t xml:space="preserve"> </w:t>
      </w:r>
      <w:proofErr w:type="spellStart"/>
      <w:r>
        <w:rPr>
          <w:rFonts w:eastAsia="Times New Roman"/>
        </w:rPr>
        <w:t>Dubrov</w:t>
      </w:r>
      <w:proofErr w:type="spellEnd"/>
      <w:r>
        <w:rPr>
          <w:rFonts w:eastAsia="Times New Roman"/>
        </w:rPr>
        <w:t xml:space="preserve">, Sergey </w:t>
      </w:r>
      <w:proofErr w:type="spellStart"/>
      <w:r>
        <w:rPr>
          <w:rFonts w:eastAsia="Times New Roman"/>
        </w:rPr>
        <w:t>Kosaretsky</w:t>
      </w:r>
      <w:proofErr w:type="spellEnd"/>
      <w:r>
        <w:rPr>
          <w:rFonts w:eastAsia="Times New Roman"/>
        </w:rPr>
        <w:t xml:space="preserve">, Dmitry </w:t>
      </w:r>
      <w:proofErr w:type="spellStart"/>
      <w:r>
        <w:rPr>
          <w:rFonts w:eastAsia="Times New Roman"/>
        </w:rPr>
        <w:t>Grigoryev</w:t>
      </w:r>
      <w:proofErr w:type="spellEnd"/>
      <w:r>
        <w:rPr>
          <w:rFonts w:eastAsia="Times New Roman"/>
        </w:rPr>
        <w:t xml:space="preserve"> 2021). The </w:t>
      </w:r>
      <w:r>
        <w:rPr>
          <w:rFonts w:eastAsia="Times New Roman"/>
        </w:rPr>
        <w:lastRenderedPageBreak/>
        <w:t xml:space="preserve">article talks about the importance of parent involvement in extracurricular activities. Involvement in extracurricular activities is crucial because it is often not guaranteed. The children often </w:t>
      </w:r>
      <w:proofErr w:type="gramStart"/>
      <w:r>
        <w:rPr>
          <w:rFonts w:eastAsia="Times New Roman"/>
        </w:rPr>
        <w:t>have to</w:t>
      </w:r>
      <w:proofErr w:type="gramEnd"/>
      <w:r>
        <w:rPr>
          <w:rFonts w:eastAsia="Times New Roman"/>
        </w:rPr>
        <w:t xml:space="preserve"> rely on parental support because it isn't supplied by the school. (Mikhail </w:t>
      </w:r>
      <w:proofErr w:type="spellStart"/>
      <w:r>
        <w:rPr>
          <w:rFonts w:eastAsia="Times New Roman"/>
        </w:rPr>
        <w:t>Goshin</w:t>
      </w:r>
      <w:proofErr w:type="spellEnd"/>
      <w:r>
        <w:rPr>
          <w:rFonts w:eastAsia="Times New Roman"/>
        </w:rPr>
        <w:t xml:space="preserve"> 1, </w:t>
      </w:r>
      <w:proofErr w:type="spellStart"/>
      <w:r>
        <w:rPr>
          <w:rFonts w:eastAsia="Times New Roman"/>
        </w:rPr>
        <w:t>Dmitrii</w:t>
      </w:r>
      <w:proofErr w:type="spellEnd"/>
      <w:r>
        <w:rPr>
          <w:rFonts w:eastAsia="Times New Roman"/>
        </w:rPr>
        <w:t xml:space="preserve"> </w:t>
      </w:r>
      <w:proofErr w:type="spellStart"/>
      <w:r>
        <w:rPr>
          <w:rFonts w:eastAsia="Times New Roman"/>
        </w:rPr>
        <w:t>Dubrov</w:t>
      </w:r>
      <w:proofErr w:type="spellEnd"/>
      <w:r>
        <w:rPr>
          <w:rFonts w:eastAsia="Times New Roman"/>
        </w:rPr>
        <w:t xml:space="preserve">, Sergey </w:t>
      </w:r>
      <w:proofErr w:type="spellStart"/>
      <w:r>
        <w:rPr>
          <w:rFonts w:eastAsia="Times New Roman"/>
        </w:rPr>
        <w:t>Kosaretsky</w:t>
      </w:r>
      <w:proofErr w:type="spellEnd"/>
      <w:r>
        <w:rPr>
          <w:rFonts w:eastAsia="Times New Roman"/>
        </w:rPr>
        <w:t xml:space="preserve">, Dmitry </w:t>
      </w:r>
      <w:proofErr w:type="spellStart"/>
      <w:r>
        <w:rPr>
          <w:rFonts w:eastAsia="Times New Roman"/>
        </w:rPr>
        <w:t>Grigoryev</w:t>
      </w:r>
      <w:proofErr w:type="spellEnd"/>
      <w:r>
        <w:rPr>
          <w:rFonts w:eastAsia="Times New Roman"/>
        </w:rPr>
        <w:t xml:space="preserve"> 2021). To achieve this the parent (PSE) and the level of parent involvement is important in the development of their children because to participate in these types of activities they need to be present in their lives. For </w:t>
      </w:r>
      <w:proofErr w:type="gramStart"/>
      <w:r>
        <w:rPr>
          <w:rFonts w:eastAsia="Times New Roman"/>
        </w:rPr>
        <w:t>example</w:t>
      </w:r>
      <w:proofErr w:type="gramEnd"/>
      <w:r>
        <w:rPr>
          <w:rFonts w:eastAsia="Times New Roman"/>
        </w:rPr>
        <w:t xml:space="preserve"> to take them to and from these events, show up for meetings regarding the children, and to keep up with scheduling and timing to make sure their children are involved in these programs. This communication as well as collaboration with the community are important and outlined in Epstein's theory (Epstein 1991), which lists communication between parents and schools in the theory's six main points.</w:t>
      </w:r>
    </w:p>
    <w:p w14:paraId="7016B02E" w14:textId="0CBF4496" w:rsidR="00F02874" w:rsidRDefault="00F02874" w:rsidP="00F02874">
      <w:pPr>
        <w:ind w:firstLine="720"/>
        <w:rPr>
          <w:rFonts w:eastAsia="Times New Roman"/>
        </w:rPr>
      </w:pPr>
      <w:r>
        <w:rPr>
          <w:rFonts w:eastAsia="Times New Roman"/>
        </w:rPr>
        <w:t xml:space="preserve">Other theories agree with the idea that </w:t>
      </w:r>
      <w:r w:rsidR="00BD54D3">
        <w:rPr>
          <w:rFonts w:eastAsia="Times New Roman"/>
        </w:rPr>
        <w:t>parental</w:t>
      </w:r>
      <w:r>
        <w:rPr>
          <w:rFonts w:eastAsia="Times New Roman"/>
        </w:rPr>
        <w:t xml:space="preserve"> involvement in schools is important in a child's life. In an article </w:t>
      </w:r>
      <w:r w:rsidR="00866E78">
        <w:rPr>
          <w:rFonts w:eastAsia="Times New Roman"/>
        </w:rPr>
        <w:t>by Oswald Donald, he breaks</w:t>
      </w:r>
      <w:r>
        <w:rPr>
          <w:rFonts w:eastAsia="Times New Roman"/>
        </w:rPr>
        <w:t xml:space="preserve"> down parent involvement a little more. He breaks it down into 3 categories of parent involvement, home-based involvement, and </w:t>
      </w:r>
      <w:r w:rsidR="00822779">
        <w:rPr>
          <w:rFonts w:eastAsia="Times New Roman"/>
        </w:rPr>
        <w:t>school-based involvement</w:t>
      </w:r>
      <w:r>
        <w:rPr>
          <w:rFonts w:eastAsia="Times New Roman"/>
        </w:rPr>
        <w:t xml:space="preserve">. He talks about the importance of communication between the parent and the school and how involvement at home </w:t>
      </w:r>
      <w:r w:rsidR="00BD54D3">
        <w:rPr>
          <w:rFonts w:eastAsia="Times New Roman"/>
        </w:rPr>
        <w:t xml:space="preserve">in </w:t>
      </w:r>
      <w:r>
        <w:rPr>
          <w:rFonts w:eastAsia="Times New Roman"/>
        </w:rPr>
        <w:t xml:space="preserve">helping the child with homework can lead to better performance in </w:t>
      </w:r>
      <w:r w:rsidR="00BD54D3">
        <w:rPr>
          <w:rFonts w:eastAsia="Times New Roman"/>
        </w:rPr>
        <w:t>school</w:t>
      </w:r>
      <w:r>
        <w:rPr>
          <w:rFonts w:eastAsia="Times New Roman"/>
        </w:rPr>
        <w:t xml:space="preserve">. An experiment was done where surveys were sent out asking questions about parent involvement to families regarding extracurriculars and how much time they had spent with the children. Questions that were asked were questions such as “in the past week have you talked to your children about their heritage”, and “in the past month have you attended sponsored by a religion, community, </w:t>
      </w:r>
      <w:r w:rsidR="00BD54D3">
        <w:rPr>
          <w:rFonts w:eastAsia="Times New Roman"/>
        </w:rPr>
        <w:t xml:space="preserve">or </w:t>
      </w:r>
      <w:r w:rsidR="00822779">
        <w:rPr>
          <w:rFonts w:eastAsia="Times New Roman"/>
        </w:rPr>
        <w:t>ethnic</w:t>
      </w:r>
      <w:r>
        <w:rPr>
          <w:rFonts w:eastAsia="Times New Roman"/>
        </w:rPr>
        <w:t xml:space="preserve"> group”. This survey was sent out to parents of over 17,000 students. The results showed that </w:t>
      </w:r>
      <w:r w:rsidR="00822779">
        <w:rPr>
          <w:rFonts w:eastAsia="Times New Roman"/>
        </w:rPr>
        <w:t>parental</w:t>
      </w:r>
      <w:r>
        <w:rPr>
          <w:rFonts w:eastAsia="Times New Roman"/>
        </w:rPr>
        <w:t xml:space="preserve"> involvement was more for girls than boys and that as the children got older there was less </w:t>
      </w:r>
      <w:r w:rsidR="00822779">
        <w:rPr>
          <w:rFonts w:eastAsia="Times New Roman"/>
        </w:rPr>
        <w:t>parental</w:t>
      </w:r>
      <w:r>
        <w:rPr>
          <w:rFonts w:eastAsia="Times New Roman"/>
        </w:rPr>
        <w:t xml:space="preserve"> involvement. Just like in the Epstein </w:t>
      </w:r>
      <w:r>
        <w:rPr>
          <w:rFonts w:eastAsia="Times New Roman"/>
        </w:rPr>
        <w:lastRenderedPageBreak/>
        <w:t xml:space="preserve">model (Epstein 1991) the framework talks about home involvement with type 4 and type 6 and the importance of learning outside the school. A similar study was done </w:t>
      </w:r>
      <w:r w:rsidR="00822779">
        <w:rPr>
          <w:rFonts w:eastAsia="Times New Roman"/>
        </w:rPr>
        <w:t xml:space="preserve">by </w:t>
      </w:r>
      <w:r>
        <w:rPr>
          <w:rFonts w:eastAsia="Times New Roman"/>
        </w:rPr>
        <w:t xml:space="preserve">Sharon Kingston where they had over 500 students in an urban environment in a lower-income area. The study found lower parent involvement in </w:t>
      </w:r>
      <w:r w:rsidR="00822779">
        <w:rPr>
          <w:rFonts w:eastAsia="Times New Roman"/>
        </w:rPr>
        <w:t>single-parent</w:t>
      </w:r>
      <w:r>
        <w:rPr>
          <w:rFonts w:eastAsia="Times New Roman"/>
        </w:rPr>
        <w:t xml:space="preserve"> households and where there was low parent </w:t>
      </w:r>
      <w:r w:rsidR="0025120B">
        <w:rPr>
          <w:rFonts w:eastAsia="Times New Roman"/>
        </w:rPr>
        <w:t>self-efficiency</w:t>
      </w:r>
      <w:r>
        <w:rPr>
          <w:rFonts w:eastAsia="Times New Roman"/>
        </w:rPr>
        <w:t xml:space="preserve"> led to children with less student readiness skills (Kingston, S., Huang, K. Y., </w:t>
      </w:r>
      <w:proofErr w:type="spellStart"/>
      <w:r>
        <w:rPr>
          <w:rFonts w:eastAsia="Times New Roman"/>
        </w:rPr>
        <w:t>Calzada</w:t>
      </w:r>
      <w:proofErr w:type="spellEnd"/>
      <w:r>
        <w:rPr>
          <w:rFonts w:eastAsia="Times New Roman"/>
        </w:rPr>
        <w:t xml:space="preserve">, E., Dawson-McClure, S., &amp; </w:t>
      </w:r>
      <w:proofErr w:type="spellStart"/>
      <w:r>
        <w:rPr>
          <w:rFonts w:eastAsia="Times New Roman"/>
        </w:rPr>
        <w:t>Brotman</w:t>
      </w:r>
      <w:proofErr w:type="spellEnd"/>
      <w:r>
        <w:rPr>
          <w:rFonts w:eastAsia="Times New Roman"/>
        </w:rPr>
        <w:t>, L(2013).</w:t>
      </w:r>
    </w:p>
    <w:p w14:paraId="3171CAB9" w14:textId="77777777" w:rsidR="00F02874" w:rsidRDefault="00F02874" w:rsidP="00F02874">
      <w:pPr>
        <w:ind w:firstLine="720"/>
        <w:rPr>
          <w:rFonts w:eastAsia="Times New Roman"/>
        </w:rPr>
      </w:pPr>
      <w:r>
        <w:rPr>
          <w:rFonts w:eastAsia="Times New Roman"/>
        </w:rPr>
        <w:t xml:space="preserve">To help with parent involvement organizations like Head Start have stepped in and in some cases do home visits to check in on the development of children. The services come for the children but the parents as well. It is related to the Epstein model and connects to the 6 types of parent involvement. It talks about the  </w:t>
      </w:r>
    </w:p>
    <w:p w14:paraId="757AF857" w14:textId="77777777" w:rsidR="00F02874" w:rsidRDefault="00F02874" w:rsidP="00F02874">
      <w:pPr>
        <w:rPr>
          <w:rFonts w:eastAsia="Times New Roman"/>
        </w:rPr>
      </w:pPr>
      <w:r>
        <w:rPr>
          <w:rFonts w:eastAsia="Times New Roman"/>
        </w:rPr>
        <w:tab/>
        <w:t xml:space="preserve">In all the articles they prove that parent involvement is beneficial in the development of youth. With the help of family fun time activities children will get the interaction with their parents to help them learn new skills. The family fun time activities will boost parent involvement because they are interacting with their children and being present in the child's lives. </w:t>
      </w:r>
    </w:p>
    <w:p w14:paraId="7D337F83" w14:textId="7CC6BDA5" w:rsidR="00E72AD4" w:rsidRDefault="006F654E" w:rsidP="006F654E">
      <w:pPr>
        <w:jc w:val="center"/>
        <w:rPr>
          <w:b/>
          <w:bCs/>
        </w:rPr>
      </w:pPr>
      <w:r>
        <w:rPr>
          <w:b/>
          <w:bCs/>
        </w:rPr>
        <w:t>Data and Methodology</w:t>
      </w:r>
    </w:p>
    <w:p w14:paraId="39B66C80" w14:textId="77777777" w:rsidR="006F654E" w:rsidRPr="006F654E" w:rsidRDefault="006F654E" w:rsidP="006F654E">
      <w:pPr>
        <w:rPr>
          <w:b/>
          <w:bCs/>
        </w:rPr>
      </w:pPr>
      <w:r w:rsidRPr="006F654E">
        <w:rPr>
          <w:b/>
          <w:bCs/>
        </w:rPr>
        <w:t xml:space="preserve">Instrument </w:t>
      </w:r>
    </w:p>
    <w:p w14:paraId="6F666E75" w14:textId="266D3B59" w:rsidR="006F654E" w:rsidRDefault="006F654E" w:rsidP="006F654E">
      <w:pPr>
        <w:ind w:firstLine="720"/>
      </w:pPr>
      <w:r>
        <w:t xml:space="preserve">A survey questionnaire was created by the 50 members of the Social Research and Program Evaluation team at Longwood University. The survey asked both open and close-ended questions. Items on the survey were designed to evaluate SMART objectives of the five activities that were completed the previous week by Head Start and Andy Taylor Center families. Items were included that also addressed demographic information, enjoyment of activities, family </w:t>
      </w:r>
      <w:r>
        <w:lastRenderedPageBreak/>
        <w:t>involvement, and completion of activities. Hard copies of the questionnaire were delivered to Head Start and the Andy Taylor Center.</w:t>
      </w:r>
    </w:p>
    <w:p w14:paraId="5AA5821F" w14:textId="77777777" w:rsidR="006F654E" w:rsidRDefault="006F654E" w:rsidP="006F654E">
      <w:r w:rsidRPr="006F654E">
        <w:rPr>
          <w:b/>
          <w:bCs/>
        </w:rPr>
        <w:t>Sample</w:t>
      </w:r>
      <w:r>
        <w:t xml:space="preserve"> </w:t>
      </w:r>
    </w:p>
    <w:p w14:paraId="680FBFA0" w14:textId="2C5BF287" w:rsidR="006F654E" w:rsidRDefault="006F654E" w:rsidP="006F654E">
      <w:pPr>
        <w:ind w:firstLine="720"/>
      </w:pPr>
      <w:r>
        <w:t xml:space="preserve">The non-probability sample for this study was based on 100 children (ages three to five). Seventy-nine children attend Head Start in three counties. Head Start is a federally subsidized preschool for families with economic needs. Twenty-one children attend The Andy Taylor Center which is located on a college campus, and families apply and pay for their children to attend. Attached to the questionnaire was a children’s book to incentivize families to return the survey. Guardians of the children were asked to complete the survey and return it to the preschool the next day. Teachers sent a reminder home with children to return any outstanding questionnaires. This resulted in </w:t>
      </w:r>
      <w:r w:rsidR="00CE2328">
        <w:t>20</w:t>
      </w:r>
      <w:r>
        <w:t xml:space="preserve"> questionnaires being returned. Overall, there was a </w:t>
      </w:r>
      <w:r w:rsidR="00CE2328">
        <w:t>20.1</w:t>
      </w:r>
      <w:r>
        <w:t xml:space="preserve">% response rate. </w:t>
      </w:r>
    </w:p>
    <w:p w14:paraId="478A9ECC" w14:textId="3F375EAD" w:rsidR="006F654E" w:rsidRDefault="006F654E" w:rsidP="006F654E">
      <w:pPr>
        <w:rPr>
          <w:b/>
          <w:bCs/>
        </w:rPr>
      </w:pPr>
      <w:r w:rsidRPr="006F654E">
        <w:rPr>
          <w:b/>
          <w:bCs/>
        </w:rPr>
        <w:t>Quantitative Analysis</w:t>
      </w:r>
    </w:p>
    <w:p w14:paraId="4A37EEDC" w14:textId="33EFA498" w:rsidR="006F654E" w:rsidRDefault="006F654E" w:rsidP="006F654E">
      <w:pPr>
        <w:ind w:firstLine="720"/>
      </w:pPr>
      <w:r>
        <w:t>Quantitative analysis of the returned surveys is based on close-ended questions. For this study, the dependent variable is family involvement. The item from the questionnaire that was used to operationalize this was “How involved was your family throughout the activity?”. The answer choices for this item were zero to ten with zero being not at all and ten being a great amount. For this study, the independent variable is the education level of the parental guardian. The item from the questionnaire that was used to operationalize this was “What is the highest education level anyone in your household has completed?”. The answers would be less than high school, high school/GED, some college, college degree, and more than a bachelor's degree. Descriptive statistics were used to analyze these variables.</w:t>
      </w:r>
    </w:p>
    <w:p w14:paraId="1D420398" w14:textId="77777777" w:rsidR="006F654E" w:rsidRPr="006F654E" w:rsidRDefault="006F654E" w:rsidP="006F654E">
      <w:pPr>
        <w:rPr>
          <w:b/>
          <w:bCs/>
        </w:rPr>
      </w:pPr>
      <w:r w:rsidRPr="006F654E">
        <w:rPr>
          <w:b/>
          <w:bCs/>
        </w:rPr>
        <w:t xml:space="preserve">Qualitative Analysis </w:t>
      </w:r>
    </w:p>
    <w:p w14:paraId="6A77DC51" w14:textId="070DA0C8" w:rsidR="006F654E" w:rsidRDefault="006F654E" w:rsidP="006F654E">
      <w:pPr>
        <w:ind w:firstLine="720"/>
      </w:pPr>
      <w:r>
        <w:lastRenderedPageBreak/>
        <w:t xml:space="preserve">Qualitative analysis of the returned surveys was based on open-ended questions. Then open-ended questions on the survey were “What did your family enjoy most about these activities? Why?, “What did your child learn from these activities?”, “What recommendations would you suggest to make these activities better?” To answer the research question, does the education level of the parental guardian/guardians </w:t>
      </w:r>
      <w:r w:rsidR="006A3B03">
        <w:t>influence</w:t>
      </w:r>
      <w:r>
        <w:t xml:space="preserve"> parent involvement, indicative open coding was used to determine reoccurring themes in the respondent’s responses.</w:t>
      </w:r>
    </w:p>
    <w:p w14:paraId="30DDBDE6" w14:textId="218D72B4" w:rsidR="002C1126" w:rsidRDefault="002C1126" w:rsidP="006F654E">
      <w:pPr>
        <w:ind w:firstLine="720"/>
      </w:pPr>
      <w:r>
        <w:rPr>
          <w:rFonts w:ascii="Arial" w:hAnsi="Arial" w:cs="Arial"/>
          <w:noProof/>
          <w:color w:val="000000"/>
          <w:sz w:val="22"/>
          <w:szCs w:val="22"/>
          <w:bdr w:val="none" w:sz="0" w:space="0" w:color="auto" w:frame="1"/>
        </w:rPr>
        <w:drawing>
          <wp:inline distT="0" distB="0" distL="0" distR="0" wp14:anchorId="16172631" wp14:editId="7729839A">
            <wp:extent cx="6006164" cy="3657600"/>
            <wp:effectExtent l="0" t="0" r="0" b="0"/>
            <wp:docPr id="3" name="Picture 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pi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6761" cy="3657964"/>
                    </a:xfrm>
                    <a:prstGeom prst="rect">
                      <a:avLst/>
                    </a:prstGeom>
                    <a:noFill/>
                    <a:ln>
                      <a:noFill/>
                    </a:ln>
                  </pic:spPr>
                </pic:pic>
              </a:graphicData>
            </a:graphic>
          </wp:inline>
        </w:drawing>
      </w:r>
    </w:p>
    <w:p w14:paraId="49C54B02" w14:textId="77777777" w:rsidR="006F654E" w:rsidRPr="0025120B" w:rsidRDefault="006F654E" w:rsidP="006F654E">
      <w:pPr>
        <w:pStyle w:val="NormalWeb"/>
        <w:spacing w:before="0" w:beforeAutospacing="0" w:after="0" w:afterAutospacing="0" w:line="480" w:lineRule="auto"/>
        <w:ind w:firstLine="720"/>
        <w:jc w:val="center"/>
        <w:rPr>
          <w:b/>
          <w:bCs/>
        </w:rPr>
      </w:pPr>
      <w:r w:rsidRPr="0025120B">
        <w:rPr>
          <w:b/>
          <w:bCs/>
          <w:color w:val="000000"/>
        </w:rPr>
        <w:t>Quantitative Findings</w:t>
      </w:r>
    </w:p>
    <w:p w14:paraId="30DB693D" w14:textId="77777777" w:rsidR="006F654E" w:rsidRDefault="006F654E" w:rsidP="006F654E">
      <w:pPr>
        <w:pStyle w:val="NormalWeb"/>
        <w:spacing w:before="0" w:beforeAutospacing="0" w:after="0" w:afterAutospacing="0" w:line="480" w:lineRule="auto"/>
        <w:ind w:firstLine="720"/>
      </w:pPr>
      <w:r>
        <w:rPr>
          <w:color w:val="000000"/>
        </w:rPr>
        <w:t>The dependent variable in our survey is “how involved was your family throughout this activity?”. This question has answer choices on a scale of one through ten. The mean is 8.47 with a standard deviation of 2.07. The independent variable I’m questioning is “what is the highest degree of education anyone in your household has completed?”. The responses were “less than high school”,” high school”, “some college”, “college degree or higher”, and “prefer not to answer”.</w:t>
      </w:r>
    </w:p>
    <w:p w14:paraId="6DDF6A08" w14:textId="5627488A" w:rsidR="006F654E" w:rsidRDefault="006F654E" w:rsidP="006F654E">
      <w:pPr>
        <w:ind w:firstLine="720"/>
        <w:rPr>
          <w:b/>
          <w:bCs/>
        </w:rPr>
      </w:pPr>
      <w:r>
        <w:rPr>
          <w:rFonts w:ascii="Arial" w:hAnsi="Arial" w:cs="Arial"/>
          <w:noProof/>
          <w:color w:val="000000"/>
          <w:sz w:val="22"/>
          <w:szCs w:val="22"/>
          <w:bdr w:val="none" w:sz="0" w:space="0" w:color="auto" w:frame="1"/>
        </w:rPr>
        <w:lastRenderedPageBreak/>
        <w:drawing>
          <wp:inline distT="0" distB="0" distL="0" distR="0" wp14:anchorId="09D53BE8" wp14:editId="4F918209">
            <wp:extent cx="5943600" cy="3581400"/>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81400"/>
                    </a:xfrm>
                    <a:prstGeom prst="rect">
                      <a:avLst/>
                    </a:prstGeom>
                    <a:noFill/>
                    <a:ln>
                      <a:noFill/>
                    </a:ln>
                  </pic:spPr>
                </pic:pic>
              </a:graphicData>
            </a:graphic>
          </wp:inline>
        </w:drawing>
      </w:r>
    </w:p>
    <w:p w14:paraId="542FCBB4" w14:textId="50D275AB" w:rsidR="006F654E" w:rsidRDefault="006F654E" w:rsidP="006F654E">
      <w:pPr>
        <w:pStyle w:val="NormalWeb"/>
        <w:spacing w:before="0" w:beforeAutospacing="0" w:after="0" w:afterAutospacing="0" w:line="480" w:lineRule="auto"/>
        <w:ind w:firstLine="720"/>
        <w:rPr>
          <w:color w:val="000000"/>
        </w:rPr>
      </w:pPr>
      <w:r>
        <w:rPr>
          <w:color w:val="000000"/>
        </w:rPr>
        <w:t>There were no respondents that had less than a high school education. There were eight respondents that stated that they completed a high school education. Five of the respondents responded with having some college and six participants stated that they obtained a college degree and some higher education. None of the respondents preferred not to answer. It is also important to remember that because of the low number of responses to the data could be skewed.</w:t>
      </w:r>
    </w:p>
    <w:p w14:paraId="5F1D6E3B" w14:textId="2478FB23" w:rsidR="006F654E" w:rsidRPr="006F654E" w:rsidRDefault="006F654E" w:rsidP="006F654E">
      <w:pPr>
        <w:pStyle w:val="NormalWeb"/>
        <w:spacing w:before="0" w:beforeAutospacing="0" w:after="0" w:afterAutospacing="0" w:line="480" w:lineRule="auto"/>
        <w:ind w:firstLine="720"/>
        <w:jc w:val="center"/>
        <w:rPr>
          <w:b/>
          <w:bCs/>
        </w:rPr>
      </w:pPr>
      <w:r w:rsidRPr="006F654E">
        <w:rPr>
          <w:b/>
          <w:bCs/>
        </w:rPr>
        <w:t>Qualitative Findings</w:t>
      </w:r>
    </w:p>
    <w:p w14:paraId="3C16B6CA" w14:textId="6A753CB1" w:rsidR="006F654E" w:rsidRPr="00DD596A" w:rsidRDefault="006F654E" w:rsidP="00DD596A">
      <w:pPr>
        <w:pStyle w:val="NormalWeb"/>
        <w:spacing w:before="0" w:beforeAutospacing="0" w:after="0" w:afterAutospacing="0" w:line="480" w:lineRule="auto"/>
        <w:ind w:firstLine="720"/>
      </w:pPr>
      <w:r>
        <w:t xml:space="preserve">In the activity cupcake flower the objective of the activity was to cut out leaves and glue them to a piece of paper. The child learned to cut with scissors and use glue in our activity Cupcake flowers and participant 1 said that her child “practiced cutting with scissors”. As well as participant 2 stated that her child learned “how to cut and glue”. Participant 6 also stated that her child “loved cutting and gluing”. These examples demonstrate that the participants of the activity were able to learn and use the skills of cutting and gluing. Many parental guardians stated that they enjoyed our activities and that they were easy to follow as participant 3 stated that “our </w:t>
      </w:r>
      <w:r>
        <w:lastRenderedPageBreak/>
        <w:t xml:space="preserve">family really enjoyed how simple the activities were” as well as participant 16 stated that their family “enjoyed the different learning outcomes that came along with the activities, also how easy the directions were”. Many families also discussed that they enjoyed the activities because it helped them spend time together like participant 5 stated that “it's fun when you want to do something fun and enjoyable with kids and family”, as well as participant 9 said that they “enjoyed doing them together”. Participant 10 said that their child enjoyed doing the activity together with the family and her child “loves doing things with mom and dad”. Participant 15 said that “spending time together doing something educational is always fun, “Family Time”. These examples demonstrate that the participants </w:t>
      </w:r>
      <w:r w:rsidR="00A9571A">
        <w:t>in</w:t>
      </w:r>
      <w:r>
        <w:t xml:space="preserve"> the survey showed that the activities promoted family time and enjoyment through participation in the activities. Many </w:t>
      </w:r>
      <w:r w:rsidR="00A9571A">
        <w:t>participants</w:t>
      </w:r>
      <w:r>
        <w:t xml:space="preserve"> also enjoyed the convenience and accessibility of the activities. </w:t>
      </w:r>
      <w:r w:rsidR="00A9571A">
        <w:t>The participant</w:t>
      </w:r>
      <w:r>
        <w:t xml:space="preserve"> stated that they enjoyed the activity because </w:t>
      </w:r>
      <w:r w:rsidR="00A9571A">
        <w:t>it</w:t>
      </w:r>
      <w:r>
        <w:t xml:space="preserve"> was a “free and enjoyable activity to do as an activity, pre-packaged, and the instructions were easy to follow”. Participant 3 also talked about how they “enjoyed how simple the activities were”. Participant 16 also stated that the “directions were easy to follow”. This is important to parent involvement because spending time with the child in </w:t>
      </w:r>
      <w:r w:rsidR="00A9571A">
        <w:t>beneficial</w:t>
      </w:r>
      <w:r>
        <w:t xml:space="preserve"> in the </w:t>
      </w:r>
      <w:r w:rsidR="00A9571A">
        <w:t>child’s</w:t>
      </w:r>
      <w:r>
        <w:t xml:space="preserve"> life.</w:t>
      </w:r>
    </w:p>
    <w:p w14:paraId="2ABEC50A" w14:textId="07A85F23" w:rsidR="006F654E" w:rsidRDefault="0025120B" w:rsidP="0025120B">
      <w:pPr>
        <w:ind w:firstLine="720"/>
        <w:jc w:val="center"/>
        <w:rPr>
          <w:b/>
          <w:bCs/>
        </w:rPr>
      </w:pPr>
      <w:r>
        <w:rPr>
          <w:b/>
          <w:bCs/>
        </w:rPr>
        <w:t>Conclusion</w:t>
      </w:r>
    </w:p>
    <w:p w14:paraId="615679E9" w14:textId="113283C9" w:rsidR="0025120B" w:rsidRDefault="00974DB6" w:rsidP="0025120B">
      <w:pPr>
        <w:ind w:firstLine="720"/>
      </w:pPr>
      <w:r>
        <w:t xml:space="preserve">The finding suggests that most children were able to complete and comprehend the directions listed in the activities with the skills that were taught in certain activities. Families enjoyed the activities sent home because they were quick and easy to spend time together as a family. </w:t>
      </w:r>
      <w:r w:rsidR="0025120B">
        <w:t xml:space="preserve">Family involvement matters because it can aid in the development of a child. If a parent or guardian can be more involved and has access to the right tools such as family fun time activities to be able to be present in the key stages of a developing child, it will be able to set </w:t>
      </w:r>
      <w:r w:rsidR="0025120B">
        <w:lastRenderedPageBreak/>
        <w:t xml:space="preserve">them up better </w:t>
      </w:r>
      <w:r>
        <w:t>for</w:t>
      </w:r>
      <w:r w:rsidR="0025120B">
        <w:t xml:space="preserve"> the</w:t>
      </w:r>
      <w:r>
        <w:t>ir</w:t>
      </w:r>
      <w:r w:rsidR="0025120B">
        <w:t xml:space="preserve"> future. Through these family fun time </w:t>
      </w:r>
      <w:r>
        <w:t>activities, the</w:t>
      </w:r>
      <w:r w:rsidR="0025120B">
        <w:t xml:space="preserve"> activities teach the children skills while their parent or guardian is present.</w:t>
      </w:r>
      <w:r>
        <w:t xml:space="preserve"> The fact that the surveys received only had a response rate of 20% left the data with limited responses.</w:t>
      </w:r>
    </w:p>
    <w:p w14:paraId="3794230E" w14:textId="77777777" w:rsidR="00ED1673" w:rsidRDefault="00ED1673" w:rsidP="00974DB6">
      <w:pPr>
        <w:spacing w:before="240" w:after="240"/>
        <w:ind w:left="560"/>
        <w:jc w:val="center"/>
        <w:rPr>
          <w:rFonts w:eastAsia="Times New Roman"/>
          <w:b/>
        </w:rPr>
      </w:pPr>
    </w:p>
    <w:p w14:paraId="422A2361" w14:textId="2EA64817" w:rsidR="00ED1673" w:rsidRDefault="00ED1673" w:rsidP="00974DB6">
      <w:pPr>
        <w:spacing w:before="240" w:after="240"/>
        <w:ind w:left="560"/>
        <w:jc w:val="center"/>
        <w:rPr>
          <w:rFonts w:eastAsia="Times New Roman"/>
          <w:b/>
        </w:rPr>
      </w:pPr>
    </w:p>
    <w:p w14:paraId="3C286283" w14:textId="7458125B" w:rsidR="00DD596A" w:rsidRDefault="00DD596A" w:rsidP="00974DB6">
      <w:pPr>
        <w:spacing w:before="240" w:after="240"/>
        <w:ind w:left="560"/>
        <w:jc w:val="center"/>
        <w:rPr>
          <w:rFonts w:eastAsia="Times New Roman"/>
          <w:b/>
        </w:rPr>
      </w:pPr>
    </w:p>
    <w:p w14:paraId="71C513EF" w14:textId="309AA0CD" w:rsidR="00DD596A" w:rsidRDefault="00DD596A" w:rsidP="00974DB6">
      <w:pPr>
        <w:spacing w:before="240" w:after="240"/>
        <w:ind w:left="560"/>
        <w:jc w:val="center"/>
        <w:rPr>
          <w:rFonts w:eastAsia="Times New Roman"/>
          <w:b/>
        </w:rPr>
      </w:pPr>
    </w:p>
    <w:p w14:paraId="37179E62" w14:textId="0EAAB2A5" w:rsidR="00DD596A" w:rsidRDefault="00DD596A" w:rsidP="00974DB6">
      <w:pPr>
        <w:spacing w:before="240" w:after="240"/>
        <w:ind w:left="560"/>
        <w:jc w:val="center"/>
        <w:rPr>
          <w:rFonts w:eastAsia="Times New Roman"/>
          <w:b/>
        </w:rPr>
      </w:pPr>
    </w:p>
    <w:p w14:paraId="4594159E" w14:textId="5D0E38A5" w:rsidR="00DC23AD" w:rsidRDefault="00DC23AD" w:rsidP="00974DB6">
      <w:pPr>
        <w:spacing w:before="240" w:after="240"/>
        <w:ind w:left="560"/>
        <w:jc w:val="center"/>
        <w:rPr>
          <w:rFonts w:eastAsia="Times New Roman"/>
          <w:b/>
        </w:rPr>
      </w:pPr>
    </w:p>
    <w:p w14:paraId="05A00183" w14:textId="6666C3D2" w:rsidR="00DC23AD" w:rsidRDefault="00DC23AD" w:rsidP="00974DB6">
      <w:pPr>
        <w:spacing w:before="240" w:after="240"/>
        <w:ind w:left="560"/>
        <w:jc w:val="center"/>
        <w:rPr>
          <w:rFonts w:eastAsia="Times New Roman"/>
          <w:b/>
        </w:rPr>
      </w:pPr>
    </w:p>
    <w:p w14:paraId="0F734933" w14:textId="54CBF14F" w:rsidR="00DC23AD" w:rsidRDefault="00DC23AD" w:rsidP="00974DB6">
      <w:pPr>
        <w:spacing w:before="240" w:after="240"/>
        <w:ind w:left="560"/>
        <w:jc w:val="center"/>
        <w:rPr>
          <w:rFonts w:eastAsia="Times New Roman"/>
          <w:b/>
        </w:rPr>
      </w:pPr>
    </w:p>
    <w:p w14:paraId="2EF53DFD" w14:textId="1157E808" w:rsidR="00DC23AD" w:rsidRDefault="00DC23AD" w:rsidP="00974DB6">
      <w:pPr>
        <w:spacing w:before="240" w:after="240"/>
        <w:ind w:left="560"/>
        <w:jc w:val="center"/>
        <w:rPr>
          <w:rFonts w:eastAsia="Times New Roman"/>
          <w:b/>
        </w:rPr>
      </w:pPr>
    </w:p>
    <w:p w14:paraId="746D3B91" w14:textId="1D932084" w:rsidR="00DC23AD" w:rsidRDefault="00DC23AD" w:rsidP="00974DB6">
      <w:pPr>
        <w:spacing w:before="240" w:after="240"/>
        <w:ind w:left="560"/>
        <w:jc w:val="center"/>
        <w:rPr>
          <w:rFonts w:eastAsia="Times New Roman"/>
          <w:b/>
        </w:rPr>
      </w:pPr>
    </w:p>
    <w:p w14:paraId="30531EBA" w14:textId="7FCE96F0" w:rsidR="00DC23AD" w:rsidRDefault="00DC23AD" w:rsidP="00974DB6">
      <w:pPr>
        <w:spacing w:before="240" w:after="240"/>
        <w:ind w:left="560"/>
        <w:jc w:val="center"/>
        <w:rPr>
          <w:rFonts w:eastAsia="Times New Roman"/>
          <w:b/>
        </w:rPr>
      </w:pPr>
    </w:p>
    <w:p w14:paraId="33817F6E" w14:textId="0A027DC0" w:rsidR="00DC23AD" w:rsidRDefault="00DC23AD" w:rsidP="00974DB6">
      <w:pPr>
        <w:spacing w:before="240" w:after="240"/>
        <w:ind w:left="560"/>
        <w:jc w:val="center"/>
        <w:rPr>
          <w:rFonts w:eastAsia="Times New Roman"/>
          <w:b/>
        </w:rPr>
      </w:pPr>
    </w:p>
    <w:p w14:paraId="1C9ED99D" w14:textId="150F0B9E" w:rsidR="00DC23AD" w:rsidRDefault="00DC23AD" w:rsidP="00974DB6">
      <w:pPr>
        <w:spacing w:before="240" w:after="240"/>
        <w:ind w:left="560"/>
        <w:jc w:val="center"/>
        <w:rPr>
          <w:rFonts w:eastAsia="Times New Roman"/>
          <w:b/>
        </w:rPr>
      </w:pPr>
    </w:p>
    <w:p w14:paraId="7D3D6CFC" w14:textId="77777777" w:rsidR="00DC23AD" w:rsidRDefault="00DC23AD" w:rsidP="00974DB6">
      <w:pPr>
        <w:spacing w:before="240" w:after="240"/>
        <w:ind w:left="560"/>
        <w:jc w:val="center"/>
        <w:rPr>
          <w:rFonts w:eastAsia="Times New Roman"/>
          <w:b/>
        </w:rPr>
      </w:pPr>
    </w:p>
    <w:p w14:paraId="6FE62AE8" w14:textId="49119266" w:rsidR="00974DB6" w:rsidRDefault="00974DB6" w:rsidP="00A349FC">
      <w:pPr>
        <w:spacing w:before="240" w:after="240"/>
        <w:ind w:left="720"/>
        <w:jc w:val="center"/>
        <w:rPr>
          <w:rFonts w:eastAsia="Times New Roman"/>
          <w:b/>
        </w:rPr>
      </w:pPr>
      <w:r>
        <w:rPr>
          <w:rFonts w:eastAsia="Times New Roman"/>
          <w:b/>
        </w:rPr>
        <w:lastRenderedPageBreak/>
        <w:t>References</w:t>
      </w:r>
    </w:p>
    <w:p w14:paraId="6C08E80F" w14:textId="35E75F17" w:rsidR="00974DB6" w:rsidRDefault="00974DB6" w:rsidP="009E02A3">
      <w:pPr>
        <w:spacing w:before="240" w:after="240"/>
        <w:ind w:left="878" w:hanging="720"/>
        <w:rPr>
          <w:rFonts w:eastAsia="Times New Roman"/>
        </w:rPr>
      </w:pPr>
      <w:r>
        <w:rPr>
          <w:rFonts w:eastAsia="Times New Roman"/>
        </w:rPr>
        <w:t>Blake Berryhill, M. (2016). Single mothers’ home-based school involvement: A longitudinal</w:t>
      </w:r>
      <w:r w:rsidR="00FC269B">
        <w:rPr>
          <w:rFonts w:eastAsia="Times New Roman"/>
        </w:rPr>
        <w:t xml:space="preserve"> </w:t>
      </w:r>
      <w:r>
        <w:rPr>
          <w:rFonts w:eastAsia="Times New Roman"/>
        </w:rPr>
        <w:t xml:space="preserve">analysis. </w:t>
      </w:r>
      <w:r>
        <w:rPr>
          <w:rFonts w:eastAsia="Times New Roman"/>
          <w:i/>
        </w:rPr>
        <w:t>Journal of Family Studies</w:t>
      </w:r>
      <w:r>
        <w:rPr>
          <w:rFonts w:eastAsia="Times New Roman"/>
        </w:rPr>
        <w:t xml:space="preserve">, </w:t>
      </w:r>
      <w:r>
        <w:rPr>
          <w:rFonts w:eastAsia="Times New Roman"/>
          <w:i/>
        </w:rPr>
        <w:t>24</w:t>
      </w:r>
      <w:r>
        <w:rPr>
          <w:rFonts w:eastAsia="Times New Roman"/>
        </w:rPr>
        <w:t xml:space="preserve">(2), 187–202. https://doi.org/10.1080/13229400.2016.1141112 </w:t>
      </w:r>
    </w:p>
    <w:p w14:paraId="2CBB894D" w14:textId="77777777" w:rsidR="00974DB6" w:rsidRDefault="00974DB6" w:rsidP="009E02A3">
      <w:pPr>
        <w:spacing w:before="240" w:after="240"/>
        <w:ind w:left="878" w:hanging="720"/>
        <w:rPr>
          <w:rFonts w:eastAsia="Times New Roman"/>
        </w:rPr>
      </w:pPr>
      <w:proofErr w:type="spellStart"/>
      <w:r>
        <w:rPr>
          <w:rFonts w:eastAsia="Times New Roman"/>
        </w:rPr>
        <w:t>Tazouti</w:t>
      </w:r>
      <w:proofErr w:type="spellEnd"/>
      <w:r>
        <w:rPr>
          <w:rFonts w:eastAsia="Times New Roman"/>
        </w:rPr>
        <w:t xml:space="preserve">, Y., &amp; </w:t>
      </w:r>
      <w:proofErr w:type="spellStart"/>
      <w:r>
        <w:rPr>
          <w:rFonts w:eastAsia="Times New Roman"/>
        </w:rPr>
        <w:t>Jarlégan</w:t>
      </w:r>
      <w:proofErr w:type="spellEnd"/>
      <w:r>
        <w:rPr>
          <w:rFonts w:eastAsia="Times New Roman"/>
        </w:rPr>
        <w:t xml:space="preserve">, A. (2016). The mediating effects of parental self-efficacy and parental involvement on the link between family socioeconomic status and children’s academic achievement. </w:t>
      </w:r>
      <w:r>
        <w:rPr>
          <w:rFonts w:eastAsia="Times New Roman"/>
          <w:i/>
        </w:rPr>
        <w:t>Journal of Family Studies</w:t>
      </w:r>
      <w:r>
        <w:rPr>
          <w:rFonts w:eastAsia="Times New Roman"/>
        </w:rPr>
        <w:t xml:space="preserve">, </w:t>
      </w:r>
      <w:r>
        <w:rPr>
          <w:rFonts w:eastAsia="Times New Roman"/>
          <w:i/>
        </w:rPr>
        <w:t>25</w:t>
      </w:r>
      <w:r>
        <w:rPr>
          <w:rFonts w:eastAsia="Times New Roman"/>
        </w:rPr>
        <w:t xml:space="preserve">(3), 250–266. https://doi.org/10.1080/13229400.2016.1241185 </w:t>
      </w:r>
    </w:p>
    <w:p w14:paraId="318F2092" w14:textId="77777777" w:rsidR="00974DB6" w:rsidRDefault="00974DB6" w:rsidP="009E02A3">
      <w:pPr>
        <w:spacing w:before="240" w:after="240"/>
        <w:ind w:left="878" w:hanging="720"/>
        <w:rPr>
          <w:rFonts w:eastAsia="Times New Roman"/>
        </w:rPr>
      </w:pPr>
      <w:proofErr w:type="spellStart"/>
      <w:r>
        <w:rPr>
          <w:rFonts w:eastAsia="Times New Roman"/>
        </w:rPr>
        <w:t>Goshin</w:t>
      </w:r>
      <w:proofErr w:type="spellEnd"/>
      <w:r>
        <w:rPr>
          <w:rFonts w:eastAsia="Times New Roman"/>
        </w:rPr>
        <w:t xml:space="preserve">, M., </w:t>
      </w:r>
      <w:proofErr w:type="spellStart"/>
      <w:r>
        <w:rPr>
          <w:rFonts w:eastAsia="Times New Roman"/>
        </w:rPr>
        <w:t>Dubrov</w:t>
      </w:r>
      <w:proofErr w:type="spellEnd"/>
      <w:r>
        <w:rPr>
          <w:rFonts w:eastAsia="Times New Roman"/>
        </w:rPr>
        <w:t xml:space="preserve">, D., </w:t>
      </w:r>
      <w:proofErr w:type="spellStart"/>
      <w:r>
        <w:rPr>
          <w:rFonts w:eastAsia="Times New Roman"/>
        </w:rPr>
        <w:t>Kosaretsky</w:t>
      </w:r>
      <w:proofErr w:type="spellEnd"/>
      <w:r>
        <w:rPr>
          <w:rFonts w:eastAsia="Times New Roman"/>
        </w:rPr>
        <w:t xml:space="preserve">, S., &amp; </w:t>
      </w:r>
      <w:proofErr w:type="spellStart"/>
      <w:r>
        <w:rPr>
          <w:rFonts w:eastAsia="Times New Roman"/>
        </w:rPr>
        <w:t>Grigoryev</w:t>
      </w:r>
      <w:proofErr w:type="spellEnd"/>
      <w:r>
        <w:rPr>
          <w:rFonts w:eastAsia="Times New Roman"/>
        </w:rPr>
        <w:t xml:space="preserve">, D. (2021). The strategies of parental involvement in adolescents’ education and extracurricular activities. </w:t>
      </w:r>
      <w:r>
        <w:rPr>
          <w:rFonts w:eastAsia="Times New Roman"/>
          <w:i/>
        </w:rPr>
        <w:t>Journal of Youth and Adolescence</w:t>
      </w:r>
      <w:r>
        <w:rPr>
          <w:rFonts w:eastAsia="Times New Roman"/>
        </w:rPr>
        <w:t xml:space="preserve">, </w:t>
      </w:r>
      <w:r>
        <w:rPr>
          <w:rFonts w:eastAsia="Times New Roman"/>
          <w:i/>
        </w:rPr>
        <w:t>50</w:t>
      </w:r>
      <w:r>
        <w:rPr>
          <w:rFonts w:eastAsia="Times New Roman"/>
        </w:rPr>
        <w:t xml:space="preserve">(5), 906–920. https://doi.org/10.1007/s10964-021-01399-y </w:t>
      </w:r>
    </w:p>
    <w:p w14:paraId="5AE15375" w14:textId="77777777" w:rsidR="00974DB6" w:rsidRDefault="00974DB6" w:rsidP="009E02A3">
      <w:pPr>
        <w:spacing w:before="240" w:after="240"/>
        <w:ind w:left="878" w:hanging="720"/>
        <w:rPr>
          <w:rFonts w:eastAsia="Times New Roman"/>
        </w:rPr>
      </w:pPr>
      <w:r>
        <w:rPr>
          <w:rFonts w:eastAsia="Times New Roman"/>
        </w:rPr>
        <w:t xml:space="preserve">Epstein, J. L. (2010). School/Family/Community Partnerships: Caring for the children we share. </w:t>
      </w:r>
      <w:r>
        <w:rPr>
          <w:rFonts w:eastAsia="Times New Roman"/>
          <w:i/>
        </w:rPr>
        <w:t xml:space="preserve">Phi Delta </w:t>
      </w:r>
      <w:proofErr w:type="spellStart"/>
      <w:r>
        <w:rPr>
          <w:rFonts w:eastAsia="Times New Roman"/>
          <w:i/>
        </w:rPr>
        <w:t>Kappan</w:t>
      </w:r>
      <w:proofErr w:type="spellEnd"/>
      <w:r>
        <w:rPr>
          <w:rFonts w:eastAsia="Times New Roman"/>
        </w:rPr>
        <w:t xml:space="preserve">, </w:t>
      </w:r>
      <w:r>
        <w:rPr>
          <w:rFonts w:eastAsia="Times New Roman"/>
          <w:i/>
        </w:rPr>
        <w:t>92</w:t>
      </w:r>
      <w:r>
        <w:rPr>
          <w:rFonts w:eastAsia="Times New Roman"/>
        </w:rPr>
        <w:t xml:space="preserve">(3), 81–96. https://doi.org/10.1177/003172171009200326 </w:t>
      </w:r>
    </w:p>
    <w:p w14:paraId="114BA837" w14:textId="77777777" w:rsidR="00974DB6" w:rsidRDefault="00974DB6" w:rsidP="009E02A3">
      <w:pPr>
        <w:spacing w:before="240" w:after="240"/>
        <w:ind w:left="878" w:hanging="720"/>
        <w:rPr>
          <w:rFonts w:eastAsia="Times New Roman"/>
        </w:rPr>
      </w:pPr>
      <w:r>
        <w:rPr>
          <w:rFonts w:eastAsia="Times New Roman"/>
        </w:rPr>
        <w:t xml:space="preserve">Oswald, D. P., Zaidi, H. B., Cheatham, D. S., &amp; Brody, K. G. (2017). Correlates of parent involvement in students’ learning: Examination of a national data set. </w:t>
      </w:r>
      <w:r>
        <w:rPr>
          <w:rFonts w:eastAsia="Times New Roman"/>
          <w:i/>
        </w:rPr>
        <w:t>Journal of Child and Family Studies</w:t>
      </w:r>
      <w:r>
        <w:rPr>
          <w:rFonts w:eastAsia="Times New Roman"/>
        </w:rPr>
        <w:t xml:space="preserve">, </w:t>
      </w:r>
      <w:r>
        <w:rPr>
          <w:rFonts w:eastAsia="Times New Roman"/>
          <w:i/>
        </w:rPr>
        <w:t>27</w:t>
      </w:r>
      <w:r>
        <w:rPr>
          <w:rFonts w:eastAsia="Times New Roman"/>
        </w:rPr>
        <w:t xml:space="preserve">(1), 316–323. https://doi.org/10.1007/s10826-017-0876-4 </w:t>
      </w:r>
    </w:p>
    <w:p w14:paraId="1E81115C" w14:textId="77777777" w:rsidR="00974DB6" w:rsidRDefault="00974DB6" w:rsidP="009E02A3">
      <w:pPr>
        <w:spacing w:before="240" w:after="240"/>
        <w:ind w:left="878" w:hanging="720"/>
        <w:rPr>
          <w:rFonts w:eastAsia="Times New Roman"/>
        </w:rPr>
      </w:pPr>
      <w:r>
        <w:rPr>
          <w:rFonts w:eastAsia="Times New Roman"/>
        </w:rPr>
        <w:t xml:space="preserve">Kingston, S., Huang, K. Y., </w:t>
      </w:r>
      <w:proofErr w:type="spellStart"/>
      <w:r>
        <w:rPr>
          <w:rFonts w:eastAsia="Times New Roman"/>
        </w:rPr>
        <w:t>Calzada</w:t>
      </w:r>
      <w:proofErr w:type="spellEnd"/>
      <w:r>
        <w:rPr>
          <w:rFonts w:eastAsia="Times New Roman"/>
        </w:rPr>
        <w:t xml:space="preserve">, E., Dawson-McClure, S., &amp; </w:t>
      </w:r>
      <w:proofErr w:type="spellStart"/>
      <w:r>
        <w:rPr>
          <w:rFonts w:eastAsia="Times New Roman"/>
        </w:rPr>
        <w:t>Brotman</w:t>
      </w:r>
      <w:proofErr w:type="spellEnd"/>
      <w:r>
        <w:rPr>
          <w:rFonts w:eastAsia="Times New Roman"/>
        </w:rPr>
        <w:t xml:space="preserve">, L. (2013). Parent involvement in education as a moderator of family and neighborhood socioeconomic context on school readiness among young children. </w:t>
      </w:r>
      <w:r>
        <w:rPr>
          <w:rFonts w:eastAsia="Times New Roman"/>
          <w:i/>
        </w:rPr>
        <w:t>Journal of Community Psychology</w:t>
      </w:r>
      <w:r>
        <w:rPr>
          <w:rFonts w:eastAsia="Times New Roman"/>
        </w:rPr>
        <w:t xml:space="preserve">, </w:t>
      </w:r>
      <w:r>
        <w:rPr>
          <w:rFonts w:eastAsia="Times New Roman"/>
          <w:i/>
        </w:rPr>
        <w:t>41</w:t>
      </w:r>
      <w:r>
        <w:rPr>
          <w:rFonts w:eastAsia="Times New Roman"/>
        </w:rPr>
        <w:t xml:space="preserve">(3), 265–276. https://doi.org/10.1002/jcop.21528 </w:t>
      </w:r>
    </w:p>
    <w:p w14:paraId="5883C5EB" w14:textId="309382AB" w:rsidR="00974DB6" w:rsidRDefault="00974DB6" w:rsidP="003614E0">
      <w:pPr>
        <w:spacing w:before="240" w:after="240"/>
        <w:ind w:left="878" w:hanging="720"/>
        <w:rPr>
          <w:rFonts w:eastAsia="Times New Roman"/>
        </w:rPr>
      </w:pPr>
      <w:proofErr w:type="spellStart"/>
      <w:r>
        <w:rPr>
          <w:rFonts w:eastAsia="Times New Roman"/>
        </w:rPr>
        <w:lastRenderedPageBreak/>
        <w:t>Korfmacher</w:t>
      </w:r>
      <w:proofErr w:type="spellEnd"/>
      <w:r>
        <w:rPr>
          <w:rFonts w:eastAsia="Times New Roman"/>
        </w:rPr>
        <w:t xml:space="preserve">, J., Green, B., </w:t>
      </w:r>
      <w:proofErr w:type="spellStart"/>
      <w:r>
        <w:rPr>
          <w:rFonts w:eastAsia="Times New Roman"/>
        </w:rPr>
        <w:t>Staerkel</w:t>
      </w:r>
      <w:proofErr w:type="spellEnd"/>
      <w:r>
        <w:rPr>
          <w:rFonts w:eastAsia="Times New Roman"/>
        </w:rPr>
        <w:t xml:space="preserve">, F., Peterson, C., Cook, G., </w:t>
      </w:r>
      <w:proofErr w:type="spellStart"/>
      <w:r>
        <w:rPr>
          <w:rFonts w:eastAsia="Times New Roman"/>
        </w:rPr>
        <w:t>Roggman</w:t>
      </w:r>
      <w:proofErr w:type="spellEnd"/>
      <w:r>
        <w:rPr>
          <w:rFonts w:eastAsia="Times New Roman"/>
        </w:rPr>
        <w:t xml:space="preserve">, L., </w:t>
      </w:r>
      <w:proofErr w:type="spellStart"/>
      <w:r>
        <w:rPr>
          <w:rFonts w:eastAsia="Times New Roman"/>
        </w:rPr>
        <w:t>Faldowski</w:t>
      </w:r>
      <w:proofErr w:type="spellEnd"/>
      <w:r>
        <w:rPr>
          <w:rFonts w:eastAsia="Times New Roman"/>
        </w:rPr>
        <w:t xml:space="preserve">, R. A., &amp; Schiffman, R. (2008). Parent involvement in early childhood home visiting. </w:t>
      </w:r>
      <w:r>
        <w:rPr>
          <w:rFonts w:eastAsia="Times New Roman"/>
          <w:i/>
        </w:rPr>
        <w:t>Child &amp; Youth Care Forum</w:t>
      </w:r>
      <w:r>
        <w:rPr>
          <w:rFonts w:eastAsia="Times New Roman"/>
        </w:rPr>
        <w:t xml:space="preserve">, </w:t>
      </w:r>
      <w:r>
        <w:rPr>
          <w:rFonts w:eastAsia="Times New Roman"/>
          <w:i/>
        </w:rPr>
        <w:t>37</w:t>
      </w:r>
      <w:r>
        <w:rPr>
          <w:rFonts w:eastAsia="Times New Roman"/>
        </w:rPr>
        <w:t xml:space="preserve">(4), 171–196. https://doi.org/10.1007/s10566-008-9057-3 </w:t>
      </w:r>
    </w:p>
    <w:p w14:paraId="76F6AA0A" w14:textId="77777777" w:rsidR="00974DB6" w:rsidRPr="0025120B" w:rsidRDefault="00974DB6" w:rsidP="0025120B">
      <w:pPr>
        <w:ind w:firstLine="720"/>
      </w:pPr>
    </w:p>
    <w:sectPr w:rsidR="00974DB6" w:rsidRPr="0025120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DDD5" w14:textId="77777777" w:rsidR="00E72AD4" w:rsidRDefault="00E72AD4" w:rsidP="00E72AD4">
      <w:pPr>
        <w:spacing w:line="240" w:lineRule="auto"/>
      </w:pPr>
      <w:r>
        <w:separator/>
      </w:r>
    </w:p>
  </w:endnote>
  <w:endnote w:type="continuationSeparator" w:id="0">
    <w:p w14:paraId="7A441071" w14:textId="77777777" w:rsidR="00E72AD4" w:rsidRDefault="00E72AD4" w:rsidP="00E72A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7177F" w14:textId="77777777" w:rsidR="00E72AD4" w:rsidRDefault="00E72AD4" w:rsidP="00E72AD4">
      <w:pPr>
        <w:spacing w:line="240" w:lineRule="auto"/>
      </w:pPr>
      <w:r>
        <w:separator/>
      </w:r>
    </w:p>
  </w:footnote>
  <w:footnote w:type="continuationSeparator" w:id="0">
    <w:p w14:paraId="5828A287" w14:textId="77777777" w:rsidR="00E72AD4" w:rsidRDefault="00E72AD4" w:rsidP="00E72A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766837"/>
      <w:docPartObj>
        <w:docPartGallery w:val="Page Numbers (Top of Page)"/>
        <w:docPartUnique/>
      </w:docPartObj>
    </w:sdtPr>
    <w:sdtEndPr>
      <w:rPr>
        <w:noProof/>
      </w:rPr>
    </w:sdtEndPr>
    <w:sdtContent>
      <w:p w14:paraId="5041F5D4" w14:textId="1DC020DC" w:rsidR="00E72AD4" w:rsidRDefault="00E72A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238245" w14:textId="77777777" w:rsidR="00E72AD4" w:rsidRDefault="00E72A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D4"/>
    <w:rsid w:val="0006270B"/>
    <w:rsid w:val="0025120B"/>
    <w:rsid w:val="002C1126"/>
    <w:rsid w:val="003614E0"/>
    <w:rsid w:val="006669A9"/>
    <w:rsid w:val="006A3B03"/>
    <w:rsid w:val="006E044A"/>
    <w:rsid w:val="006F654E"/>
    <w:rsid w:val="00822779"/>
    <w:rsid w:val="00866E78"/>
    <w:rsid w:val="009019BB"/>
    <w:rsid w:val="00974DB6"/>
    <w:rsid w:val="009E02A3"/>
    <w:rsid w:val="009F53ED"/>
    <w:rsid w:val="00A33BE2"/>
    <w:rsid w:val="00A349FC"/>
    <w:rsid w:val="00A9571A"/>
    <w:rsid w:val="00BD54D3"/>
    <w:rsid w:val="00CE2328"/>
    <w:rsid w:val="00D418BC"/>
    <w:rsid w:val="00DC23AD"/>
    <w:rsid w:val="00DD596A"/>
    <w:rsid w:val="00E72AD4"/>
    <w:rsid w:val="00ED1673"/>
    <w:rsid w:val="00F02874"/>
    <w:rsid w:val="00F85FFD"/>
    <w:rsid w:val="00FC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A1DF"/>
  <w15:chartTrackingRefBased/>
  <w15:docId w15:val="{136FED1D-33C8-4537-8631-BFC35151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D4"/>
    <w:pPr>
      <w:tabs>
        <w:tab w:val="center" w:pos="4680"/>
        <w:tab w:val="right" w:pos="9360"/>
      </w:tabs>
      <w:spacing w:line="240" w:lineRule="auto"/>
    </w:pPr>
  </w:style>
  <w:style w:type="character" w:customStyle="1" w:styleId="HeaderChar">
    <w:name w:val="Header Char"/>
    <w:basedOn w:val="DefaultParagraphFont"/>
    <w:link w:val="Header"/>
    <w:uiPriority w:val="99"/>
    <w:rsid w:val="00E72AD4"/>
  </w:style>
  <w:style w:type="paragraph" w:styleId="Footer">
    <w:name w:val="footer"/>
    <w:basedOn w:val="Normal"/>
    <w:link w:val="FooterChar"/>
    <w:uiPriority w:val="99"/>
    <w:unhideWhenUsed/>
    <w:rsid w:val="00E72AD4"/>
    <w:pPr>
      <w:tabs>
        <w:tab w:val="center" w:pos="4680"/>
        <w:tab w:val="right" w:pos="9360"/>
      </w:tabs>
      <w:spacing w:line="240" w:lineRule="auto"/>
    </w:pPr>
  </w:style>
  <w:style w:type="character" w:customStyle="1" w:styleId="FooterChar">
    <w:name w:val="Footer Char"/>
    <w:basedOn w:val="DefaultParagraphFont"/>
    <w:link w:val="Footer"/>
    <w:uiPriority w:val="99"/>
    <w:rsid w:val="00E72AD4"/>
  </w:style>
  <w:style w:type="paragraph" w:styleId="NormalWeb">
    <w:name w:val="Normal (Web)"/>
    <w:basedOn w:val="Normal"/>
    <w:uiPriority w:val="99"/>
    <w:unhideWhenUsed/>
    <w:rsid w:val="006F654E"/>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51027">
      <w:bodyDiv w:val="1"/>
      <w:marLeft w:val="0"/>
      <w:marRight w:val="0"/>
      <w:marTop w:val="0"/>
      <w:marBottom w:val="0"/>
      <w:divBdr>
        <w:top w:val="none" w:sz="0" w:space="0" w:color="auto"/>
        <w:left w:val="none" w:sz="0" w:space="0" w:color="auto"/>
        <w:bottom w:val="none" w:sz="0" w:space="0" w:color="auto"/>
        <w:right w:val="none" w:sz="0" w:space="0" w:color="auto"/>
      </w:divBdr>
    </w:div>
    <w:div w:id="127953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F95A97E131964AA3C72B71F0752393" ma:contentTypeVersion="2" ma:contentTypeDescription="Create a new document." ma:contentTypeScope="" ma:versionID="b14e6a6b0bb98f14e0e794d60011d236">
  <xsd:schema xmlns:xsd="http://www.w3.org/2001/XMLSchema" xmlns:xs="http://www.w3.org/2001/XMLSchema" xmlns:p="http://schemas.microsoft.com/office/2006/metadata/properties" xmlns:ns3="93032b2f-06ba-4249-b0ea-a738505ddb78" targetNamespace="http://schemas.microsoft.com/office/2006/metadata/properties" ma:root="true" ma:fieldsID="6d1bbbb96f42c05d7ff37e130681e83a" ns3:_="">
    <xsd:import namespace="93032b2f-06ba-4249-b0ea-a738505ddb7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32b2f-06ba-4249-b0ea-a738505dd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22CD4-5C90-4A6B-BDD7-EFBC71A1CFEE}">
  <ds:schemaRefs>
    <ds:schemaRef ds:uri="http://www.w3.org/XML/1998/namespace"/>
    <ds:schemaRef ds:uri="http://purl.org/dc/dcmitype/"/>
    <ds:schemaRef ds:uri="http://purl.org/dc/elements/1.1/"/>
    <ds:schemaRef ds:uri="http://schemas.microsoft.com/office/2006/metadata/properties"/>
    <ds:schemaRef ds:uri="93032b2f-06ba-4249-b0ea-a738505ddb78"/>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64CD782-8149-4304-A0AD-7A165548D4AC}">
  <ds:schemaRefs>
    <ds:schemaRef ds:uri="http://schemas.microsoft.com/sharepoint/v3/contenttype/forms"/>
  </ds:schemaRefs>
</ds:datastoreItem>
</file>

<file path=customXml/itemProps3.xml><?xml version="1.0" encoding="utf-8"?>
<ds:datastoreItem xmlns:ds="http://schemas.openxmlformats.org/officeDocument/2006/customXml" ds:itemID="{032BAE0C-BB96-4544-A65F-545647D77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32b2f-06ba-4249-b0ea-a738505dd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Deegan Norman</dc:creator>
  <cp:keywords/>
  <dc:description/>
  <cp:lastModifiedBy>Deegan Norman</cp:lastModifiedBy>
  <cp:revision>2</cp:revision>
  <dcterms:created xsi:type="dcterms:W3CDTF">2022-12-07T21:25:00Z</dcterms:created>
  <dcterms:modified xsi:type="dcterms:W3CDTF">2022-12-07T21:25:00Z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06dfb415-3692-47e2-b989-2fa6ae184440</vt:lpwstr>
  </property>
  <property fmtid="{D5CDD505-2E9C-101B-9397-08002B2CF9AE}" pid="3" name="ContentTypeId">
    <vt:lpwstr>0x01010063F95A97E131964AA3C72B71F0752393</vt:lpwstr>
  </property>
</Properties>
</file>