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9A43" w14:textId="77777777" w:rsidR="000556C2" w:rsidRDefault="00EF37B0">
      <w:r>
        <w:t>Table 2.</w:t>
      </w:r>
    </w:p>
    <w:p w14:paraId="704AB3AB" w14:textId="43847141" w:rsidR="00D32CEB" w:rsidRDefault="00EF37B0">
      <w:r>
        <w:t xml:space="preserve"> Analysis of Variance (ANOVA) of </w:t>
      </w:r>
      <w:r w:rsidR="00600D21">
        <w:t xml:space="preserve">assisting with send home activities and amount of communication with teachers at Headstart. </w:t>
      </w:r>
    </w:p>
    <w:p w14:paraId="7CDBA7B2" w14:textId="77777777" w:rsidR="00EF37B0" w:rsidRDefault="00EF37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F37B0" w14:paraId="5B44ED32" w14:textId="77777777" w:rsidTr="00EF37B0">
        <w:tc>
          <w:tcPr>
            <w:tcW w:w="3116" w:type="dxa"/>
            <w:tcBorders>
              <w:top w:val="single" w:sz="4" w:space="0" w:color="auto"/>
              <w:bottom w:val="single" w:sz="4" w:space="0" w:color="auto"/>
            </w:tcBorders>
          </w:tcPr>
          <w:p w14:paraId="11BD4C2E" w14:textId="6F096986" w:rsidR="00EF37B0" w:rsidRDefault="007C073C">
            <w:r>
              <w:t>Communication amount</w:t>
            </w:r>
          </w:p>
        </w:tc>
        <w:tc>
          <w:tcPr>
            <w:tcW w:w="3117" w:type="dxa"/>
            <w:tcBorders>
              <w:top w:val="single" w:sz="4" w:space="0" w:color="auto"/>
              <w:bottom w:val="single" w:sz="4" w:space="0" w:color="auto"/>
            </w:tcBorders>
          </w:tcPr>
          <w:p w14:paraId="26204592" w14:textId="31506C4D" w:rsidR="00EF37B0" w:rsidRDefault="00EF37B0" w:rsidP="00EF37B0">
            <w:pPr>
              <w:jc w:val="center"/>
            </w:pPr>
            <w:r>
              <w:t xml:space="preserve">Mean </w:t>
            </w:r>
            <w:r w:rsidR="007C073C">
              <w:t>Assisting</w:t>
            </w:r>
          </w:p>
        </w:tc>
        <w:tc>
          <w:tcPr>
            <w:tcW w:w="3117" w:type="dxa"/>
            <w:tcBorders>
              <w:top w:val="single" w:sz="4" w:space="0" w:color="auto"/>
              <w:bottom w:val="single" w:sz="4" w:space="0" w:color="auto"/>
            </w:tcBorders>
          </w:tcPr>
          <w:p w14:paraId="3F19C91B" w14:textId="77777777" w:rsidR="00EF37B0" w:rsidRDefault="00EF37B0" w:rsidP="00EF37B0">
            <w:pPr>
              <w:jc w:val="center"/>
            </w:pPr>
            <w:r>
              <w:t>F-value</w:t>
            </w:r>
          </w:p>
        </w:tc>
      </w:tr>
      <w:tr w:rsidR="00EF37B0" w14:paraId="772024A2" w14:textId="77777777" w:rsidTr="00EF37B0">
        <w:tc>
          <w:tcPr>
            <w:tcW w:w="3116" w:type="dxa"/>
            <w:tcBorders>
              <w:top w:val="single" w:sz="4" w:space="0" w:color="auto"/>
            </w:tcBorders>
          </w:tcPr>
          <w:p w14:paraId="7E4C6F93" w14:textId="66C60CCC" w:rsidR="00EF37B0" w:rsidRDefault="007C073C">
            <w:r>
              <w:t>Daily or more</w:t>
            </w:r>
          </w:p>
        </w:tc>
        <w:tc>
          <w:tcPr>
            <w:tcW w:w="3117" w:type="dxa"/>
            <w:tcBorders>
              <w:top w:val="single" w:sz="4" w:space="0" w:color="auto"/>
            </w:tcBorders>
          </w:tcPr>
          <w:p w14:paraId="5561677E" w14:textId="72D2AFC9" w:rsidR="00EF37B0" w:rsidRDefault="007C073C" w:rsidP="00EF37B0">
            <w:pPr>
              <w:jc w:val="center"/>
            </w:pPr>
            <w:r>
              <w:t>7.75</w:t>
            </w:r>
          </w:p>
        </w:tc>
        <w:tc>
          <w:tcPr>
            <w:tcW w:w="3117" w:type="dxa"/>
            <w:tcBorders>
              <w:top w:val="single" w:sz="4" w:space="0" w:color="auto"/>
            </w:tcBorders>
          </w:tcPr>
          <w:p w14:paraId="14CC27D0" w14:textId="1C3FD7DC" w:rsidR="00EF37B0" w:rsidRDefault="007C073C" w:rsidP="00EF37B0">
            <w:pPr>
              <w:jc w:val="center"/>
            </w:pPr>
            <w:r>
              <w:t>3.88</w:t>
            </w:r>
          </w:p>
        </w:tc>
      </w:tr>
      <w:tr w:rsidR="00EF37B0" w14:paraId="1B1798C0" w14:textId="77777777" w:rsidTr="00EF37B0">
        <w:tc>
          <w:tcPr>
            <w:tcW w:w="3116" w:type="dxa"/>
          </w:tcPr>
          <w:p w14:paraId="272A6565" w14:textId="56BDFC08" w:rsidR="00EF37B0" w:rsidRDefault="007C073C">
            <w:r>
              <w:t>Weekly</w:t>
            </w:r>
          </w:p>
        </w:tc>
        <w:tc>
          <w:tcPr>
            <w:tcW w:w="3117" w:type="dxa"/>
          </w:tcPr>
          <w:p w14:paraId="2080A7FD" w14:textId="7E127E40" w:rsidR="00EF37B0" w:rsidRDefault="007C073C" w:rsidP="00EF37B0">
            <w:pPr>
              <w:jc w:val="center"/>
            </w:pPr>
            <w:r>
              <w:t>6.40</w:t>
            </w:r>
          </w:p>
        </w:tc>
        <w:tc>
          <w:tcPr>
            <w:tcW w:w="3117" w:type="dxa"/>
          </w:tcPr>
          <w:p w14:paraId="02B955A7" w14:textId="77777777" w:rsidR="00EF37B0" w:rsidRDefault="00EF37B0" w:rsidP="00EF37B0">
            <w:pPr>
              <w:jc w:val="center"/>
            </w:pPr>
          </w:p>
        </w:tc>
      </w:tr>
      <w:tr w:rsidR="00EF37B0" w14:paraId="177BEB89" w14:textId="77777777" w:rsidTr="00EF37B0">
        <w:tc>
          <w:tcPr>
            <w:tcW w:w="3116" w:type="dxa"/>
            <w:tcBorders>
              <w:bottom w:val="single" w:sz="4" w:space="0" w:color="auto"/>
            </w:tcBorders>
          </w:tcPr>
          <w:p w14:paraId="734BB040" w14:textId="003E5835" w:rsidR="00EF37B0" w:rsidRDefault="007C073C">
            <w:r>
              <w:t>Monthly or less</w:t>
            </w:r>
          </w:p>
        </w:tc>
        <w:tc>
          <w:tcPr>
            <w:tcW w:w="3117" w:type="dxa"/>
            <w:tcBorders>
              <w:bottom w:val="single" w:sz="4" w:space="0" w:color="auto"/>
            </w:tcBorders>
          </w:tcPr>
          <w:p w14:paraId="39B5886D" w14:textId="528CCCAF" w:rsidR="00EF37B0" w:rsidRDefault="007C073C" w:rsidP="00EF37B0">
            <w:pPr>
              <w:jc w:val="center"/>
            </w:pPr>
            <w:r>
              <w:t>7.00</w:t>
            </w:r>
          </w:p>
        </w:tc>
        <w:tc>
          <w:tcPr>
            <w:tcW w:w="3117" w:type="dxa"/>
            <w:tcBorders>
              <w:bottom w:val="single" w:sz="4" w:space="0" w:color="auto"/>
            </w:tcBorders>
          </w:tcPr>
          <w:p w14:paraId="043F9D23" w14:textId="77777777" w:rsidR="00EF37B0" w:rsidRDefault="00EF37B0"/>
        </w:tc>
      </w:tr>
    </w:tbl>
    <w:p w14:paraId="7DF545EF" w14:textId="6E941F5F" w:rsidR="007C073C" w:rsidRDefault="00EF37B0">
      <w:r w:rsidRPr="00EF37B0">
        <w:rPr>
          <w:i/>
        </w:rPr>
        <w:t>Note</w:t>
      </w:r>
      <w:r>
        <w:t>: p&lt;.05*, p&lt;.01**, p&lt;.001***</w:t>
      </w:r>
    </w:p>
    <w:p w14:paraId="2FDB124A" w14:textId="3622C2B3" w:rsidR="007C073C" w:rsidRDefault="007C073C">
      <w:r>
        <w:t xml:space="preserve">The dependent variable used for this ANOVA test was how much the parental figure assisted the child on the send home activities. This question was asked on a 0-10 scale. The independent variable used for this ANOVA test was the amount the parental figure communicated with the teachers at Headstart. The respondents chose from “Daily or more”, “Weekly”, “Monthly”, “Less than monthly”, and “Never”. The mean amount of assistance by parental figure for daily or more was 7.75 out of 10. The mean amount of assistance for weekly was 6.40 out of 10. The mean amount of assistance for monthly or less was 7.00 out of 10. </w:t>
      </w:r>
      <w:r w:rsidR="000556C2">
        <w:t xml:space="preserve">According to the ANOVA results (F=3.88) there is no significant difference between the means of the three groups. This shows that there the amount the parental figure communicates with the teachers at Headstart does not influence how much said parental figure had to assist the child with the send home activities. </w:t>
      </w:r>
    </w:p>
    <w:sectPr w:rsidR="007C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B0"/>
    <w:rsid w:val="000556C2"/>
    <w:rsid w:val="00600D21"/>
    <w:rsid w:val="007C073C"/>
    <w:rsid w:val="00996A5A"/>
    <w:rsid w:val="00D32CEB"/>
    <w:rsid w:val="00EF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DDEC"/>
  <w15:chartTrackingRefBased/>
  <w15:docId w15:val="{D4637A26-8A80-4CBE-B936-B9039134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JoEllen</dc:creator>
  <cp:keywords/>
  <dc:description/>
  <cp:lastModifiedBy>Dalton Hawkins</cp:lastModifiedBy>
  <cp:revision>2</cp:revision>
  <dcterms:created xsi:type="dcterms:W3CDTF">2022-03-29T19:51:00Z</dcterms:created>
  <dcterms:modified xsi:type="dcterms:W3CDTF">2022-03-29T19:51:00Z</dcterms:modified>
</cp:coreProperties>
</file>