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The character that I can identify most with is Finn Taylor; the teenager who was morbidly obese. Although I’m not as big as he was described to be, my weight has been something that I’ve struggled with my entire life. I grew up as a very heavy child until I lost about 50 pounds in the 5th grade. From around the 6th grade to the 9th grade  I was an average weight for the first time in my life, and I can still remember how amazing it felt. However, from the 10th grade on I began to rapidly gain weight. My hormones cause me to naturally gain more weight than other people, so I know that I need to exercise every day of my life in order to maintain a healthy weight. I found this out in the 5th grade, but although I’m aware of this, it doesn’t make it any easier to hit the gym. The bulk of my massive weight gain stemmed from mother’s illness beginning in the 11th grade. It got to the point where I couldn’t go to the gym every day and work out because taking care of her was </w:t>
      </w:r>
      <w:r w:rsidDel="00000000" w:rsidR="00000000" w:rsidRPr="00000000">
        <w:rPr>
          <w:rFonts w:ascii="Times New Roman" w:cs="Times New Roman" w:eastAsia="Times New Roman" w:hAnsi="Times New Roman"/>
          <w:i w:val="1"/>
          <w:sz w:val="24"/>
          <w:szCs w:val="24"/>
          <w:rtl w:val="0"/>
        </w:rPr>
        <w:t xml:space="preserve">far</w:t>
      </w:r>
      <w:r w:rsidDel="00000000" w:rsidR="00000000" w:rsidRPr="00000000">
        <w:rPr>
          <w:rFonts w:ascii="Times New Roman" w:cs="Times New Roman" w:eastAsia="Times New Roman" w:hAnsi="Times New Roman"/>
          <w:sz w:val="24"/>
          <w:szCs w:val="24"/>
          <w:rtl w:val="0"/>
        </w:rPr>
        <w:t xml:space="preserve"> more important. She was the light of my life, and I was hers. She would always deny the help so I could go work out, but I wouldn’t take no for an answer. After she passed away in the fall of my senior year, my mental stability would not allow me to work out. The weight just kept piling on and I was too distracted by grief to even notice it.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striking sentence about Finn is actually from the next chapter when “A” wakes up inside a normal sized body. I related to the fact that I would rather wake up in a normal sized body, too. Finn’s treatment by others for being big, even from Rhiannon, was something that I could also relate to. Especially due to the fact that I have experienced what it also feels like to be a normal weight. At this point in my life, my mental health is stabilizing itself and I feel prepared to take the steps in order to change my body for the second time in my life. My goal is to lose the 100 pounds that I gained during the past few years by the start of my sophomore year. I’ve been working hard the past few weeks to eat healthily and utilize the gym that’s on campus. I know that by doing this I will make my mom proud, and eventually be able to wake up in a normal sized body just as “A” did.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