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1E100" w14:textId="4DB35DB3" w:rsidR="00083055" w:rsidRPr="00270F17" w:rsidRDefault="00270F17" w:rsidP="00270F17">
      <w:pPr>
        <w:spacing w:line="480" w:lineRule="auto"/>
      </w:pPr>
      <w:r w:rsidRPr="00270F17">
        <w:t xml:space="preserve">Caroline Verhappen </w:t>
      </w:r>
    </w:p>
    <w:p w14:paraId="751E6920" w14:textId="5BF5C7A1" w:rsidR="00270F17" w:rsidRDefault="00270F17" w:rsidP="00270F17">
      <w:pPr>
        <w:spacing w:line="480" w:lineRule="auto"/>
      </w:pPr>
      <w:r w:rsidRPr="00270F17">
        <w:t>Hon Bio 120</w:t>
      </w:r>
    </w:p>
    <w:p w14:paraId="7EF860D3" w14:textId="71264E14" w:rsidR="00270F17" w:rsidRPr="00486B80" w:rsidRDefault="00270F17" w:rsidP="00270F17">
      <w:pPr>
        <w:spacing w:line="480" w:lineRule="auto"/>
        <w:jc w:val="center"/>
        <w:rPr>
          <w:rFonts w:cstheme="minorHAnsi"/>
          <w:sz w:val="28"/>
          <w:szCs w:val="28"/>
        </w:rPr>
      </w:pPr>
      <w:r w:rsidRPr="00486B80">
        <w:rPr>
          <w:rFonts w:cstheme="minorHAnsi"/>
          <w:sz w:val="28"/>
          <w:szCs w:val="28"/>
        </w:rPr>
        <w:t>Results</w:t>
      </w:r>
    </w:p>
    <w:p w14:paraId="658E47FB" w14:textId="17951F97" w:rsidR="00270F17" w:rsidRPr="00486B80" w:rsidRDefault="00270F17" w:rsidP="00270F17">
      <w:pPr>
        <w:spacing w:line="480" w:lineRule="auto"/>
        <w:rPr>
          <w:rFonts w:cstheme="minorHAnsi"/>
        </w:rPr>
      </w:pPr>
      <w:r w:rsidRPr="00486B80">
        <w:rPr>
          <w:rFonts w:cstheme="minorHAnsi"/>
          <w:sz w:val="28"/>
          <w:szCs w:val="28"/>
        </w:rPr>
        <w:tab/>
      </w:r>
      <w:r w:rsidR="005925D1" w:rsidRPr="00486B80">
        <w:rPr>
          <w:rFonts w:cstheme="minorHAnsi"/>
          <w:sz w:val="28"/>
          <w:szCs w:val="28"/>
        </w:rPr>
        <w:t xml:space="preserve">The data was collected from </w:t>
      </w:r>
      <w:r w:rsidRPr="00486B80">
        <w:rPr>
          <w:rFonts w:cstheme="minorHAnsi"/>
          <w:sz w:val="28"/>
          <w:szCs w:val="28"/>
        </w:rPr>
        <w:t>samples taken from the ground floor men’s restroom in Chic</w:t>
      </w:r>
      <w:r w:rsidR="005925D1" w:rsidRPr="00486B80">
        <w:rPr>
          <w:rFonts w:cstheme="minorHAnsi"/>
          <w:sz w:val="28"/>
          <w:szCs w:val="28"/>
        </w:rPr>
        <w:t>h</w:t>
      </w:r>
      <w:r w:rsidRPr="00486B80">
        <w:rPr>
          <w:rFonts w:cstheme="minorHAnsi"/>
          <w:sz w:val="28"/>
          <w:szCs w:val="28"/>
        </w:rPr>
        <w:t>ester science building and placed in nutrient agar p</w:t>
      </w:r>
      <w:r w:rsidR="009E26CD" w:rsidRPr="00486B80">
        <w:rPr>
          <w:rFonts w:cstheme="minorHAnsi"/>
          <w:sz w:val="28"/>
          <w:szCs w:val="28"/>
        </w:rPr>
        <w:t xml:space="preserve">etri dishes </w:t>
      </w:r>
      <w:r w:rsidRPr="00486B80">
        <w:rPr>
          <w:rFonts w:cstheme="minorHAnsi"/>
          <w:sz w:val="28"/>
          <w:szCs w:val="28"/>
        </w:rPr>
        <w:t xml:space="preserve">which were incubated for a week. The size of colonies </w:t>
      </w:r>
      <w:r w:rsidR="009E26CD" w:rsidRPr="00486B80">
        <w:rPr>
          <w:rFonts w:cstheme="minorHAnsi"/>
          <w:sz w:val="28"/>
          <w:szCs w:val="28"/>
        </w:rPr>
        <w:t xml:space="preserve">found from the outside of the door ranged from five centimeters to two centimeters in length (Figure 1). Rather the size of colonies that were found from the inside of the door only ranged from two centimeters to one centimeter in length (Figure 1). After examining the </w:t>
      </w:r>
      <w:proofErr w:type="gramStart"/>
      <w:r w:rsidR="009E26CD" w:rsidRPr="00486B80">
        <w:rPr>
          <w:rFonts w:cstheme="minorHAnsi"/>
          <w:sz w:val="28"/>
          <w:szCs w:val="28"/>
        </w:rPr>
        <w:t>agar</w:t>
      </w:r>
      <w:proofErr w:type="gramEnd"/>
      <w:r w:rsidR="009E26CD" w:rsidRPr="00486B80">
        <w:rPr>
          <w:rFonts w:cstheme="minorHAnsi"/>
          <w:sz w:val="28"/>
          <w:szCs w:val="28"/>
        </w:rPr>
        <w:t xml:space="preserve"> the colonies found on the petri dishes had zero elevation</w:t>
      </w:r>
      <w:r w:rsidR="00EA0257" w:rsidRPr="00486B80">
        <w:rPr>
          <w:rFonts w:cstheme="minorHAnsi"/>
          <w:sz w:val="28"/>
          <w:szCs w:val="28"/>
        </w:rPr>
        <w:t xml:space="preserve"> (Table 2).  </w:t>
      </w:r>
      <w:r w:rsidR="005925D1" w:rsidRPr="00486B80">
        <w:rPr>
          <w:rFonts w:cstheme="minorHAnsi"/>
          <w:sz w:val="28"/>
          <w:szCs w:val="28"/>
        </w:rPr>
        <w:t>However,</w:t>
      </w:r>
      <w:r w:rsidR="00EA0257" w:rsidRPr="00486B80">
        <w:rPr>
          <w:rFonts w:cstheme="minorHAnsi"/>
          <w:sz w:val="28"/>
          <w:szCs w:val="28"/>
        </w:rPr>
        <w:t xml:space="preserve"> there was a small variety of colors found on our petri dishes including a range of white, orange, yellow, and green (Table 1).  </w:t>
      </w:r>
    </w:p>
    <w:p w14:paraId="12B8F0AD" w14:textId="77777777" w:rsidR="00270F17" w:rsidRDefault="00270F17" w:rsidP="00270F17">
      <w:pPr>
        <w:spacing w:line="480" w:lineRule="auto"/>
        <w:jc w:val="center"/>
        <w:rPr>
          <w:sz w:val="28"/>
          <w:szCs w:val="28"/>
        </w:rPr>
      </w:pPr>
    </w:p>
    <w:p w14:paraId="4244A843" w14:textId="6E7B0A79" w:rsidR="00270F17" w:rsidRDefault="00270F17"/>
    <w:p w14:paraId="014DB52E" w14:textId="1D2C4482" w:rsidR="00270F17" w:rsidRDefault="00270F17"/>
    <w:p w14:paraId="464CFBCE" w14:textId="1264E53E" w:rsidR="00270F17" w:rsidRDefault="00270F17"/>
    <w:p w14:paraId="43BB3DC3" w14:textId="013D2B33" w:rsidR="00270F17" w:rsidRDefault="00270F17"/>
    <w:p w14:paraId="1EAC882E" w14:textId="5BF1105F" w:rsidR="00270F17" w:rsidRDefault="00270F17"/>
    <w:p w14:paraId="4A0DE72D" w14:textId="126A7AF3" w:rsidR="00270F17" w:rsidRDefault="00270F17"/>
    <w:p w14:paraId="1D4433F2" w14:textId="5C8980A3" w:rsidR="00270F17" w:rsidRDefault="00270F17"/>
    <w:p w14:paraId="2218D01F" w14:textId="2CF5061C" w:rsidR="00270F17" w:rsidRDefault="00270F17"/>
    <w:p w14:paraId="4B93CFC2" w14:textId="78B6C061" w:rsidR="00270F17" w:rsidRDefault="005925D1" w:rsidP="00270F17">
      <w:r>
        <w:rPr>
          <w:noProof/>
        </w:rPr>
        <w:lastRenderedPageBreak/>
        <w:drawing>
          <wp:inline distT="0" distB="0" distL="0" distR="0" wp14:anchorId="0343952F" wp14:editId="52BED895">
            <wp:extent cx="4572000" cy="2743200"/>
            <wp:effectExtent l="0" t="0" r="12700" b="12700"/>
            <wp:docPr id="1" name="Chart 1">
              <a:extLst xmlns:a="http://schemas.openxmlformats.org/drawingml/2006/main">
                <a:ext uri="{FF2B5EF4-FFF2-40B4-BE49-F238E27FC236}">
                  <a16:creationId xmlns:a16="http://schemas.microsoft.com/office/drawing/2014/main" id="{C5C0DC65-133E-404F-8896-EDB4565B4A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009622EB" w14:textId="77777777" w:rsidR="00270F17" w:rsidRDefault="00270F17" w:rsidP="00270F17"/>
    <w:p w14:paraId="1AC631E4" w14:textId="696D3250" w:rsidR="00270F17" w:rsidRDefault="00270F17" w:rsidP="00270F17">
      <w:pPr>
        <w:jc w:val="both"/>
        <w:rPr>
          <w:rFonts w:ascii="Times New Roman" w:hAnsi="Times New Roman" w:cs="Times New Roman"/>
          <w:sz w:val="28"/>
          <w:szCs w:val="28"/>
        </w:rPr>
      </w:pPr>
      <w:r>
        <w:rPr>
          <w:rFonts w:ascii="Times New Roman" w:hAnsi="Times New Roman" w:cs="Times New Roman"/>
          <w:b/>
          <w:bCs/>
          <w:sz w:val="28"/>
          <w:szCs w:val="28"/>
        </w:rPr>
        <w:t>Figure 1: The size of colonies found from</w:t>
      </w:r>
      <w:r w:rsidR="005925D1">
        <w:rPr>
          <w:rFonts w:ascii="Times New Roman" w:hAnsi="Times New Roman" w:cs="Times New Roman"/>
          <w:b/>
          <w:bCs/>
          <w:sz w:val="28"/>
          <w:szCs w:val="28"/>
        </w:rPr>
        <w:t xml:space="preserve"> </w:t>
      </w:r>
      <w:r>
        <w:rPr>
          <w:rFonts w:ascii="Times New Roman" w:hAnsi="Times New Roman" w:cs="Times New Roman"/>
          <w:b/>
          <w:bCs/>
          <w:sz w:val="28"/>
          <w:szCs w:val="28"/>
        </w:rPr>
        <w:t xml:space="preserve">samples taken from the men’s bathroom door. </w:t>
      </w:r>
      <w:r>
        <w:rPr>
          <w:rFonts w:ascii="Times New Roman" w:hAnsi="Times New Roman" w:cs="Times New Roman"/>
          <w:sz w:val="28"/>
          <w:szCs w:val="28"/>
        </w:rPr>
        <w:t xml:space="preserve">The data showed that there </w:t>
      </w:r>
      <w:proofErr w:type="gramStart"/>
      <w:r>
        <w:rPr>
          <w:rFonts w:ascii="Times New Roman" w:hAnsi="Times New Roman" w:cs="Times New Roman"/>
          <w:sz w:val="28"/>
          <w:szCs w:val="28"/>
        </w:rPr>
        <w:t>was</w:t>
      </w:r>
      <w:proofErr w:type="gramEnd"/>
      <w:r>
        <w:rPr>
          <w:rFonts w:ascii="Times New Roman" w:hAnsi="Times New Roman" w:cs="Times New Roman"/>
          <w:sz w:val="28"/>
          <w:szCs w:val="28"/>
        </w:rPr>
        <w:t xml:space="preserve"> minimal bacteria present on both inside and outside of the men’s bathroom door. The error bars represent the variety of colony sizes.</w:t>
      </w:r>
    </w:p>
    <w:p w14:paraId="1D30039A" w14:textId="5606EAEF" w:rsidR="005925D1" w:rsidRDefault="005925D1" w:rsidP="00270F17">
      <w:pPr>
        <w:jc w:val="both"/>
        <w:rPr>
          <w:rFonts w:ascii="Times New Roman" w:hAnsi="Times New Roman" w:cs="Times New Roman"/>
          <w:sz w:val="28"/>
          <w:szCs w:val="28"/>
        </w:rPr>
      </w:pPr>
    </w:p>
    <w:p w14:paraId="71F1FF69" w14:textId="77777777" w:rsidR="005925D1" w:rsidRDefault="005925D1" w:rsidP="005925D1">
      <w:pPr>
        <w:jc w:val="both"/>
        <w:rPr>
          <w:rFonts w:ascii="Times New Roman" w:hAnsi="Times New Roman" w:cs="Times New Roman"/>
          <w:sz w:val="28"/>
          <w:szCs w:val="28"/>
        </w:rPr>
      </w:pPr>
      <w:r>
        <w:rPr>
          <w:rFonts w:ascii="Times New Roman" w:hAnsi="Times New Roman" w:cs="Times New Roman"/>
          <w:b/>
          <w:bCs/>
          <w:sz w:val="28"/>
          <w:szCs w:val="28"/>
        </w:rPr>
        <w:t xml:space="preserve">Table 2: The elevation of colonies found from samples taken from the men’s bathroom door. </w:t>
      </w:r>
      <w:r>
        <w:rPr>
          <w:rFonts w:ascii="Times New Roman" w:hAnsi="Times New Roman" w:cs="Times New Roman"/>
          <w:sz w:val="28"/>
          <w:szCs w:val="28"/>
        </w:rPr>
        <w:t xml:space="preserve">The data showed that there </w:t>
      </w:r>
      <w:proofErr w:type="gramStart"/>
      <w:r>
        <w:rPr>
          <w:rFonts w:ascii="Times New Roman" w:hAnsi="Times New Roman" w:cs="Times New Roman"/>
          <w:sz w:val="28"/>
          <w:szCs w:val="28"/>
        </w:rPr>
        <w:t>was</w:t>
      </w:r>
      <w:proofErr w:type="gramEnd"/>
      <w:r>
        <w:rPr>
          <w:rFonts w:ascii="Times New Roman" w:hAnsi="Times New Roman" w:cs="Times New Roman"/>
          <w:sz w:val="28"/>
          <w:szCs w:val="28"/>
        </w:rPr>
        <w:t xml:space="preserve"> minimal bacteria present on both inside and outside of the men’s bathroom door. </w:t>
      </w:r>
    </w:p>
    <w:tbl>
      <w:tblPr>
        <w:tblpPr w:leftFromText="180" w:rightFromText="180" w:vertAnchor="text" w:horzAnchor="margin" w:tblpY="298"/>
        <w:tblW w:w="5200" w:type="dxa"/>
        <w:tblLook w:val="04A0" w:firstRow="1" w:lastRow="0" w:firstColumn="1" w:lastColumn="0" w:noHBand="0" w:noVBand="1"/>
      </w:tblPr>
      <w:tblGrid>
        <w:gridCol w:w="1300"/>
        <w:gridCol w:w="1300"/>
        <w:gridCol w:w="1300"/>
        <w:gridCol w:w="1300"/>
      </w:tblGrid>
      <w:tr w:rsidR="005925D1" w14:paraId="71F04884" w14:textId="77777777" w:rsidTr="00CF73BD">
        <w:trPr>
          <w:trHeight w:val="320"/>
        </w:trPr>
        <w:tc>
          <w:tcPr>
            <w:tcW w:w="1300" w:type="dxa"/>
            <w:tcBorders>
              <w:top w:val="single" w:sz="4" w:space="0" w:color="8EA9DB"/>
              <w:left w:val="single" w:sz="4" w:space="0" w:color="8EA9DB"/>
              <w:bottom w:val="single" w:sz="4" w:space="0" w:color="8EA9DB"/>
              <w:right w:val="nil"/>
            </w:tcBorders>
            <w:shd w:val="clear" w:color="auto" w:fill="4472C4"/>
            <w:noWrap/>
            <w:vAlign w:val="bottom"/>
            <w:hideMark/>
          </w:tcPr>
          <w:p w14:paraId="6BE04592" w14:textId="77777777" w:rsidR="005925D1" w:rsidRDefault="005925D1" w:rsidP="00CF73BD">
            <w:pPr>
              <w:rPr>
                <w:rFonts w:ascii="Calibri" w:eastAsia="Times New Roman" w:hAnsi="Calibri" w:cs="Calibri"/>
                <w:b/>
                <w:bCs/>
                <w:color w:val="FFFFFF"/>
              </w:rPr>
            </w:pPr>
            <w:r>
              <w:rPr>
                <w:rFonts w:ascii="Calibri" w:eastAsia="Times New Roman" w:hAnsi="Calibri" w:cs="Calibri"/>
                <w:b/>
                <w:bCs/>
                <w:color w:val="FFFFFF"/>
              </w:rPr>
              <w:t xml:space="preserve">Plate </w:t>
            </w:r>
          </w:p>
        </w:tc>
        <w:tc>
          <w:tcPr>
            <w:tcW w:w="1300" w:type="dxa"/>
            <w:tcBorders>
              <w:top w:val="single" w:sz="4" w:space="0" w:color="8EA9DB"/>
              <w:left w:val="nil"/>
              <w:bottom w:val="single" w:sz="4" w:space="0" w:color="8EA9DB"/>
              <w:right w:val="nil"/>
            </w:tcBorders>
            <w:shd w:val="clear" w:color="auto" w:fill="4472C4"/>
            <w:noWrap/>
            <w:vAlign w:val="bottom"/>
            <w:hideMark/>
          </w:tcPr>
          <w:p w14:paraId="15D9D792" w14:textId="77777777" w:rsidR="005925D1" w:rsidRDefault="005925D1" w:rsidP="00CF73BD">
            <w:pPr>
              <w:rPr>
                <w:rFonts w:ascii="Calibri" w:eastAsia="Times New Roman" w:hAnsi="Calibri" w:cs="Calibri"/>
                <w:b/>
                <w:bCs/>
                <w:color w:val="FFFFFF"/>
              </w:rPr>
            </w:pPr>
            <w:r>
              <w:rPr>
                <w:rFonts w:ascii="Calibri" w:eastAsia="Times New Roman" w:hAnsi="Calibri" w:cs="Calibri"/>
                <w:b/>
                <w:bCs/>
                <w:color w:val="FFFFFF"/>
              </w:rPr>
              <w:t>Control</w:t>
            </w:r>
          </w:p>
        </w:tc>
        <w:tc>
          <w:tcPr>
            <w:tcW w:w="1300" w:type="dxa"/>
            <w:tcBorders>
              <w:top w:val="single" w:sz="4" w:space="0" w:color="8EA9DB"/>
              <w:left w:val="nil"/>
              <w:bottom w:val="single" w:sz="4" w:space="0" w:color="8EA9DB"/>
              <w:right w:val="nil"/>
            </w:tcBorders>
            <w:shd w:val="clear" w:color="auto" w:fill="4472C4"/>
            <w:noWrap/>
            <w:vAlign w:val="bottom"/>
            <w:hideMark/>
          </w:tcPr>
          <w:p w14:paraId="612FB44F" w14:textId="77777777" w:rsidR="005925D1" w:rsidRDefault="005925D1" w:rsidP="00CF73BD">
            <w:pPr>
              <w:rPr>
                <w:rFonts w:ascii="Calibri" w:eastAsia="Times New Roman" w:hAnsi="Calibri" w:cs="Calibri"/>
                <w:b/>
                <w:bCs/>
                <w:color w:val="FFFFFF"/>
              </w:rPr>
            </w:pPr>
            <w:r>
              <w:rPr>
                <w:rFonts w:ascii="Calibri" w:eastAsia="Times New Roman" w:hAnsi="Calibri" w:cs="Calibri"/>
                <w:b/>
                <w:bCs/>
                <w:color w:val="FFFFFF"/>
              </w:rPr>
              <w:t>Inside</w:t>
            </w:r>
          </w:p>
        </w:tc>
        <w:tc>
          <w:tcPr>
            <w:tcW w:w="1300" w:type="dxa"/>
            <w:tcBorders>
              <w:top w:val="single" w:sz="4" w:space="0" w:color="8EA9DB"/>
              <w:left w:val="nil"/>
              <w:bottom w:val="single" w:sz="4" w:space="0" w:color="8EA9DB"/>
              <w:right w:val="single" w:sz="4" w:space="0" w:color="8EA9DB"/>
            </w:tcBorders>
            <w:shd w:val="clear" w:color="auto" w:fill="4472C4"/>
            <w:noWrap/>
            <w:vAlign w:val="bottom"/>
            <w:hideMark/>
          </w:tcPr>
          <w:p w14:paraId="7E252458" w14:textId="77777777" w:rsidR="005925D1" w:rsidRDefault="005925D1" w:rsidP="00CF73BD">
            <w:pPr>
              <w:rPr>
                <w:rFonts w:ascii="Calibri" w:eastAsia="Times New Roman" w:hAnsi="Calibri" w:cs="Calibri"/>
                <w:b/>
                <w:bCs/>
                <w:color w:val="FFFFFF"/>
              </w:rPr>
            </w:pPr>
            <w:r>
              <w:rPr>
                <w:rFonts w:ascii="Calibri" w:eastAsia="Times New Roman" w:hAnsi="Calibri" w:cs="Calibri"/>
                <w:b/>
                <w:bCs/>
                <w:color w:val="FFFFFF"/>
              </w:rPr>
              <w:t>Outside</w:t>
            </w:r>
          </w:p>
        </w:tc>
      </w:tr>
      <w:tr w:rsidR="005925D1" w14:paraId="3DDBB1E3" w14:textId="77777777" w:rsidTr="00CF73BD">
        <w:trPr>
          <w:trHeight w:val="320"/>
        </w:trPr>
        <w:tc>
          <w:tcPr>
            <w:tcW w:w="1300" w:type="dxa"/>
            <w:tcBorders>
              <w:top w:val="single" w:sz="4" w:space="0" w:color="8EA9DB"/>
              <w:left w:val="single" w:sz="4" w:space="0" w:color="8EA9DB"/>
              <w:bottom w:val="single" w:sz="4" w:space="0" w:color="8EA9DB"/>
              <w:right w:val="nil"/>
            </w:tcBorders>
            <w:shd w:val="clear" w:color="auto" w:fill="D9E1F2"/>
            <w:noWrap/>
            <w:vAlign w:val="bottom"/>
            <w:hideMark/>
          </w:tcPr>
          <w:p w14:paraId="2A1AD63B" w14:textId="77777777" w:rsidR="005925D1" w:rsidRDefault="005925D1" w:rsidP="00CF73BD">
            <w:pPr>
              <w:jc w:val="right"/>
              <w:rPr>
                <w:rFonts w:ascii="Calibri" w:eastAsia="Times New Roman" w:hAnsi="Calibri" w:cs="Calibri"/>
                <w:color w:val="000000"/>
              </w:rPr>
            </w:pPr>
            <w:r>
              <w:rPr>
                <w:rFonts w:ascii="Calibri" w:eastAsia="Times New Roman" w:hAnsi="Calibri" w:cs="Calibri"/>
                <w:color w:val="000000"/>
              </w:rPr>
              <w:t>1</w:t>
            </w:r>
          </w:p>
        </w:tc>
        <w:tc>
          <w:tcPr>
            <w:tcW w:w="1300" w:type="dxa"/>
            <w:tcBorders>
              <w:top w:val="single" w:sz="4" w:space="0" w:color="8EA9DB"/>
              <w:left w:val="nil"/>
              <w:bottom w:val="single" w:sz="4" w:space="0" w:color="8EA9DB"/>
              <w:right w:val="nil"/>
            </w:tcBorders>
            <w:shd w:val="clear" w:color="auto" w:fill="D9E1F2"/>
            <w:noWrap/>
            <w:vAlign w:val="bottom"/>
            <w:hideMark/>
          </w:tcPr>
          <w:p w14:paraId="62996D06" w14:textId="77777777" w:rsidR="005925D1" w:rsidRDefault="005925D1" w:rsidP="00CF73BD">
            <w:pPr>
              <w:rPr>
                <w:rFonts w:ascii="Calibri" w:eastAsia="Times New Roman" w:hAnsi="Calibri" w:cs="Calibri"/>
                <w:color w:val="000000"/>
              </w:rPr>
            </w:pPr>
            <w:r>
              <w:rPr>
                <w:rFonts w:ascii="Calibri" w:eastAsia="Times New Roman" w:hAnsi="Calibri" w:cs="Calibri"/>
                <w:color w:val="000000"/>
              </w:rPr>
              <w:t>N/A</w:t>
            </w:r>
          </w:p>
        </w:tc>
        <w:tc>
          <w:tcPr>
            <w:tcW w:w="1300" w:type="dxa"/>
            <w:tcBorders>
              <w:top w:val="single" w:sz="4" w:space="0" w:color="8EA9DB"/>
              <w:left w:val="nil"/>
              <w:bottom w:val="single" w:sz="4" w:space="0" w:color="8EA9DB"/>
              <w:right w:val="nil"/>
            </w:tcBorders>
            <w:shd w:val="clear" w:color="auto" w:fill="D9E1F2"/>
            <w:noWrap/>
            <w:vAlign w:val="bottom"/>
            <w:hideMark/>
          </w:tcPr>
          <w:p w14:paraId="32F865FC" w14:textId="77777777" w:rsidR="005925D1" w:rsidRDefault="005925D1" w:rsidP="00CF73BD">
            <w:pPr>
              <w:rPr>
                <w:rFonts w:ascii="Calibri" w:eastAsia="Times New Roman" w:hAnsi="Calibri" w:cs="Calibri"/>
                <w:color w:val="000000"/>
              </w:rPr>
            </w:pPr>
            <w:r>
              <w:rPr>
                <w:rFonts w:ascii="Calibri" w:eastAsia="Times New Roman" w:hAnsi="Calibri" w:cs="Calibri"/>
                <w:color w:val="000000"/>
              </w:rPr>
              <w:t>no elevation</w:t>
            </w:r>
          </w:p>
        </w:tc>
        <w:tc>
          <w:tcPr>
            <w:tcW w:w="1300" w:type="dxa"/>
            <w:tcBorders>
              <w:top w:val="single" w:sz="4" w:space="0" w:color="8EA9DB"/>
              <w:left w:val="nil"/>
              <w:bottom w:val="single" w:sz="4" w:space="0" w:color="8EA9DB"/>
              <w:right w:val="single" w:sz="4" w:space="0" w:color="8EA9DB"/>
            </w:tcBorders>
            <w:shd w:val="clear" w:color="auto" w:fill="D9E1F2"/>
            <w:noWrap/>
            <w:vAlign w:val="bottom"/>
            <w:hideMark/>
          </w:tcPr>
          <w:p w14:paraId="7E6D301D" w14:textId="77777777" w:rsidR="005925D1" w:rsidRDefault="005925D1" w:rsidP="00CF73BD">
            <w:pPr>
              <w:rPr>
                <w:rFonts w:ascii="Calibri" w:eastAsia="Times New Roman" w:hAnsi="Calibri" w:cs="Calibri"/>
                <w:color w:val="000000"/>
              </w:rPr>
            </w:pPr>
            <w:r>
              <w:rPr>
                <w:rFonts w:ascii="Calibri" w:eastAsia="Times New Roman" w:hAnsi="Calibri" w:cs="Calibri"/>
                <w:color w:val="000000"/>
              </w:rPr>
              <w:t>no elevation</w:t>
            </w:r>
          </w:p>
        </w:tc>
      </w:tr>
      <w:tr w:rsidR="005925D1" w14:paraId="42219040" w14:textId="77777777" w:rsidTr="00CF73BD">
        <w:trPr>
          <w:trHeight w:val="320"/>
        </w:trPr>
        <w:tc>
          <w:tcPr>
            <w:tcW w:w="1300" w:type="dxa"/>
            <w:tcBorders>
              <w:top w:val="single" w:sz="4" w:space="0" w:color="8EA9DB"/>
              <w:left w:val="single" w:sz="4" w:space="0" w:color="8EA9DB"/>
              <w:bottom w:val="single" w:sz="4" w:space="0" w:color="8EA9DB"/>
              <w:right w:val="nil"/>
            </w:tcBorders>
            <w:noWrap/>
            <w:vAlign w:val="bottom"/>
            <w:hideMark/>
          </w:tcPr>
          <w:p w14:paraId="304413ED" w14:textId="77777777" w:rsidR="005925D1" w:rsidRDefault="005925D1" w:rsidP="00CF73BD">
            <w:pPr>
              <w:jc w:val="right"/>
              <w:rPr>
                <w:rFonts w:ascii="Calibri" w:eastAsia="Times New Roman" w:hAnsi="Calibri" w:cs="Calibri"/>
                <w:color w:val="000000"/>
              </w:rPr>
            </w:pPr>
            <w:r>
              <w:rPr>
                <w:rFonts w:ascii="Calibri" w:eastAsia="Times New Roman" w:hAnsi="Calibri" w:cs="Calibri"/>
                <w:color w:val="000000"/>
              </w:rPr>
              <w:t>2</w:t>
            </w:r>
          </w:p>
        </w:tc>
        <w:tc>
          <w:tcPr>
            <w:tcW w:w="1300" w:type="dxa"/>
            <w:tcBorders>
              <w:top w:val="single" w:sz="4" w:space="0" w:color="8EA9DB"/>
              <w:left w:val="nil"/>
              <w:bottom w:val="single" w:sz="4" w:space="0" w:color="8EA9DB"/>
              <w:right w:val="nil"/>
            </w:tcBorders>
            <w:noWrap/>
            <w:vAlign w:val="bottom"/>
            <w:hideMark/>
          </w:tcPr>
          <w:p w14:paraId="3EBD495C" w14:textId="77777777" w:rsidR="005925D1" w:rsidRDefault="005925D1" w:rsidP="00CF73BD">
            <w:pPr>
              <w:rPr>
                <w:rFonts w:ascii="Calibri" w:eastAsia="Times New Roman" w:hAnsi="Calibri" w:cs="Calibri"/>
                <w:color w:val="000000"/>
              </w:rPr>
            </w:pPr>
            <w:r>
              <w:rPr>
                <w:rFonts w:ascii="Calibri" w:eastAsia="Times New Roman" w:hAnsi="Calibri" w:cs="Calibri"/>
                <w:color w:val="000000"/>
              </w:rPr>
              <w:t>N/A</w:t>
            </w:r>
          </w:p>
        </w:tc>
        <w:tc>
          <w:tcPr>
            <w:tcW w:w="1300" w:type="dxa"/>
            <w:tcBorders>
              <w:top w:val="single" w:sz="4" w:space="0" w:color="8EA9DB"/>
              <w:left w:val="nil"/>
              <w:bottom w:val="single" w:sz="4" w:space="0" w:color="8EA9DB"/>
              <w:right w:val="nil"/>
            </w:tcBorders>
            <w:noWrap/>
            <w:vAlign w:val="bottom"/>
            <w:hideMark/>
          </w:tcPr>
          <w:p w14:paraId="7EB4153A" w14:textId="77777777" w:rsidR="005925D1" w:rsidRDefault="005925D1" w:rsidP="00CF73BD">
            <w:pPr>
              <w:rPr>
                <w:rFonts w:ascii="Calibri" w:eastAsia="Times New Roman" w:hAnsi="Calibri" w:cs="Calibri"/>
                <w:color w:val="000000"/>
              </w:rPr>
            </w:pPr>
            <w:r>
              <w:rPr>
                <w:rFonts w:ascii="Calibri" w:eastAsia="Times New Roman" w:hAnsi="Calibri" w:cs="Calibri"/>
                <w:color w:val="000000"/>
              </w:rPr>
              <w:t>no elevation</w:t>
            </w:r>
          </w:p>
        </w:tc>
        <w:tc>
          <w:tcPr>
            <w:tcW w:w="1300" w:type="dxa"/>
            <w:tcBorders>
              <w:top w:val="single" w:sz="4" w:space="0" w:color="8EA9DB"/>
              <w:left w:val="nil"/>
              <w:bottom w:val="single" w:sz="4" w:space="0" w:color="8EA9DB"/>
              <w:right w:val="single" w:sz="4" w:space="0" w:color="8EA9DB"/>
            </w:tcBorders>
            <w:noWrap/>
            <w:vAlign w:val="bottom"/>
            <w:hideMark/>
          </w:tcPr>
          <w:p w14:paraId="5D9F44DC" w14:textId="77777777" w:rsidR="005925D1" w:rsidRDefault="005925D1" w:rsidP="00CF73BD">
            <w:pPr>
              <w:rPr>
                <w:rFonts w:ascii="Calibri" w:eastAsia="Times New Roman" w:hAnsi="Calibri" w:cs="Calibri"/>
                <w:color w:val="000000"/>
              </w:rPr>
            </w:pPr>
            <w:r>
              <w:rPr>
                <w:rFonts w:ascii="Calibri" w:eastAsia="Times New Roman" w:hAnsi="Calibri" w:cs="Calibri"/>
                <w:color w:val="000000"/>
              </w:rPr>
              <w:t>no elevation</w:t>
            </w:r>
          </w:p>
        </w:tc>
      </w:tr>
      <w:tr w:rsidR="005925D1" w14:paraId="3A169570" w14:textId="77777777" w:rsidTr="00CF73BD">
        <w:trPr>
          <w:trHeight w:val="320"/>
        </w:trPr>
        <w:tc>
          <w:tcPr>
            <w:tcW w:w="1300" w:type="dxa"/>
            <w:tcBorders>
              <w:top w:val="single" w:sz="4" w:space="0" w:color="8EA9DB"/>
              <w:left w:val="single" w:sz="4" w:space="0" w:color="8EA9DB"/>
              <w:bottom w:val="single" w:sz="4" w:space="0" w:color="8EA9DB"/>
              <w:right w:val="nil"/>
            </w:tcBorders>
            <w:shd w:val="clear" w:color="auto" w:fill="D9E1F2"/>
            <w:noWrap/>
            <w:vAlign w:val="bottom"/>
            <w:hideMark/>
          </w:tcPr>
          <w:p w14:paraId="1CA7C969" w14:textId="77777777" w:rsidR="005925D1" w:rsidRDefault="005925D1" w:rsidP="00CF73BD">
            <w:pPr>
              <w:jc w:val="right"/>
              <w:rPr>
                <w:rFonts w:ascii="Calibri" w:eastAsia="Times New Roman" w:hAnsi="Calibri" w:cs="Calibri"/>
                <w:color w:val="000000"/>
              </w:rPr>
            </w:pPr>
            <w:r>
              <w:rPr>
                <w:rFonts w:ascii="Calibri" w:eastAsia="Times New Roman" w:hAnsi="Calibri" w:cs="Calibri"/>
                <w:color w:val="000000"/>
              </w:rPr>
              <w:t>3</w:t>
            </w:r>
          </w:p>
        </w:tc>
        <w:tc>
          <w:tcPr>
            <w:tcW w:w="1300" w:type="dxa"/>
            <w:tcBorders>
              <w:top w:val="single" w:sz="4" w:space="0" w:color="8EA9DB"/>
              <w:left w:val="nil"/>
              <w:bottom w:val="single" w:sz="4" w:space="0" w:color="8EA9DB"/>
              <w:right w:val="nil"/>
            </w:tcBorders>
            <w:shd w:val="clear" w:color="auto" w:fill="D9E1F2"/>
            <w:noWrap/>
            <w:vAlign w:val="bottom"/>
            <w:hideMark/>
          </w:tcPr>
          <w:p w14:paraId="6BE672AB" w14:textId="77777777" w:rsidR="005925D1" w:rsidRDefault="005925D1" w:rsidP="00CF73BD">
            <w:pPr>
              <w:rPr>
                <w:rFonts w:ascii="Calibri" w:eastAsia="Times New Roman" w:hAnsi="Calibri" w:cs="Calibri"/>
                <w:color w:val="000000"/>
              </w:rPr>
            </w:pPr>
            <w:r>
              <w:rPr>
                <w:rFonts w:ascii="Calibri" w:eastAsia="Times New Roman" w:hAnsi="Calibri" w:cs="Calibri"/>
                <w:color w:val="000000"/>
              </w:rPr>
              <w:t>N/A</w:t>
            </w:r>
          </w:p>
        </w:tc>
        <w:tc>
          <w:tcPr>
            <w:tcW w:w="1300" w:type="dxa"/>
            <w:tcBorders>
              <w:top w:val="single" w:sz="4" w:space="0" w:color="8EA9DB"/>
              <w:left w:val="nil"/>
              <w:bottom w:val="single" w:sz="4" w:space="0" w:color="8EA9DB"/>
              <w:right w:val="nil"/>
            </w:tcBorders>
            <w:shd w:val="clear" w:color="auto" w:fill="D9E1F2"/>
            <w:noWrap/>
            <w:vAlign w:val="bottom"/>
            <w:hideMark/>
          </w:tcPr>
          <w:p w14:paraId="02CA0CCD" w14:textId="77777777" w:rsidR="005925D1" w:rsidRDefault="005925D1" w:rsidP="00CF73BD">
            <w:pPr>
              <w:rPr>
                <w:rFonts w:ascii="Calibri" w:eastAsia="Times New Roman" w:hAnsi="Calibri" w:cs="Calibri"/>
                <w:color w:val="000000"/>
              </w:rPr>
            </w:pPr>
            <w:r>
              <w:rPr>
                <w:rFonts w:ascii="Calibri" w:eastAsia="Times New Roman" w:hAnsi="Calibri" w:cs="Calibri"/>
                <w:color w:val="000000"/>
              </w:rPr>
              <w:t>no elevation</w:t>
            </w:r>
          </w:p>
        </w:tc>
        <w:tc>
          <w:tcPr>
            <w:tcW w:w="1300" w:type="dxa"/>
            <w:tcBorders>
              <w:top w:val="single" w:sz="4" w:space="0" w:color="8EA9DB"/>
              <w:left w:val="nil"/>
              <w:bottom w:val="single" w:sz="4" w:space="0" w:color="8EA9DB"/>
              <w:right w:val="single" w:sz="4" w:space="0" w:color="8EA9DB"/>
            </w:tcBorders>
            <w:shd w:val="clear" w:color="auto" w:fill="D9E1F2"/>
            <w:noWrap/>
            <w:vAlign w:val="bottom"/>
            <w:hideMark/>
          </w:tcPr>
          <w:p w14:paraId="1C59BF8F" w14:textId="77777777" w:rsidR="005925D1" w:rsidRDefault="005925D1" w:rsidP="00CF73BD">
            <w:pPr>
              <w:rPr>
                <w:rFonts w:ascii="Calibri" w:eastAsia="Times New Roman" w:hAnsi="Calibri" w:cs="Calibri"/>
                <w:color w:val="000000"/>
              </w:rPr>
            </w:pPr>
            <w:r>
              <w:rPr>
                <w:rFonts w:ascii="Calibri" w:eastAsia="Times New Roman" w:hAnsi="Calibri" w:cs="Calibri"/>
                <w:color w:val="000000"/>
              </w:rPr>
              <w:t xml:space="preserve">no elevation </w:t>
            </w:r>
          </w:p>
        </w:tc>
      </w:tr>
    </w:tbl>
    <w:p w14:paraId="0F6FB4EB" w14:textId="77777777" w:rsidR="005925D1" w:rsidRDefault="005925D1" w:rsidP="005925D1">
      <w:pPr>
        <w:rPr>
          <w:rFonts w:ascii="Times New Roman" w:hAnsi="Times New Roman" w:cs="Times New Roman"/>
          <w:b/>
          <w:bCs/>
          <w:sz w:val="28"/>
          <w:szCs w:val="28"/>
        </w:rPr>
      </w:pPr>
    </w:p>
    <w:p w14:paraId="4B7C5CEF" w14:textId="77777777" w:rsidR="005925D1" w:rsidRDefault="005925D1" w:rsidP="005925D1"/>
    <w:p w14:paraId="7D061430" w14:textId="77777777" w:rsidR="005925D1" w:rsidRDefault="005925D1" w:rsidP="005925D1"/>
    <w:p w14:paraId="6D416DB2" w14:textId="77777777" w:rsidR="005925D1" w:rsidRDefault="005925D1" w:rsidP="005925D1"/>
    <w:p w14:paraId="021A340A" w14:textId="77777777" w:rsidR="005925D1" w:rsidRDefault="005925D1" w:rsidP="005925D1"/>
    <w:p w14:paraId="424B062D" w14:textId="77777777" w:rsidR="005925D1" w:rsidRDefault="005925D1" w:rsidP="005925D1"/>
    <w:p w14:paraId="5338BC13" w14:textId="77777777" w:rsidR="005925D1" w:rsidRDefault="005925D1" w:rsidP="005925D1"/>
    <w:p w14:paraId="4293F992" w14:textId="77777777" w:rsidR="005925D1" w:rsidRDefault="005925D1" w:rsidP="005925D1"/>
    <w:p w14:paraId="626FB14F" w14:textId="77777777" w:rsidR="005925D1" w:rsidRDefault="005925D1" w:rsidP="00270F17">
      <w:pPr>
        <w:jc w:val="both"/>
        <w:rPr>
          <w:rFonts w:ascii="Times New Roman" w:hAnsi="Times New Roman" w:cs="Times New Roman"/>
          <w:sz w:val="28"/>
          <w:szCs w:val="28"/>
        </w:rPr>
      </w:pPr>
    </w:p>
    <w:p w14:paraId="4074CB3A" w14:textId="77777777" w:rsidR="00270F17" w:rsidRDefault="00270F17" w:rsidP="00270F17"/>
    <w:tbl>
      <w:tblPr>
        <w:tblpPr w:leftFromText="180" w:rightFromText="180" w:vertAnchor="text" w:horzAnchor="margin" w:tblpY="1101"/>
        <w:tblW w:w="7847" w:type="dxa"/>
        <w:tblLook w:val="04A0" w:firstRow="1" w:lastRow="0" w:firstColumn="1" w:lastColumn="0" w:noHBand="0" w:noVBand="1"/>
      </w:tblPr>
      <w:tblGrid>
        <w:gridCol w:w="1300"/>
        <w:gridCol w:w="1300"/>
        <w:gridCol w:w="1500"/>
        <w:gridCol w:w="3747"/>
      </w:tblGrid>
      <w:tr w:rsidR="005925D1" w14:paraId="2E637872" w14:textId="77777777" w:rsidTr="005925D1">
        <w:trPr>
          <w:trHeight w:val="320"/>
        </w:trPr>
        <w:tc>
          <w:tcPr>
            <w:tcW w:w="1300" w:type="dxa"/>
            <w:tcBorders>
              <w:top w:val="single" w:sz="4" w:space="0" w:color="8EA9DB"/>
              <w:left w:val="single" w:sz="4" w:space="0" w:color="8EA9DB"/>
              <w:bottom w:val="single" w:sz="4" w:space="0" w:color="8EA9DB"/>
              <w:right w:val="nil"/>
            </w:tcBorders>
            <w:shd w:val="clear" w:color="auto" w:fill="4472C4"/>
            <w:noWrap/>
            <w:vAlign w:val="bottom"/>
            <w:hideMark/>
          </w:tcPr>
          <w:p w14:paraId="1376A923" w14:textId="77777777" w:rsidR="005925D1" w:rsidRDefault="005925D1" w:rsidP="005925D1">
            <w:pPr>
              <w:rPr>
                <w:rFonts w:ascii="Calibri" w:eastAsia="Times New Roman" w:hAnsi="Calibri" w:cs="Calibri"/>
                <w:b/>
                <w:bCs/>
                <w:color w:val="FFFFFF"/>
              </w:rPr>
            </w:pPr>
            <w:r>
              <w:rPr>
                <w:rFonts w:ascii="Calibri" w:eastAsia="Times New Roman" w:hAnsi="Calibri" w:cs="Calibri"/>
                <w:b/>
                <w:bCs/>
                <w:color w:val="FFFFFF"/>
              </w:rPr>
              <w:t>plate</w:t>
            </w:r>
          </w:p>
        </w:tc>
        <w:tc>
          <w:tcPr>
            <w:tcW w:w="1300" w:type="dxa"/>
            <w:tcBorders>
              <w:top w:val="single" w:sz="4" w:space="0" w:color="8EA9DB"/>
              <w:left w:val="nil"/>
              <w:bottom w:val="single" w:sz="4" w:space="0" w:color="8EA9DB"/>
              <w:right w:val="nil"/>
            </w:tcBorders>
            <w:shd w:val="clear" w:color="auto" w:fill="4472C4"/>
            <w:noWrap/>
            <w:vAlign w:val="bottom"/>
            <w:hideMark/>
          </w:tcPr>
          <w:p w14:paraId="4A436F2B" w14:textId="77777777" w:rsidR="005925D1" w:rsidRDefault="005925D1" w:rsidP="005925D1">
            <w:pPr>
              <w:rPr>
                <w:rFonts w:ascii="Calibri" w:eastAsia="Times New Roman" w:hAnsi="Calibri" w:cs="Calibri"/>
                <w:b/>
                <w:bCs/>
                <w:color w:val="FFFFFF"/>
              </w:rPr>
            </w:pPr>
            <w:r>
              <w:rPr>
                <w:rFonts w:ascii="Calibri" w:eastAsia="Times New Roman" w:hAnsi="Calibri" w:cs="Calibri"/>
                <w:b/>
                <w:bCs/>
                <w:color w:val="FFFFFF"/>
              </w:rPr>
              <w:t>control</w:t>
            </w:r>
          </w:p>
        </w:tc>
        <w:tc>
          <w:tcPr>
            <w:tcW w:w="1500" w:type="dxa"/>
            <w:tcBorders>
              <w:top w:val="single" w:sz="4" w:space="0" w:color="8EA9DB"/>
              <w:left w:val="nil"/>
              <w:bottom w:val="single" w:sz="4" w:space="0" w:color="8EA9DB"/>
              <w:right w:val="nil"/>
            </w:tcBorders>
            <w:shd w:val="clear" w:color="auto" w:fill="4472C4"/>
            <w:noWrap/>
            <w:vAlign w:val="bottom"/>
            <w:hideMark/>
          </w:tcPr>
          <w:p w14:paraId="180C9B17" w14:textId="77777777" w:rsidR="005925D1" w:rsidRDefault="005925D1" w:rsidP="005925D1">
            <w:pPr>
              <w:rPr>
                <w:rFonts w:ascii="Calibri" w:eastAsia="Times New Roman" w:hAnsi="Calibri" w:cs="Calibri"/>
                <w:b/>
                <w:bCs/>
                <w:color w:val="FFFFFF"/>
              </w:rPr>
            </w:pPr>
            <w:r>
              <w:rPr>
                <w:rFonts w:ascii="Calibri" w:eastAsia="Times New Roman" w:hAnsi="Calibri" w:cs="Calibri"/>
                <w:b/>
                <w:bCs/>
                <w:color w:val="FFFFFF"/>
              </w:rPr>
              <w:t>inside</w:t>
            </w:r>
          </w:p>
        </w:tc>
        <w:tc>
          <w:tcPr>
            <w:tcW w:w="3747" w:type="dxa"/>
            <w:tcBorders>
              <w:top w:val="single" w:sz="4" w:space="0" w:color="8EA9DB"/>
              <w:left w:val="nil"/>
              <w:bottom w:val="single" w:sz="4" w:space="0" w:color="8EA9DB"/>
              <w:right w:val="single" w:sz="4" w:space="0" w:color="8EA9DB"/>
            </w:tcBorders>
            <w:shd w:val="clear" w:color="auto" w:fill="4472C4"/>
            <w:noWrap/>
            <w:vAlign w:val="bottom"/>
            <w:hideMark/>
          </w:tcPr>
          <w:p w14:paraId="36A68C5C" w14:textId="77777777" w:rsidR="005925D1" w:rsidRDefault="005925D1" w:rsidP="005925D1">
            <w:pPr>
              <w:rPr>
                <w:rFonts w:ascii="Calibri" w:eastAsia="Times New Roman" w:hAnsi="Calibri" w:cs="Calibri"/>
                <w:b/>
                <w:bCs/>
                <w:color w:val="FFFFFF"/>
              </w:rPr>
            </w:pPr>
            <w:r>
              <w:rPr>
                <w:rFonts w:ascii="Calibri" w:eastAsia="Times New Roman" w:hAnsi="Calibri" w:cs="Calibri"/>
                <w:b/>
                <w:bCs/>
                <w:color w:val="FFFFFF"/>
              </w:rPr>
              <w:t>outside</w:t>
            </w:r>
          </w:p>
        </w:tc>
      </w:tr>
      <w:tr w:rsidR="005925D1" w14:paraId="271E318C" w14:textId="77777777" w:rsidTr="005925D1">
        <w:trPr>
          <w:trHeight w:val="300"/>
        </w:trPr>
        <w:tc>
          <w:tcPr>
            <w:tcW w:w="1300" w:type="dxa"/>
            <w:tcBorders>
              <w:top w:val="single" w:sz="4" w:space="0" w:color="8EA9DB"/>
              <w:left w:val="single" w:sz="4" w:space="0" w:color="8EA9DB"/>
              <w:bottom w:val="single" w:sz="4" w:space="0" w:color="8EA9DB"/>
              <w:right w:val="nil"/>
            </w:tcBorders>
            <w:shd w:val="clear" w:color="auto" w:fill="D9E1F2"/>
            <w:noWrap/>
            <w:vAlign w:val="bottom"/>
            <w:hideMark/>
          </w:tcPr>
          <w:p w14:paraId="39106AC8" w14:textId="77777777" w:rsidR="005925D1" w:rsidRDefault="005925D1" w:rsidP="005925D1">
            <w:pPr>
              <w:jc w:val="right"/>
              <w:rPr>
                <w:rFonts w:ascii="Calibri" w:eastAsia="Times New Roman" w:hAnsi="Calibri" w:cs="Calibri"/>
                <w:color w:val="000000"/>
              </w:rPr>
            </w:pPr>
            <w:r>
              <w:rPr>
                <w:rFonts w:ascii="Calibri" w:eastAsia="Times New Roman" w:hAnsi="Calibri" w:cs="Calibri"/>
                <w:color w:val="000000"/>
              </w:rPr>
              <w:t>1</w:t>
            </w:r>
          </w:p>
        </w:tc>
        <w:tc>
          <w:tcPr>
            <w:tcW w:w="1300" w:type="dxa"/>
            <w:tcBorders>
              <w:top w:val="single" w:sz="4" w:space="0" w:color="8EA9DB"/>
              <w:left w:val="nil"/>
              <w:bottom w:val="single" w:sz="4" w:space="0" w:color="8EA9DB"/>
              <w:right w:val="nil"/>
            </w:tcBorders>
            <w:shd w:val="clear" w:color="auto" w:fill="D9E1F2"/>
            <w:noWrap/>
            <w:vAlign w:val="bottom"/>
            <w:hideMark/>
          </w:tcPr>
          <w:p w14:paraId="45DD4B6E" w14:textId="77777777" w:rsidR="005925D1" w:rsidRDefault="005925D1" w:rsidP="005925D1">
            <w:pPr>
              <w:rPr>
                <w:rFonts w:ascii="Calibri" w:eastAsia="Times New Roman" w:hAnsi="Calibri" w:cs="Calibri"/>
                <w:color w:val="000000"/>
              </w:rPr>
            </w:pPr>
            <w:r>
              <w:rPr>
                <w:rFonts w:ascii="Calibri" w:eastAsia="Times New Roman" w:hAnsi="Calibri" w:cs="Calibri"/>
                <w:color w:val="000000"/>
              </w:rPr>
              <w:t>no color</w:t>
            </w:r>
          </w:p>
        </w:tc>
        <w:tc>
          <w:tcPr>
            <w:tcW w:w="1500" w:type="dxa"/>
            <w:tcBorders>
              <w:top w:val="single" w:sz="4" w:space="0" w:color="8EA9DB"/>
              <w:left w:val="nil"/>
              <w:bottom w:val="single" w:sz="4" w:space="0" w:color="8EA9DB"/>
              <w:right w:val="nil"/>
            </w:tcBorders>
            <w:shd w:val="clear" w:color="auto" w:fill="D9E1F2"/>
            <w:noWrap/>
            <w:vAlign w:val="bottom"/>
            <w:hideMark/>
          </w:tcPr>
          <w:p w14:paraId="55A38D75" w14:textId="77777777" w:rsidR="005925D1" w:rsidRDefault="005925D1" w:rsidP="005925D1">
            <w:pPr>
              <w:rPr>
                <w:rFonts w:ascii="Calibri" w:eastAsia="Times New Roman" w:hAnsi="Calibri" w:cs="Calibri"/>
                <w:color w:val="000000"/>
              </w:rPr>
            </w:pPr>
            <w:r>
              <w:rPr>
                <w:rFonts w:ascii="Calibri" w:eastAsia="Times New Roman" w:hAnsi="Calibri" w:cs="Calibri"/>
                <w:color w:val="000000"/>
              </w:rPr>
              <w:t>white</w:t>
            </w:r>
          </w:p>
        </w:tc>
        <w:tc>
          <w:tcPr>
            <w:tcW w:w="3747" w:type="dxa"/>
            <w:tcBorders>
              <w:top w:val="single" w:sz="4" w:space="0" w:color="8EA9DB"/>
              <w:left w:val="nil"/>
              <w:bottom w:val="single" w:sz="4" w:space="0" w:color="8EA9DB"/>
              <w:right w:val="single" w:sz="4" w:space="0" w:color="8EA9DB"/>
            </w:tcBorders>
            <w:shd w:val="clear" w:color="auto" w:fill="D9E1F2"/>
            <w:noWrap/>
            <w:vAlign w:val="bottom"/>
            <w:hideMark/>
          </w:tcPr>
          <w:p w14:paraId="7E769AD1" w14:textId="77777777" w:rsidR="005925D1" w:rsidRDefault="005925D1" w:rsidP="005925D1">
            <w:pPr>
              <w:rPr>
                <w:rFonts w:ascii="Calibri" w:eastAsia="Times New Roman" w:hAnsi="Calibri" w:cs="Calibri"/>
                <w:color w:val="000000"/>
              </w:rPr>
            </w:pPr>
            <w:r>
              <w:rPr>
                <w:rFonts w:ascii="Calibri" w:eastAsia="Times New Roman" w:hAnsi="Calibri" w:cs="Calibri"/>
                <w:color w:val="000000"/>
              </w:rPr>
              <w:t>orange and light yellow</w:t>
            </w:r>
          </w:p>
        </w:tc>
      </w:tr>
      <w:tr w:rsidR="005925D1" w14:paraId="61674A20" w14:textId="77777777" w:rsidTr="005925D1">
        <w:trPr>
          <w:trHeight w:val="320"/>
        </w:trPr>
        <w:tc>
          <w:tcPr>
            <w:tcW w:w="1300" w:type="dxa"/>
            <w:tcBorders>
              <w:top w:val="single" w:sz="4" w:space="0" w:color="8EA9DB"/>
              <w:left w:val="single" w:sz="4" w:space="0" w:color="8EA9DB"/>
              <w:bottom w:val="single" w:sz="4" w:space="0" w:color="8EA9DB"/>
              <w:right w:val="nil"/>
            </w:tcBorders>
            <w:noWrap/>
            <w:vAlign w:val="bottom"/>
            <w:hideMark/>
          </w:tcPr>
          <w:p w14:paraId="4C5F97CF" w14:textId="77777777" w:rsidR="005925D1" w:rsidRDefault="005925D1" w:rsidP="005925D1">
            <w:pPr>
              <w:jc w:val="right"/>
              <w:rPr>
                <w:rFonts w:ascii="Calibri" w:eastAsia="Times New Roman" w:hAnsi="Calibri" w:cs="Calibri"/>
                <w:color w:val="000000"/>
              </w:rPr>
            </w:pPr>
            <w:r>
              <w:rPr>
                <w:rFonts w:ascii="Calibri" w:eastAsia="Times New Roman" w:hAnsi="Calibri" w:cs="Calibri"/>
                <w:color w:val="000000"/>
              </w:rPr>
              <w:t>2</w:t>
            </w:r>
          </w:p>
        </w:tc>
        <w:tc>
          <w:tcPr>
            <w:tcW w:w="1300" w:type="dxa"/>
            <w:tcBorders>
              <w:top w:val="single" w:sz="4" w:space="0" w:color="8EA9DB"/>
              <w:left w:val="nil"/>
              <w:bottom w:val="single" w:sz="4" w:space="0" w:color="8EA9DB"/>
              <w:right w:val="nil"/>
            </w:tcBorders>
            <w:noWrap/>
            <w:vAlign w:val="bottom"/>
            <w:hideMark/>
          </w:tcPr>
          <w:p w14:paraId="0A4FB2C6" w14:textId="77777777" w:rsidR="005925D1" w:rsidRDefault="005925D1" w:rsidP="005925D1">
            <w:pPr>
              <w:rPr>
                <w:rFonts w:ascii="Calibri" w:eastAsia="Times New Roman" w:hAnsi="Calibri" w:cs="Calibri"/>
                <w:color w:val="000000"/>
              </w:rPr>
            </w:pPr>
            <w:r>
              <w:rPr>
                <w:rFonts w:ascii="Calibri" w:eastAsia="Times New Roman" w:hAnsi="Calibri" w:cs="Calibri"/>
                <w:color w:val="000000"/>
              </w:rPr>
              <w:t>no color</w:t>
            </w:r>
          </w:p>
        </w:tc>
        <w:tc>
          <w:tcPr>
            <w:tcW w:w="1500" w:type="dxa"/>
            <w:tcBorders>
              <w:top w:val="single" w:sz="4" w:space="0" w:color="8EA9DB"/>
              <w:left w:val="nil"/>
              <w:bottom w:val="single" w:sz="4" w:space="0" w:color="8EA9DB"/>
              <w:right w:val="nil"/>
            </w:tcBorders>
            <w:noWrap/>
            <w:vAlign w:val="bottom"/>
            <w:hideMark/>
          </w:tcPr>
          <w:p w14:paraId="2E8A0FDA" w14:textId="77777777" w:rsidR="005925D1" w:rsidRDefault="005925D1" w:rsidP="005925D1">
            <w:pPr>
              <w:rPr>
                <w:rFonts w:ascii="Calibri" w:eastAsia="Times New Roman" w:hAnsi="Calibri" w:cs="Calibri"/>
                <w:color w:val="000000"/>
              </w:rPr>
            </w:pPr>
            <w:r>
              <w:rPr>
                <w:rFonts w:ascii="Calibri" w:eastAsia="Times New Roman" w:hAnsi="Calibri" w:cs="Calibri"/>
                <w:color w:val="000000"/>
              </w:rPr>
              <w:t>no color</w:t>
            </w:r>
          </w:p>
        </w:tc>
        <w:tc>
          <w:tcPr>
            <w:tcW w:w="3747" w:type="dxa"/>
            <w:tcBorders>
              <w:top w:val="single" w:sz="4" w:space="0" w:color="8EA9DB"/>
              <w:left w:val="nil"/>
              <w:bottom w:val="single" w:sz="4" w:space="0" w:color="8EA9DB"/>
              <w:right w:val="single" w:sz="4" w:space="0" w:color="8EA9DB"/>
            </w:tcBorders>
            <w:noWrap/>
            <w:vAlign w:val="bottom"/>
            <w:hideMark/>
          </w:tcPr>
          <w:p w14:paraId="018EE156" w14:textId="77777777" w:rsidR="005925D1" w:rsidRDefault="005925D1" w:rsidP="005925D1">
            <w:pPr>
              <w:rPr>
                <w:rFonts w:ascii="Calibri" w:eastAsia="Times New Roman" w:hAnsi="Calibri" w:cs="Calibri"/>
                <w:color w:val="000000"/>
              </w:rPr>
            </w:pPr>
            <w:r>
              <w:rPr>
                <w:rFonts w:ascii="Calibri" w:eastAsia="Times New Roman" w:hAnsi="Calibri" w:cs="Calibri"/>
                <w:color w:val="000000"/>
              </w:rPr>
              <w:t>cloudy orange white and green yellow</w:t>
            </w:r>
          </w:p>
        </w:tc>
      </w:tr>
      <w:tr w:rsidR="005925D1" w14:paraId="500A1159" w14:textId="77777777" w:rsidTr="005925D1">
        <w:trPr>
          <w:trHeight w:val="320"/>
        </w:trPr>
        <w:tc>
          <w:tcPr>
            <w:tcW w:w="1300" w:type="dxa"/>
            <w:tcBorders>
              <w:top w:val="single" w:sz="4" w:space="0" w:color="8EA9DB"/>
              <w:left w:val="single" w:sz="4" w:space="0" w:color="8EA9DB"/>
              <w:bottom w:val="single" w:sz="4" w:space="0" w:color="8EA9DB"/>
              <w:right w:val="nil"/>
            </w:tcBorders>
            <w:shd w:val="clear" w:color="auto" w:fill="D9E1F2"/>
            <w:noWrap/>
            <w:vAlign w:val="bottom"/>
            <w:hideMark/>
          </w:tcPr>
          <w:p w14:paraId="52939C12" w14:textId="77777777" w:rsidR="005925D1" w:rsidRDefault="005925D1" w:rsidP="005925D1">
            <w:pPr>
              <w:jc w:val="right"/>
              <w:rPr>
                <w:rFonts w:ascii="Calibri" w:eastAsia="Times New Roman" w:hAnsi="Calibri" w:cs="Calibri"/>
                <w:color w:val="000000"/>
              </w:rPr>
            </w:pPr>
            <w:r>
              <w:rPr>
                <w:rFonts w:ascii="Calibri" w:eastAsia="Times New Roman" w:hAnsi="Calibri" w:cs="Calibri"/>
                <w:color w:val="000000"/>
              </w:rPr>
              <w:t>3</w:t>
            </w:r>
          </w:p>
        </w:tc>
        <w:tc>
          <w:tcPr>
            <w:tcW w:w="1300" w:type="dxa"/>
            <w:tcBorders>
              <w:top w:val="single" w:sz="4" w:space="0" w:color="8EA9DB"/>
              <w:left w:val="nil"/>
              <w:bottom w:val="single" w:sz="4" w:space="0" w:color="8EA9DB"/>
              <w:right w:val="nil"/>
            </w:tcBorders>
            <w:shd w:val="clear" w:color="auto" w:fill="D9E1F2"/>
            <w:noWrap/>
            <w:vAlign w:val="bottom"/>
            <w:hideMark/>
          </w:tcPr>
          <w:p w14:paraId="03D739CE" w14:textId="77777777" w:rsidR="005925D1" w:rsidRDefault="005925D1" w:rsidP="005925D1">
            <w:pPr>
              <w:rPr>
                <w:rFonts w:ascii="Calibri" w:eastAsia="Times New Roman" w:hAnsi="Calibri" w:cs="Calibri"/>
                <w:color w:val="000000"/>
              </w:rPr>
            </w:pPr>
            <w:r>
              <w:rPr>
                <w:rFonts w:ascii="Calibri" w:eastAsia="Times New Roman" w:hAnsi="Calibri" w:cs="Calibri"/>
                <w:color w:val="000000"/>
              </w:rPr>
              <w:t>no color</w:t>
            </w:r>
          </w:p>
        </w:tc>
        <w:tc>
          <w:tcPr>
            <w:tcW w:w="1500" w:type="dxa"/>
            <w:tcBorders>
              <w:top w:val="single" w:sz="4" w:space="0" w:color="8EA9DB"/>
              <w:left w:val="nil"/>
              <w:bottom w:val="single" w:sz="4" w:space="0" w:color="8EA9DB"/>
              <w:right w:val="nil"/>
            </w:tcBorders>
            <w:shd w:val="clear" w:color="auto" w:fill="D9E1F2"/>
            <w:noWrap/>
            <w:vAlign w:val="bottom"/>
            <w:hideMark/>
          </w:tcPr>
          <w:p w14:paraId="72D15073" w14:textId="77777777" w:rsidR="005925D1" w:rsidRDefault="005925D1" w:rsidP="005925D1">
            <w:pPr>
              <w:rPr>
                <w:rFonts w:ascii="Calibri" w:eastAsia="Times New Roman" w:hAnsi="Calibri" w:cs="Calibri"/>
                <w:color w:val="000000"/>
              </w:rPr>
            </w:pPr>
            <w:r>
              <w:rPr>
                <w:rFonts w:ascii="Calibri" w:eastAsia="Times New Roman" w:hAnsi="Calibri" w:cs="Calibri"/>
                <w:color w:val="000000"/>
              </w:rPr>
              <w:t>white</w:t>
            </w:r>
          </w:p>
        </w:tc>
        <w:tc>
          <w:tcPr>
            <w:tcW w:w="3747" w:type="dxa"/>
            <w:tcBorders>
              <w:top w:val="single" w:sz="4" w:space="0" w:color="8EA9DB"/>
              <w:left w:val="nil"/>
              <w:bottom w:val="single" w:sz="4" w:space="0" w:color="8EA9DB"/>
              <w:right w:val="single" w:sz="4" w:space="0" w:color="8EA9DB"/>
            </w:tcBorders>
            <w:shd w:val="clear" w:color="auto" w:fill="D9E1F2"/>
            <w:noWrap/>
            <w:vAlign w:val="bottom"/>
            <w:hideMark/>
          </w:tcPr>
          <w:p w14:paraId="630849F4" w14:textId="77777777" w:rsidR="005925D1" w:rsidRDefault="005925D1" w:rsidP="005925D1">
            <w:pPr>
              <w:rPr>
                <w:rFonts w:ascii="Calibri" w:eastAsia="Times New Roman" w:hAnsi="Calibri" w:cs="Calibri"/>
                <w:color w:val="000000"/>
              </w:rPr>
            </w:pPr>
            <w:r>
              <w:rPr>
                <w:rFonts w:ascii="Calibri" w:eastAsia="Times New Roman" w:hAnsi="Calibri" w:cs="Calibri"/>
                <w:color w:val="000000"/>
              </w:rPr>
              <w:t xml:space="preserve">orange </w:t>
            </w:r>
          </w:p>
        </w:tc>
      </w:tr>
    </w:tbl>
    <w:p w14:paraId="6BFF14A6" w14:textId="440BAD6E" w:rsidR="00270F17" w:rsidRDefault="00270F17" w:rsidP="005925D1">
      <w:pPr>
        <w:jc w:val="both"/>
        <w:rPr>
          <w:rFonts w:ascii="Times New Roman" w:hAnsi="Times New Roman" w:cs="Times New Roman"/>
          <w:sz w:val="28"/>
          <w:szCs w:val="28"/>
        </w:rPr>
      </w:pPr>
      <w:r>
        <w:rPr>
          <w:rFonts w:ascii="Times New Roman" w:hAnsi="Times New Roman" w:cs="Times New Roman"/>
          <w:b/>
          <w:bCs/>
          <w:sz w:val="28"/>
          <w:szCs w:val="28"/>
        </w:rPr>
        <w:t xml:space="preserve">Table 1: The color of colonies found from samples taken from the men’s bathroom door. </w:t>
      </w:r>
      <w:r>
        <w:rPr>
          <w:rFonts w:ascii="Times New Roman" w:hAnsi="Times New Roman" w:cs="Times New Roman"/>
          <w:sz w:val="28"/>
          <w:szCs w:val="28"/>
        </w:rPr>
        <w:t xml:space="preserve">The data showed that there </w:t>
      </w:r>
      <w:proofErr w:type="gramStart"/>
      <w:r>
        <w:rPr>
          <w:rFonts w:ascii="Times New Roman" w:hAnsi="Times New Roman" w:cs="Times New Roman"/>
          <w:sz w:val="28"/>
          <w:szCs w:val="28"/>
        </w:rPr>
        <w:t>was</w:t>
      </w:r>
      <w:proofErr w:type="gramEnd"/>
      <w:r>
        <w:rPr>
          <w:rFonts w:ascii="Times New Roman" w:hAnsi="Times New Roman" w:cs="Times New Roman"/>
          <w:sz w:val="28"/>
          <w:szCs w:val="28"/>
        </w:rPr>
        <w:t xml:space="preserve"> minimal bacteria present on both inside and outside of the men’s bathroom door. </w:t>
      </w:r>
      <w:r w:rsidR="005925D1">
        <w:rPr>
          <w:rFonts w:ascii="Times New Roman" w:hAnsi="Times New Roman" w:cs="Times New Roman"/>
          <w:sz w:val="28"/>
          <w:szCs w:val="28"/>
        </w:rPr>
        <w:t xml:space="preserve">  </w:t>
      </w:r>
    </w:p>
    <w:p w14:paraId="0F092A3C" w14:textId="77777777" w:rsidR="005925D1" w:rsidRPr="005925D1" w:rsidRDefault="005925D1" w:rsidP="005925D1">
      <w:pPr>
        <w:jc w:val="both"/>
        <w:rPr>
          <w:rFonts w:ascii="Times New Roman" w:hAnsi="Times New Roman" w:cs="Times New Roman"/>
          <w:sz w:val="28"/>
          <w:szCs w:val="28"/>
        </w:rPr>
      </w:pPr>
    </w:p>
    <w:p w14:paraId="66400864" w14:textId="77777777" w:rsidR="00270F17" w:rsidRDefault="00270F17" w:rsidP="00270F17"/>
    <w:p w14:paraId="418EC4B0" w14:textId="77777777" w:rsidR="00270F17" w:rsidRDefault="00270F17" w:rsidP="00270F17"/>
    <w:p w14:paraId="1D1C5E0B" w14:textId="77777777" w:rsidR="00270F17" w:rsidRDefault="00270F17" w:rsidP="00270F17"/>
    <w:p w14:paraId="6450981F" w14:textId="77777777" w:rsidR="00270F17" w:rsidRDefault="00270F17" w:rsidP="00270F17"/>
    <w:p w14:paraId="02E8CC16" w14:textId="77777777" w:rsidR="00270F17" w:rsidRDefault="00270F17" w:rsidP="00270F17"/>
    <w:p w14:paraId="37EA0DE8" w14:textId="77777777" w:rsidR="00270F17" w:rsidRDefault="00270F17" w:rsidP="00270F17"/>
    <w:p w14:paraId="292453AD" w14:textId="77777777" w:rsidR="00270F17" w:rsidRDefault="00270F17" w:rsidP="00270F17"/>
    <w:p w14:paraId="1D2DE2FD" w14:textId="77777777" w:rsidR="00270F17" w:rsidRDefault="00270F17" w:rsidP="00270F17">
      <w:pPr>
        <w:rPr>
          <w:rFonts w:ascii="Times New Roman" w:hAnsi="Times New Roman" w:cs="Times New Roman"/>
          <w:b/>
          <w:bCs/>
          <w:sz w:val="28"/>
          <w:szCs w:val="28"/>
        </w:rPr>
      </w:pPr>
    </w:p>
    <w:p w14:paraId="0469C062" w14:textId="77777777" w:rsidR="00270F17" w:rsidRDefault="00270F17" w:rsidP="00270F17"/>
    <w:p w14:paraId="6806131E" w14:textId="77777777" w:rsidR="00270F17" w:rsidRDefault="00270F17" w:rsidP="00270F17"/>
    <w:p w14:paraId="4C18437C" w14:textId="77777777" w:rsidR="00270F17" w:rsidRDefault="00270F17" w:rsidP="00270F17"/>
    <w:p w14:paraId="59E1C0DD" w14:textId="77777777" w:rsidR="00270F17" w:rsidRDefault="00270F17" w:rsidP="00270F17"/>
    <w:p w14:paraId="44B0CFCD" w14:textId="77777777" w:rsidR="00270F17" w:rsidRDefault="00270F17" w:rsidP="00270F17"/>
    <w:p w14:paraId="4E20CC6E" w14:textId="77777777" w:rsidR="00270F17" w:rsidRDefault="00270F17" w:rsidP="00270F17"/>
    <w:p w14:paraId="5B4F7372" w14:textId="77777777" w:rsidR="00270F17" w:rsidRDefault="00270F17" w:rsidP="00270F17"/>
    <w:p w14:paraId="4EF839A3" w14:textId="23C7F769" w:rsidR="00270F17" w:rsidRDefault="00270F17"/>
    <w:p w14:paraId="496B3EC7" w14:textId="325424A5" w:rsidR="00270F17" w:rsidRDefault="00270F17"/>
    <w:p w14:paraId="610EAB4D" w14:textId="0ACE8F41" w:rsidR="00270F17" w:rsidRDefault="00270F17"/>
    <w:p w14:paraId="315A61C4" w14:textId="77777777" w:rsidR="00270F17" w:rsidRDefault="00270F17"/>
    <w:sectPr w:rsidR="00270F17" w:rsidSect="00DD3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55"/>
    <w:rsid w:val="00083055"/>
    <w:rsid w:val="00270F17"/>
    <w:rsid w:val="00486B80"/>
    <w:rsid w:val="005925D1"/>
    <w:rsid w:val="009058A6"/>
    <w:rsid w:val="009E26CD"/>
    <w:rsid w:val="00AD19D4"/>
    <w:rsid w:val="00DD3227"/>
    <w:rsid w:val="00EA0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0A9607"/>
  <w15:chartTrackingRefBased/>
  <w15:docId w15:val="{384E7E93-3D64-424F-AC05-7D28C639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0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525382">
      <w:bodyDiv w:val="1"/>
      <w:marLeft w:val="0"/>
      <w:marRight w:val="0"/>
      <w:marTop w:val="0"/>
      <w:marBottom w:val="0"/>
      <w:divBdr>
        <w:top w:val="none" w:sz="0" w:space="0" w:color="auto"/>
        <w:left w:val="none" w:sz="0" w:space="0" w:color="auto"/>
        <w:bottom w:val="none" w:sz="0" w:space="0" w:color="auto"/>
        <w:right w:val="none" w:sz="0" w:space="0" w:color="auto"/>
      </w:divBdr>
    </w:div>
    <w:div w:id="192317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cverhappen/Downloads/Book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'size or number of colonies'!$B$11</c:f>
              <c:strCache>
                <c:ptCount val="1"/>
                <c:pt idx="0">
                  <c:v>top of door </c:v>
                </c:pt>
              </c:strCache>
            </c:strRef>
          </c:tx>
          <c:spPr>
            <a:solidFill>
              <a:schemeClr val="accent1"/>
            </a:solidFill>
            <a:ln>
              <a:noFill/>
            </a:ln>
            <a:effectLst/>
          </c:spPr>
          <c:invertIfNegative val="0"/>
          <c:errBars>
            <c:errBarType val="both"/>
            <c:errValType val="cust"/>
            <c:noEndCap val="0"/>
            <c:plus>
              <c:numRef>
                <c:f>'size or number of colonies'!$B$12:$B$14</c:f>
                <c:numCache>
                  <c:formatCode>General</c:formatCode>
                  <c:ptCount val="3"/>
                  <c:pt idx="0">
                    <c:v>0</c:v>
                  </c:pt>
                  <c:pt idx="1">
                    <c:v>0</c:v>
                  </c:pt>
                  <c:pt idx="2">
                    <c:v>0</c:v>
                  </c:pt>
                </c:numCache>
              </c:numRef>
            </c:plus>
            <c:minus>
              <c:numRef>
                <c:f>'size or number of colonies'!$B$12:$B$14</c:f>
                <c:numCache>
                  <c:formatCode>General</c:formatCode>
                  <c:ptCount val="3"/>
                  <c:pt idx="0">
                    <c:v>0</c:v>
                  </c:pt>
                  <c:pt idx="1">
                    <c:v>0</c:v>
                  </c:pt>
                  <c:pt idx="2">
                    <c:v>0</c:v>
                  </c:pt>
                </c:numCache>
              </c:numRef>
            </c:minus>
            <c:spPr>
              <a:noFill/>
              <a:ln w="9525" cap="flat" cmpd="sng" algn="ctr">
                <a:solidFill>
                  <a:schemeClr val="tx1">
                    <a:lumMod val="65000"/>
                    <a:lumOff val="35000"/>
                  </a:schemeClr>
                </a:solidFill>
                <a:round/>
              </a:ln>
              <a:effectLst/>
            </c:spPr>
          </c:errBars>
          <c:val>
            <c:numRef>
              <c:f>'size or number of colonies'!$B$17</c:f>
              <c:numCache>
                <c:formatCode>General</c:formatCode>
                <c:ptCount val="1"/>
                <c:pt idx="0">
                  <c:v>0</c:v>
                </c:pt>
              </c:numCache>
            </c:numRef>
          </c:val>
          <c:extLst>
            <c:ext xmlns:c16="http://schemas.microsoft.com/office/drawing/2014/chart" uri="{C3380CC4-5D6E-409C-BE32-E72D297353CC}">
              <c16:uniqueId val="{00000000-27D6-A044-A3D9-43C9B5E5CDFA}"/>
            </c:ext>
          </c:extLst>
        </c:ser>
        <c:ser>
          <c:idx val="1"/>
          <c:order val="1"/>
          <c:tx>
            <c:strRef>
              <c:f>'size or number of colonies'!$C$11</c:f>
              <c:strCache>
                <c:ptCount val="1"/>
                <c:pt idx="0">
                  <c:v>inside</c:v>
                </c:pt>
              </c:strCache>
            </c:strRef>
          </c:tx>
          <c:spPr>
            <a:solidFill>
              <a:schemeClr val="accent2"/>
            </a:solidFill>
            <a:ln>
              <a:noFill/>
            </a:ln>
            <a:effectLst/>
          </c:spPr>
          <c:invertIfNegative val="0"/>
          <c:errBars>
            <c:errBarType val="both"/>
            <c:errValType val="cust"/>
            <c:noEndCap val="0"/>
            <c:plus>
              <c:numRef>
                <c:f>'size or number of colonies'!$G$13</c:f>
                <c:numCache>
                  <c:formatCode>General</c:formatCode>
                  <c:ptCount val="1"/>
                  <c:pt idx="0">
                    <c:v>0.47099999999999997</c:v>
                  </c:pt>
                </c:numCache>
              </c:numRef>
            </c:plus>
            <c:minus>
              <c:numRef>
                <c:f>'size or number of colonies'!$G$13</c:f>
                <c:numCache>
                  <c:formatCode>General</c:formatCode>
                  <c:ptCount val="1"/>
                  <c:pt idx="0">
                    <c:v>0.47099999999999997</c:v>
                  </c:pt>
                </c:numCache>
              </c:numRef>
            </c:minus>
            <c:spPr>
              <a:noFill/>
              <a:ln w="9525" cap="flat" cmpd="sng" algn="ctr">
                <a:solidFill>
                  <a:schemeClr val="tx1">
                    <a:lumMod val="65000"/>
                    <a:lumOff val="35000"/>
                  </a:schemeClr>
                </a:solidFill>
                <a:round/>
              </a:ln>
              <a:effectLst/>
            </c:spPr>
          </c:errBars>
          <c:val>
            <c:numRef>
              <c:f>'size or number of colonies'!$C$17</c:f>
              <c:numCache>
                <c:formatCode>General</c:formatCode>
                <c:ptCount val="1"/>
                <c:pt idx="0">
                  <c:v>1.33</c:v>
                </c:pt>
              </c:numCache>
            </c:numRef>
          </c:val>
          <c:extLst>
            <c:ext xmlns:c16="http://schemas.microsoft.com/office/drawing/2014/chart" uri="{C3380CC4-5D6E-409C-BE32-E72D297353CC}">
              <c16:uniqueId val="{00000001-27D6-A044-A3D9-43C9B5E5CDFA}"/>
            </c:ext>
          </c:extLst>
        </c:ser>
        <c:ser>
          <c:idx val="2"/>
          <c:order val="2"/>
          <c:tx>
            <c:strRef>
              <c:f>'size or number of colonies'!$D$11</c:f>
              <c:strCache>
                <c:ptCount val="1"/>
                <c:pt idx="0">
                  <c:v>outside</c:v>
                </c:pt>
              </c:strCache>
            </c:strRef>
          </c:tx>
          <c:spPr>
            <a:solidFill>
              <a:schemeClr val="accent3"/>
            </a:solidFill>
            <a:ln>
              <a:noFill/>
            </a:ln>
            <a:effectLst/>
          </c:spPr>
          <c:invertIfNegative val="0"/>
          <c:errBars>
            <c:errBarType val="both"/>
            <c:errValType val="cust"/>
            <c:noEndCap val="0"/>
            <c:plus>
              <c:numRef>
                <c:f>'size or number of colonies'!$H$13</c:f>
                <c:numCache>
                  <c:formatCode>General</c:formatCode>
                  <c:ptCount val="1"/>
                  <c:pt idx="0">
                    <c:v>0.624</c:v>
                  </c:pt>
                </c:numCache>
              </c:numRef>
            </c:plus>
            <c:minus>
              <c:numRef>
                <c:f>'size or number of colonies'!$H$13</c:f>
                <c:numCache>
                  <c:formatCode>General</c:formatCode>
                  <c:ptCount val="1"/>
                  <c:pt idx="0">
                    <c:v>0.624</c:v>
                  </c:pt>
                </c:numCache>
              </c:numRef>
            </c:minus>
            <c:spPr>
              <a:noFill/>
              <a:ln w="9525" cap="flat" cmpd="sng" algn="ctr">
                <a:solidFill>
                  <a:schemeClr val="tx1">
                    <a:lumMod val="65000"/>
                    <a:lumOff val="35000"/>
                  </a:schemeClr>
                </a:solidFill>
                <a:round/>
              </a:ln>
              <a:effectLst/>
            </c:spPr>
          </c:errBars>
          <c:val>
            <c:numRef>
              <c:f>'size or number of colonies'!$D$17</c:f>
              <c:numCache>
                <c:formatCode>General</c:formatCode>
                <c:ptCount val="1"/>
                <c:pt idx="0">
                  <c:v>3.1669999999999998</c:v>
                </c:pt>
              </c:numCache>
            </c:numRef>
          </c:val>
          <c:extLst>
            <c:ext xmlns:c16="http://schemas.microsoft.com/office/drawing/2014/chart" uri="{C3380CC4-5D6E-409C-BE32-E72D297353CC}">
              <c16:uniqueId val="{00000002-27D6-A044-A3D9-43C9B5E5CDFA}"/>
            </c:ext>
          </c:extLst>
        </c:ser>
        <c:dLbls>
          <c:showLegendKey val="0"/>
          <c:showVal val="0"/>
          <c:showCatName val="0"/>
          <c:showSerName val="0"/>
          <c:showPercent val="0"/>
          <c:showBubbleSize val="0"/>
        </c:dLbls>
        <c:gapWidth val="219"/>
        <c:overlap val="-27"/>
        <c:axId val="2047284896"/>
        <c:axId val="2047165712"/>
      </c:barChart>
      <c:catAx>
        <c:axId val="2047284896"/>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b="1" i="0" baseline="0">
                    <a:latin typeface="Arial" panose="020B0604020202020204" pitchFamily="34" charset="0"/>
                  </a:rPr>
                  <a:t>Location on Door</a:t>
                </a:r>
              </a:p>
            </c:rich>
          </c:tx>
          <c:layout>
            <c:manualLayout>
              <c:xMode val="edge"/>
              <c:yMode val="edge"/>
              <c:x val="0.40436351706036749"/>
              <c:y val="0.7436300670749490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crossAx val="2047165712"/>
        <c:crosses val="autoZero"/>
        <c:auto val="1"/>
        <c:lblAlgn val="ctr"/>
        <c:lblOffset val="100"/>
        <c:noMultiLvlLbl val="0"/>
      </c:catAx>
      <c:valAx>
        <c:axId val="204716571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b="1" i="0" baseline="0">
                    <a:latin typeface="Arial" panose="020B0604020202020204" pitchFamily="34" charset="0"/>
                  </a:rPr>
                  <a:t>Average size of colonies (cm)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2047284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Arial" panose="020B060402020202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Verhappen</dc:creator>
  <cp:keywords/>
  <dc:description/>
  <cp:lastModifiedBy>Caroline Verhappen</cp:lastModifiedBy>
  <cp:revision>4</cp:revision>
  <dcterms:created xsi:type="dcterms:W3CDTF">2019-11-04T13:41:00Z</dcterms:created>
  <dcterms:modified xsi:type="dcterms:W3CDTF">2019-11-20T13:10:00Z</dcterms:modified>
</cp:coreProperties>
</file>