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5738" w:rsidRDefault="00F05738">
      <w:pPr>
        <w:rPr>
          <w:rFonts w:ascii="Times New Roman" w:hAnsi="Times New Roman" w:cs="Times New Roman"/>
          <w:sz w:val="24"/>
          <w:szCs w:val="24"/>
        </w:rPr>
      </w:pPr>
    </w:p>
    <w:p w:rsidR="0089461A" w:rsidRDefault="0089461A">
      <w:pPr>
        <w:rPr>
          <w:rFonts w:ascii="Times New Roman" w:hAnsi="Times New Roman" w:cs="Times New Roman"/>
          <w:sz w:val="24"/>
          <w:szCs w:val="24"/>
        </w:rPr>
      </w:pPr>
    </w:p>
    <w:p w:rsidR="00F05738" w:rsidRPr="00114C98" w:rsidRDefault="00F05738">
      <w:pPr>
        <w:rPr>
          <w:rFonts w:ascii="Times New Roman" w:hAnsi="Times New Roman" w:cs="Times New Roman"/>
          <w:sz w:val="24"/>
          <w:szCs w:val="24"/>
        </w:rPr>
      </w:pPr>
    </w:p>
    <w:p w:rsidR="00F05738" w:rsidRPr="00114C98" w:rsidRDefault="00F05738">
      <w:pPr>
        <w:rPr>
          <w:rFonts w:ascii="Times New Roman" w:hAnsi="Times New Roman" w:cs="Times New Roman"/>
          <w:sz w:val="24"/>
          <w:szCs w:val="24"/>
        </w:rPr>
      </w:pPr>
    </w:p>
    <w:p w:rsidR="00F05738" w:rsidRPr="00114C98" w:rsidRDefault="00F05738">
      <w:pPr>
        <w:rPr>
          <w:rFonts w:ascii="Times New Roman" w:hAnsi="Times New Roman" w:cs="Times New Roman"/>
          <w:sz w:val="24"/>
          <w:szCs w:val="24"/>
        </w:rPr>
      </w:pPr>
    </w:p>
    <w:p w:rsidR="00F05738" w:rsidRPr="00114C98" w:rsidRDefault="00F05738">
      <w:pPr>
        <w:rPr>
          <w:rFonts w:ascii="Times New Roman" w:hAnsi="Times New Roman" w:cs="Times New Roman"/>
          <w:sz w:val="24"/>
          <w:szCs w:val="24"/>
        </w:rPr>
      </w:pPr>
    </w:p>
    <w:p w:rsidR="00F05738" w:rsidRPr="00114C98" w:rsidRDefault="00F05738">
      <w:pPr>
        <w:rPr>
          <w:rFonts w:ascii="Times New Roman" w:hAnsi="Times New Roman" w:cs="Times New Roman"/>
          <w:sz w:val="24"/>
          <w:szCs w:val="24"/>
        </w:rPr>
      </w:pPr>
    </w:p>
    <w:p w:rsidR="00F05738" w:rsidRPr="00114C98" w:rsidRDefault="00F05738">
      <w:pPr>
        <w:rPr>
          <w:rFonts w:ascii="Times New Roman" w:hAnsi="Times New Roman" w:cs="Times New Roman"/>
          <w:sz w:val="24"/>
          <w:szCs w:val="24"/>
        </w:rPr>
      </w:pPr>
    </w:p>
    <w:p w:rsidR="00F05738" w:rsidRPr="00114C98" w:rsidRDefault="00F05738">
      <w:pPr>
        <w:rPr>
          <w:rFonts w:ascii="Times New Roman" w:hAnsi="Times New Roman" w:cs="Times New Roman"/>
          <w:sz w:val="24"/>
          <w:szCs w:val="24"/>
        </w:rPr>
      </w:pPr>
    </w:p>
    <w:p w:rsidR="00F05738" w:rsidRPr="00114C98" w:rsidRDefault="00F05738">
      <w:pPr>
        <w:rPr>
          <w:rFonts w:ascii="Times New Roman" w:hAnsi="Times New Roman" w:cs="Times New Roman"/>
          <w:sz w:val="24"/>
          <w:szCs w:val="24"/>
        </w:rPr>
      </w:pPr>
    </w:p>
    <w:p w:rsidR="00F05738" w:rsidRPr="00114C98" w:rsidRDefault="00F05738" w:rsidP="00F05738">
      <w:pPr>
        <w:jc w:val="center"/>
        <w:rPr>
          <w:rFonts w:ascii="Times New Roman" w:hAnsi="Times New Roman" w:cs="Times New Roman"/>
          <w:sz w:val="24"/>
          <w:szCs w:val="24"/>
        </w:rPr>
      </w:pPr>
      <w:r w:rsidRPr="00114C98">
        <w:rPr>
          <w:rFonts w:ascii="Times New Roman" w:hAnsi="Times New Roman" w:cs="Times New Roman"/>
          <w:sz w:val="24"/>
          <w:szCs w:val="24"/>
        </w:rPr>
        <w:t>A Night of Excellence</w:t>
      </w:r>
    </w:p>
    <w:p w:rsidR="00F05738" w:rsidRPr="00114C98" w:rsidRDefault="00F05738" w:rsidP="00F05738">
      <w:pPr>
        <w:jc w:val="center"/>
        <w:rPr>
          <w:rFonts w:ascii="Times New Roman" w:hAnsi="Times New Roman" w:cs="Times New Roman"/>
          <w:sz w:val="24"/>
          <w:szCs w:val="24"/>
        </w:rPr>
      </w:pPr>
      <w:r w:rsidRPr="00114C98">
        <w:rPr>
          <w:rFonts w:ascii="Times New Roman" w:hAnsi="Times New Roman" w:cs="Times New Roman"/>
          <w:sz w:val="24"/>
          <w:szCs w:val="24"/>
        </w:rPr>
        <w:t>Valarie Harris</w:t>
      </w:r>
    </w:p>
    <w:p w:rsidR="00F05738" w:rsidRPr="00114C98" w:rsidRDefault="00F05738" w:rsidP="00F05738">
      <w:pPr>
        <w:jc w:val="center"/>
        <w:rPr>
          <w:rFonts w:ascii="Times New Roman" w:hAnsi="Times New Roman" w:cs="Times New Roman"/>
          <w:sz w:val="24"/>
          <w:szCs w:val="24"/>
        </w:rPr>
      </w:pPr>
      <w:r w:rsidRPr="00114C98">
        <w:rPr>
          <w:rFonts w:ascii="Times New Roman" w:hAnsi="Times New Roman" w:cs="Times New Roman"/>
          <w:sz w:val="24"/>
          <w:szCs w:val="24"/>
        </w:rPr>
        <w:t>Longwood University</w:t>
      </w:r>
      <w:r w:rsidRPr="00114C98">
        <w:rPr>
          <w:rFonts w:ascii="Times New Roman" w:hAnsi="Times New Roman" w:cs="Times New Roman"/>
          <w:sz w:val="24"/>
          <w:szCs w:val="24"/>
        </w:rPr>
        <w:br w:type="page"/>
      </w:r>
    </w:p>
    <w:p w:rsidR="009D4BC4" w:rsidRPr="00114C98" w:rsidRDefault="009D4BC4" w:rsidP="009D4BC4">
      <w:pPr>
        <w:jc w:val="center"/>
        <w:rPr>
          <w:rStyle w:val="tgc"/>
          <w:rFonts w:ascii="Times New Roman" w:hAnsi="Times New Roman" w:cs="Times New Roman"/>
          <w:b/>
          <w:sz w:val="24"/>
          <w:szCs w:val="24"/>
        </w:rPr>
      </w:pPr>
      <w:r w:rsidRPr="00114C98">
        <w:rPr>
          <w:rStyle w:val="tgc"/>
          <w:rFonts w:ascii="Times New Roman" w:hAnsi="Times New Roman" w:cs="Times New Roman"/>
          <w:b/>
          <w:sz w:val="24"/>
          <w:szCs w:val="24"/>
        </w:rPr>
        <w:lastRenderedPageBreak/>
        <w:t>A Night of Excellence</w:t>
      </w:r>
    </w:p>
    <w:p w:rsidR="009D4BC4" w:rsidRPr="00114C98" w:rsidRDefault="009D4BC4" w:rsidP="009D4BC4">
      <w:pPr>
        <w:jc w:val="center"/>
        <w:rPr>
          <w:rStyle w:val="tgc"/>
          <w:rFonts w:ascii="Times New Roman" w:hAnsi="Times New Roman" w:cs="Times New Roman"/>
          <w:b/>
          <w:sz w:val="24"/>
          <w:szCs w:val="24"/>
        </w:rPr>
      </w:pPr>
      <w:r w:rsidRPr="00114C98">
        <w:rPr>
          <w:rStyle w:val="tgc"/>
          <w:rFonts w:ascii="Times New Roman" w:hAnsi="Times New Roman" w:cs="Times New Roman"/>
          <w:b/>
          <w:sz w:val="24"/>
          <w:szCs w:val="24"/>
        </w:rPr>
        <w:t>Introduction</w:t>
      </w:r>
    </w:p>
    <w:p w:rsidR="00076D33" w:rsidRPr="00114C98" w:rsidRDefault="009D4BC4" w:rsidP="009D4BC4">
      <w:pPr>
        <w:spacing w:after="0" w:line="480" w:lineRule="auto"/>
        <w:rPr>
          <w:rFonts w:ascii="Times New Roman" w:hAnsi="Times New Roman" w:cs="Times New Roman"/>
          <w:sz w:val="24"/>
          <w:szCs w:val="24"/>
        </w:rPr>
      </w:pPr>
      <w:r w:rsidRPr="00114C98">
        <w:rPr>
          <w:rStyle w:val="tgc"/>
          <w:rFonts w:ascii="Times New Roman" w:hAnsi="Times New Roman" w:cs="Times New Roman"/>
          <w:sz w:val="24"/>
          <w:szCs w:val="24"/>
        </w:rPr>
        <w:tab/>
      </w:r>
      <w:r w:rsidR="00076D33" w:rsidRPr="00114C98">
        <w:rPr>
          <w:rStyle w:val="tgc"/>
          <w:rFonts w:ascii="Times New Roman" w:hAnsi="Times New Roman" w:cs="Times New Roman"/>
          <w:sz w:val="24"/>
          <w:szCs w:val="24"/>
        </w:rPr>
        <w:t xml:space="preserve"> </w:t>
      </w:r>
      <w:r w:rsidR="00076D33" w:rsidRPr="00114C98">
        <w:rPr>
          <w:rFonts w:ascii="Times New Roman" w:hAnsi="Times New Roman" w:cs="Times New Roman"/>
          <w:sz w:val="24"/>
          <w:szCs w:val="24"/>
        </w:rPr>
        <w:t>Highlighting student work ca</w:t>
      </w:r>
      <w:r w:rsidRPr="00114C98">
        <w:rPr>
          <w:rFonts w:ascii="Times New Roman" w:hAnsi="Times New Roman" w:cs="Times New Roman"/>
          <w:sz w:val="24"/>
          <w:szCs w:val="24"/>
        </w:rPr>
        <w:t xml:space="preserve">n be a </w:t>
      </w:r>
      <w:r w:rsidR="001A54CF" w:rsidRPr="00114C98">
        <w:rPr>
          <w:rFonts w:ascii="Times New Roman" w:hAnsi="Times New Roman" w:cs="Times New Roman"/>
          <w:sz w:val="24"/>
          <w:szCs w:val="24"/>
        </w:rPr>
        <w:t>gratifying</w:t>
      </w:r>
      <w:r w:rsidRPr="00114C98">
        <w:rPr>
          <w:rFonts w:ascii="Times New Roman" w:hAnsi="Times New Roman" w:cs="Times New Roman"/>
          <w:sz w:val="24"/>
          <w:szCs w:val="24"/>
        </w:rPr>
        <w:t xml:space="preserve"> experience for</w:t>
      </w:r>
      <w:r w:rsidR="00076D33" w:rsidRPr="00114C98">
        <w:rPr>
          <w:rFonts w:ascii="Times New Roman" w:hAnsi="Times New Roman" w:cs="Times New Roman"/>
          <w:sz w:val="24"/>
          <w:szCs w:val="24"/>
        </w:rPr>
        <w:t xml:space="preserve"> both student</w:t>
      </w:r>
      <w:r w:rsidR="001A2D0F" w:rsidRPr="00114C98">
        <w:rPr>
          <w:rFonts w:ascii="Times New Roman" w:hAnsi="Times New Roman" w:cs="Times New Roman"/>
          <w:sz w:val="24"/>
          <w:szCs w:val="24"/>
        </w:rPr>
        <w:t>s</w:t>
      </w:r>
      <w:r w:rsidR="00076D33" w:rsidRPr="00114C98">
        <w:rPr>
          <w:rFonts w:ascii="Times New Roman" w:hAnsi="Times New Roman" w:cs="Times New Roman"/>
          <w:sz w:val="24"/>
          <w:szCs w:val="24"/>
        </w:rPr>
        <w:t xml:space="preserve"> and teacher</w:t>
      </w:r>
      <w:r w:rsidR="001A2D0F" w:rsidRPr="00114C98">
        <w:rPr>
          <w:rFonts w:ascii="Times New Roman" w:hAnsi="Times New Roman" w:cs="Times New Roman"/>
          <w:sz w:val="24"/>
          <w:szCs w:val="24"/>
        </w:rPr>
        <w:t>s</w:t>
      </w:r>
      <w:r w:rsidR="00076D33" w:rsidRPr="00114C98">
        <w:rPr>
          <w:rFonts w:ascii="Times New Roman" w:hAnsi="Times New Roman" w:cs="Times New Roman"/>
          <w:sz w:val="24"/>
          <w:szCs w:val="24"/>
        </w:rPr>
        <w:t xml:space="preserve">. According to the National Education Association (2016), showing off students’ work is one of the most rewarding experiences for an educator. Teachers are able to share their students’ hard work with a larger audience that includes parents. This student recognition will help to motivate students to greater achievements. </w:t>
      </w:r>
      <w:r w:rsidR="001A2D0F" w:rsidRPr="00114C98">
        <w:rPr>
          <w:rFonts w:ascii="Times New Roman" w:hAnsi="Times New Roman" w:cs="Times New Roman"/>
          <w:sz w:val="24"/>
          <w:szCs w:val="24"/>
        </w:rPr>
        <w:t>Learning becomes authentic and meaningful when students have the opportunity to display their work for others. In addition, students are more like</w:t>
      </w:r>
      <w:r w:rsidR="00A06B90" w:rsidRPr="00114C98">
        <w:rPr>
          <w:rFonts w:ascii="Times New Roman" w:hAnsi="Times New Roman" w:cs="Times New Roman"/>
          <w:sz w:val="24"/>
          <w:szCs w:val="24"/>
        </w:rPr>
        <w:t>ly</w:t>
      </w:r>
      <w:r w:rsidR="001A2D0F" w:rsidRPr="00114C98">
        <w:rPr>
          <w:rFonts w:ascii="Times New Roman" w:hAnsi="Times New Roman" w:cs="Times New Roman"/>
          <w:sz w:val="24"/>
          <w:szCs w:val="24"/>
        </w:rPr>
        <w:t xml:space="preserve"> to engage in work or project</w:t>
      </w:r>
      <w:r w:rsidR="00EF710E" w:rsidRPr="00114C98">
        <w:rPr>
          <w:rFonts w:ascii="Times New Roman" w:hAnsi="Times New Roman" w:cs="Times New Roman"/>
          <w:sz w:val="24"/>
          <w:szCs w:val="24"/>
        </w:rPr>
        <w:t>s</w:t>
      </w:r>
      <w:r w:rsidR="001A2D0F" w:rsidRPr="00114C98">
        <w:rPr>
          <w:rFonts w:ascii="Times New Roman" w:hAnsi="Times New Roman" w:cs="Times New Roman"/>
          <w:sz w:val="24"/>
          <w:szCs w:val="24"/>
        </w:rPr>
        <w:t xml:space="preserve"> from the beginning if they </w:t>
      </w:r>
      <w:r w:rsidR="00B74F42" w:rsidRPr="00114C98">
        <w:rPr>
          <w:rFonts w:ascii="Times New Roman" w:hAnsi="Times New Roman" w:cs="Times New Roman"/>
          <w:sz w:val="24"/>
          <w:szCs w:val="24"/>
        </w:rPr>
        <w:t xml:space="preserve">know </w:t>
      </w:r>
      <w:r w:rsidR="001A2D0F" w:rsidRPr="00114C98">
        <w:rPr>
          <w:rFonts w:ascii="Times New Roman" w:hAnsi="Times New Roman" w:cs="Times New Roman"/>
          <w:sz w:val="24"/>
          <w:szCs w:val="24"/>
        </w:rPr>
        <w:t xml:space="preserve">that </w:t>
      </w:r>
      <w:r w:rsidR="00A06B90" w:rsidRPr="00114C98">
        <w:rPr>
          <w:rFonts w:ascii="Times New Roman" w:hAnsi="Times New Roman" w:cs="Times New Roman"/>
          <w:sz w:val="24"/>
          <w:szCs w:val="24"/>
        </w:rPr>
        <w:t>others who are important to them will recognize their effort</w:t>
      </w:r>
      <w:r w:rsidR="001A2D0F" w:rsidRPr="00114C98">
        <w:rPr>
          <w:rFonts w:ascii="Times New Roman" w:hAnsi="Times New Roman" w:cs="Times New Roman"/>
          <w:sz w:val="24"/>
          <w:szCs w:val="24"/>
        </w:rPr>
        <w:t xml:space="preserve"> (Intel, 2012). </w:t>
      </w:r>
      <w:r w:rsidRPr="00114C98">
        <w:rPr>
          <w:rFonts w:ascii="Times New Roman" w:hAnsi="Times New Roman" w:cs="Times New Roman"/>
          <w:sz w:val="24"/>
          <w:szCs w:val="24"/>
        </w:rPr>
        <w:t>Using this same philosophy, I coordinated A Night of Excellence at Amelia County Middle School (ACMS) to highlight and reward ACMS students for their extraordinary effort in completing various projects.</w:t>
      </w:r>
    </w:p>
    <w:p w:rsidR="00A7475D" w:rsidRPr="00114C98" w:rsidRDefault="009D4BC4" w:rsidP="00A7475D">
      <w:pPr>
        <w:rPr>
          <w:rFonts w:ascii="Times New Roman" w:hAnsi="Times New Roman" w:cs="Times New Roman"/>
          <w:b/>
          <w:sz w:val="24"/>
          <w:szCs w:val="24"/>
        </w:rPr>
      </w:pPr>
      <w:r w:rsidRPr="00114C98">
        <w:rPr>
          <w:rFonts w:ascii="Times New Roman" w:hAnsi="Times New Roman" w:cs="Times New Roman"/>
          <w:b/>
          <w:sz w:val="24"/>
          <w:szCs w:val="24"/>
        </w:rPr>
        <w:t>Planning the Event</w:t>
      </w:r>
    </w:p>
    <w:p w:rsidR="00CF391C" w:rsidRPr="00114C98" w:rsidRDefault="00A7475D" w:rsidP="00CF50BD">
      <w:pPr>
        <w:spacing w:after="0" w:line="480" w:lineRule="auto"/>
        <w:rPr>
          <w:rFonts w:ascii="Times New Roman" w:hAnsi="Times New Roman" w:cs="Times New Roman"/>
          <w:sz w:val="24"/>
          <w:szCs w:val="24"/>
        </w:rPr>
      </w:pPr>
      <w:r w:rsidRPr="00114C98">
        <w:rPr>
          <w:rFonts w:ascii="Times New Roman" w:hAnsi="Times New Roman" w:cs="Times New Roman"/>
          <w:b/>
          <w:sz w:val="24"/>
          <w:szCs w:val="24"/>
        </w:rPr>
        <w:tab/>
      </w:r>
      <w:r w:rsidRPr="00114C98">
        <w:rPr>
          <w:rFonts w:ascii="Times New Roman" w:hAnsi="Times New Roman" w:cs="Times New Roman"/>
          <w:sz w:val="24"/>
          <w:szCs w:val="24"/>
        </w:rPr>
        <w:t>The initial planning for the Night of Excellence began with the ACMS mission statement. The statement reads, “</w:t>
      </w:r>
      <w:r w:rsidR="00C073DD" w:rsidRPr="00114C98">
        <w:rPr>
          <w:rFonts w:ascii="Times New Roman" w:hAnsi="Times New Roman" w:cs="Times New Roman"/>
          <w:sz w:val="24"/>
          <w:szCs w:val="24"/>
        </w:rPr>
        <w:t xml:space="preserve">The mission of </w:t>
      </w:r>
      <w:r w:rsidRPr="00114C98">
        <w:rPr>
          <w:rFonts w:ascii="Times New Roman" w:hAnsi="Times New Roman" w:cs="Times New Roman"/>
          <w:sz w:val="24"/>
          <w:szCs w:val="24"/>
        </w:rPr>
        <w:t xml:space="preserve">Amelia County Middle School is </w:t>
      </w:r>
      <w:r w:rsidR="00C073DD" w:rsidRPr="00114C98">
        <w:rPr>
          <w:rFonts w:ascii="Times New Roman" w:hAnsi="Times New Roman" w:cs="Times New Roman"/>
          <w:sz w:val="24"/>
          <w:szCs w:val="24"/>
        </w:rPr>
        <w:t>to provide educational opportunities for all students to acquire knowledge, skills, and attitudes to enable them to live, learn and work productively in a global society</w:t>
      </w:r>
      <w:r w:rsidRPr="00114C98">
        <w:rPr>
          <w:rFonts w:ascii="Times New Roman" w:hAnsi="Times New Roman" w:cs="Times New Roman"/>
          <w:sz w:val="24"/>
          <w:szCs w:val="24"/>
        </w:rPr>
        <w:t>,” (Amelia County Public Schools, 2016)</w:t>
      </w:r>
      <w:r w:rsidR="00C073DD" w:rsidRPr="00114C98">
        <w:rPr>
          <w:rFonts w:ascii="Times New Roman" w:hAnsi="Times New Roman" w:cs="Times New Roman"/>
          <w:sz w:val="24"/>
          <w:szCs w:val="24"/>
        </w:rPr>
        <w:t xml:space="preserve">. </w:t>
      </w:r>
      <w:r w:rsidR="007345F8" w:rsidRPr="00114C98">
        <w:rPr>
          <w:rFonts w:ascii="Times New Roman" w:hAnsi="Times New Roman" w:cs="Times New Roman"/>
          <w:sz w:val="24"/>
          <w:szCs w:val="24"/>
        </w:rPr>
        <w:t xml:space="preserve">When planning the event, I wanted to make sure that every aspect of the event reflected the mission of our school. </w:t>
      </w:r>
      <w:r w:rsidR="00871C5D" w:rsidRPr="00114C98">
        <w:rPr>
          <w:rFonts w:ascii="Times New Roman" w:hAnsi="Times New Roman" w:cs="Times New Roman"/>
          <w:sz w:val="24"/>
          <w:szCs w:val="24"/>
        </w:rPr>
        <w:t xml:space="preserve">Therefore, I had to ensure that the event included a wide array of projects and presentations that demonstrated a comprehensive </w:t>
      </w:r>
      <w:r w:rsidR="00FB376F" w:rsidRPr="00114C98">
        <w:rPr>
          <w:rFonts w:ascii="Times New Roman" w:hAnsi="Times New Roman" w:cs="Times New Roman"/>
          <w:sz w:val="24"/>
          <w:szCs w:val="24"/>
        </w:rPr>
        <w:t>display</w:t>
      </w:r>
      <w:r w:rsidR="00871C5D" w:rsidRPr="00114C98">
        <w:rPr>
          <w:rFonts w:ascii="Times New Roman" w:hAnsi="Times New Roman" w:cs="Times New Roman"/>
          <w:sz w:val="24"/>
          <w:szCs w:val="24"/>
        </w:rPr>
        <w:t xml:space="preserve"> of students’ knowledge and skills. In addition, ACMS principal Dr. Sarah Tanner-Anderson expressed that she wanted the Night of Excellence</w:t>
      </w:r>
      <w:r w:rsidR="001E0D76" w:rsidRPr="00114C98">
        <w:rPr>
          <w:rFonts w:ascii="Times New Roman" w:hAnsi="Times New Roman" w:cs="Times New Roman"/>
          <w:sz w:val="24"/>
          <w:szCs w:val="24"/>
        </w:rPr>
        <w:t xml:space="preserve"> </w:t>
      </w:r>
      <w:r w:rsidR="00CF50BD" w:rsidRPr="00114C98">
        <w:rPr>
          <w:rFonts w:ascii="Times New Roman" w:hAnsi="Times New Roman" w:cs="Times New Roman"/>
          <w:sz w:val="24"/>
          <w:szCs w:val="24"/>
        </w:rPr>
        <w:t xml:space="preserve">to </w:t>
      </w:r>
      <w:r w:rsidR="00C90224">
        <w:rPr>
          <w:rFonts w:ascii="Times New Roman" w:hAnsi="Times New Roman" w:cs="Times New Roman"/>
          <w:sz w:val="24"/>
          <w:szCs w:val="24"/>
        </w:rPr>
        <w:t xml:space="preserve">include </w:t>
      </w:r>
      <w:r w:rsidR="004003C9" w:rsidRPr="00114C98">
        <w:rPr>
          <w:rFonts w:ascii="Times New Roman" w:hAnsi="Times New Roman" w:cs="Times New Roman"/>
          <w:sz w:val="24"/>
          <w:szCs w:val="24"/>
        </w:rPr>
        <w:t>n</w:t>
      </w:r>
      <w:r w:rsidR="00C073DD" w:rsidRPr="00114C98">
        <w:rPr>
          <w:rFonts w:ascii="Times New Roman" w:hAnsi="Times New Roman" w:cs="Times New Roman"/>
          <w:sz w:val="24"/>
          <w:szCs w:val="24"/>
        </w:rPr>
        <w:t xml:space="preserve">umerous activities </w:t>
      </w:r>
      <w:r w:rsidR="00C90224">
        <w:rPr>
          <w:rFonts w:ascii="Times New Roman" w:hAnsi="Times New Roman" w:cs="Times New Roman"/>
          <w:sz w:val="24"/>
          <w:szCs w:val="24"/>
        </w:rPr>
        <w:t>demonstrating</w:t>
      </w:r>
      <w:r w:rsidR="00CF50BD" w:rsidRPr="00114C98">
        <w:rPr>
          <w:rFonts w:ascii="Times New Roman" w:hAnsi="Times New Roman" w:cs="Times New Roman"/>
          <w:sz w:val="24"/>
          <w:szCs w:val="24"/>
        </w:rPr>
        <w:t xml:space="preserve"> student excellence </w:t>
      </w:r>
      <w:r w:rsidR="00C073DD" w:rsidRPr="00114C98">
        <w:rPr>
          <w:rFonts w:ascii="Times New Roman" w:hAnsi="Times New Roman" w:cs="Times New Roman"/>
          <w:sz w:val="24"/>
          <w:szCs w:val="24"/>
        </w:rPr>
        <w:t>academically,</w:t>
      </w:r>
      <w:r w:rsidR="00CF50BD" w:rsidRPr="00114C98">
        <w:rPr>
          <w:rFonts w:ascii="Times New Roman" w:hAnsi="Times New Roman" w:cs="Times New Roman"/>
          <w:sz w:val="24"/>
          <w:szCs w:val="24"/>
        </w:rPr>
        <w:t xml:space="preserve"> socially, and culturally. She also informed me that the Night of Excellence </w:t>
      </w:r>
      <w:r w:rsidR="00B74F42" w:rsidRPr="00114C98">
        <w:rPr>
          <w:rFonts w:ascii="Times New Roman" w:hAnsi="Times New Roman" w:cs="Times New Roman"/>
          <w:sz w:val="24"/>
          <w:szCs w:val="24"/>
        </w:rPr>
        <w:t xml:space="preserve">would coincide </w:t>
      </w:r>
      <w:r w:rsidR="00CF50BD" w:rsidRPr="00114C98">
        <w:rPr>
          <w:rFonts w:ascii="Times New Roman" w:hAnsi="Times New Roman" w:cs="Times New Roman"/>
          <w:sz w:val="24"/>
          <w:szCs w:val="24"/>
        </w:rPr>
        <w:t xml:space="preserve">with </w:t>
      </w:r>
      <w:r w:rsidR="00CF50BD" w:rsidRPr="00114C98">
        <w:rPr>
          <w:rFonts w:ascii="Times New Roman" w:hAnsi="Times New Roman" w:cs="Times New Roman"/>
          <w:sz w:val="24"/>
          <w:szCs w:val="24"/>
        </w:rPr>
        <w:lastRenderedPageBreak/>
        <w:t xml:space="preserve">the November school board meeting. Therefore, as part of the </w:t>
      </w:r>
      <w:r w:rsidR="008656BC" w:rsidRPr="00114C98">
        <w:rPr>
          <w:rFonts w:ascii="Times New Roman" w:hAnsi="Times New Roman" w:cs="Times New Roman"/>
          <w:sz w:val="24"/>
          <w:szCs w:val="24"/>
        </w:rPr>
        <w:t>Night of Excellence we must highlight</w:t>
      </w:r>
      <w:r w:rsidR="00CF50BD" w:rsidRPr="00114C98">
        <w:rPr>
          <w:rFonts w:ascii="Times New Roman" w:hAnsi="Times New Roman" w:cs="Times New Roman"/>
          <w:sz w:val="24"/>
          <w:szCs w:val="24"/>
        </w:rPr>
        <w:t xml:space="preserve"> our student</w:t>
      </w:r>
      <w:r w:rsidR="00B74F42" w:rsidRPr="00114C98">
        <w:rPr>
          <w:rFonts w:ascii="Times New Roman" w:hAnsi="Times New Roman" w:cs="Times New Roman"/>
          <w:sz w:val="24"/>
          <w:szCs w:val="24"/>
        </w:rPr>
        <w:t>s</w:t>
      </w:r>
      <w:r w:rsidR="008656BC" w:rsidRPr="00114C98">
        <w:rPr>
          <w:rFonts w:ascii="Times New Roman" w:hAnsi="Times New Roman" w:cs="Times New Roman"/>
          <w:sz w:val="24"/>
          <w:szCs w:val="24"/>
        </w:rPr>
        <w:t xml:space="preserve"> before and during the regular scheduled board meeting. </w:t>
      </w:r>
    </w:p>
    <w:p w:rsidR="003459D2" w:rsidRDefault="00B74F42" w:rsidP="00A62B7C">
      <w:pPr>
        <w:spacing w:after="0" w:line="480" w:lineRule="auto"/>
        <w:rPr>
          <w:rFonts w:ascii="Times New Roman" w:hAnsi="Times New Roman" w:cs="Times New Roman"/>
          <w:sz w:val="24"/>
          <w:szCs w:val="24"/>
        </w:rPr>
      </w:pPr>
      <w:r w:rsidRPr="00114C98">
        <w:rPr>
          <w:rFonts w:ascii="Times New Roman" w:hAnsi="Times New Roman" w:cs="Times New Roman"/>
          <w:sz w:val="24"/>
          <w:szCs w:val="24"/>
        </w:rPr>
        <w:tab/>
        <w:t xml:space="preserve">After my initial </w:t>
      </w:r>
      <w:r w:rsidR="006A2EEB">
        <w:rPr>
          <w:rFonts w:ascii="Times New Roman" w:hAnsi="Times New Roman" w:cs="Times New Roman"/>
          <w:sz w:val="24"/>
          <w:szCs w:val="24"/>
        </w:rPr>
        <w:t xml:space="preserve">meeting </w:t>
      </w:r>
      <w:r w:rsidRPr="00114C98">
        <w:rPr>
          <w:rFonts w:ascii="Times New Roman" w:hAnsi="Times New Roman" w:cs="Times New Roman"/>
          <w:sz w:val="24"/>
          <w:szCs w:val="24"/>
        </w:rPr>
        <w:t>with Dr. Tanner-Anderson I plan</w:t>
      </w:r>
      <w:r w:rsidR="006A2EEB">
        <w:rPr>
          <w:rFonts w:ascii="Times New Roman" w:hAnsi="Times New Roman" w:cs="Times New Roman"/>
          <w:sz w:val="24"/>
          <w:szCs w:val="24"/>
        </w:rPr>
        <w:t>ned</w:t>
      </w:r>
      <w:r w:rsidRPr="00114C98">
        <w:rPr>
          <w:rFonts w:ascii="Times New Roman" w:hAnsi="Times New Roman" w:cs="Times New Roman"/>
          <w:sz w:val="24"/>
          <w:szCs w:val="24"/>
        </w:rPr>
        <w:t xml:space="preserve"> the event </w:t>
      </w:r>
      <w:r w:rsidR="006A2EEB">
        <w:rPr>
          <w:rFonts w:ascii="Times New Roman" w:hAnsi="Times New Roman" w:cs="Times New Roman"/>
          <w:sz w:val="24"/>
          <w:szCs w:val="24"/>
        </w:rPr>
        <w:t xml:space="preserve">so that it </w:t>
      </w:r>
      <w:r w:rsidRPr="00114C98">
        <w:rPr>
          <w:rFonts w:ascii="Times New Roman" w:hAnsi="Times New Roman" w:cs="Times New Roman"/>
          <w:sz w:val="24"/>
          <w:szCs w:val="24"/>
        </w:rPr>
        <w:t>include</w:t>
      </w:r>
      <w:r w:rsidR="006A2EEB">
        <w:rPr>
          <w:rFonts w:ascii="Times New Roman" w:hAnsi="Times New Roman" w:cs="Times New Roman"/>
          <w:sz w:val="24"/>
          <w:szCs w:val="24"/>
        </w:rPr>
        <w:t>d</w:t>
      </w:r>
      <w:r w:rsidRPr="00114C98">
        <w:rPr>
          <w:rFonts w:ascii="Times New Roman" w:hAnsi="Times New Roman" w:cs="Times New Roman"/>
          <w:sz w:val="24"/>
          <w:szCs w:val="24"/>
        </w:rPr>
        <w:t xml:space="preserve"> all aspects of the curriculum. </w:t>
      </w:r>
      <w:r w:rsidR="00114C98" w:rsidRPr="00114C98">
        <w:rPr>
          <w:rFonts w:ascii="Times New Roman" w:hAnsi="Times New Roman" w:cs="Times New Roman"/>
          <w:sz w:val="24"/>
          <w:szCs w:val="24"/>
        </w:rPr>
        <w:t xml:space="preserve">After consulting with several members of the ACMS faculty and staff, I designed the event to include core curriculum subjects and arts education. </w:t>
      </w:r>
      <w:r w:rsidR="00855302">
        <w:rPr>
          <w:rFonts w:ascii="Times New Roman" w:hAnsi="Times New Roman" w:cs="Times New Roman"/>
          <w:sz w:val="24"/>
          <w:szCs w:val="24"/>
        </w:rPr>
        <w:t xml:space="preserve">For the Night of Excellence, </w:t>
      </w:r>
      <w:r w:rsidR="006F4AAF">
        <w:rPr>
          <w:rFonts w:ascii="Times New Roman" w:hAnsi="Times New Roman" w:cs="Times New Roman"/>
          <w:sz w:val="24"/>
          <w:szCs w:val="24"/>
        </w:rPr>
        <w:t>a wide collection of project</w:t>
      </w:r>
      <w:r w:rsidR="00F46831">
        <w:rPr>
          <w:rFonts w:ascii="Times New Roman" w:hAnsi="Times New Roman" w:cs="Times New Roman"/>
          <w:sz w:val="24"/>
          <w:szCs w:val="24"/>
        </w:rPr>
        <w:t>s</w:t>
      </w:r>
      <w:r w:rsidR="006F4AAF">
        <w:rPr>
          <w:rFonts w:ascii="Times New Roman" w:hAnsi="Times New Roman" w:cs="Times New Roman"/>
          <w:sz w:val="24"/>
          <w:szCs w:val="24"/>
        </w:rPr>
        <w:t xml:space="preserve"> </w:t>
      </w:r>
      <w:r w:rsidR="00855302">
        <w:rPr>
          <w:rFonts w:ascii="Times New Roman" w:hAnsi="Times New Roman" w:cs="Times New Roman"/>
          <w:sz w:val="24"/>
          <w:szCs w:val="24"/>
        </w:rPr>
        <w:t>we</w:t>
      </w:r>
      <w:r w:rsidR="00F46831">
        <w:rPr>
          <w:rFonts w:ascii="Times New Roman" w:hAnsi="Times New Roman" w:cs="Times New Roman"/>
          <w:sz w:val="24"/>
          <w:szCs w:val="24"/>
        </w:rPr>
        <w:t>re</w:t>
      </w:r>
      <w:r w:rsidR="00855302">
        <w:rPr>
          <w:rFonts w:ascii="Times New Roman" w:hAnsi="Times New Roman" w:cs="Times New Roman"/>
          <w:sz w:val="24"/>
          <w:szCs w:val="24"/>
        </w:rPr>
        <w:t xml:space="preserve"> display</w:t>
      </w:r>
      <w:r w:rsidR="006F4AAF">
        <w:rPr>
          <w:rFonts w:ascii="Times New Roman" w:hAnsi="Times New Roman" w:cs="Times New Roman"/>
          <w:sz w:val="24"/>
          <w:szCs w:val="24"/>
        </w:rPr>
        <w:t xml:space="preserve">ed for </w:t>
      </w:r>
      <w:r w:rsidR="00855302">
        <w:rPr>
          <w:rFonts w:ascii="Times New Roman" w:hAnsi="Times New Roman" w:cs="Times New Roman"/>
          <w:sz w:val="24"/>
          <w:szCs w:val="24"/>
        </w:rPr>
        <w:t>science, ci</w:t>
      </w:r>
      <w:r w:rsidR="00F46831">
        <w:rPr>
          <w:rFonts w:ascii="Times New Roman" w:hAnsi="Times New Roman" w:cs="Times New Roman"/>
          <w:sz w:val="24"/>
          <w:szCs w:val="24"/>
        </w:rPr>
        <w:t xml:space="preserve">vics, and </w:t>
      </w:r>
      <w:proofErr w:type="spellStart"/>
      <w:proofErr w:type="gramStart"/>
      <w:r w:rsidR="00F46831">
        <w:rPr>
          <w:rFonts w:ascii="Times New Roman" w:hAnsi="Times New Roman" w:cs="Times New Roman"/>
          <w:sz w:val="24"/>
          <w:szCs w:val="24"/>
        </w:rPr>
        <w:t>e</w:t>
      </w:r>
      <w:r w:rsidR="00855302">
        <w:rPr>
          <w:rFonts w:ascii="Times New Roman" w:hAnsi="Times New Roman" w:cs="Times New Roman"/>
          <w:sz w:val="24"/>
          <w:szCs w:val="24"/>
        </w:rPr>
        <w:t>nglish</w:t>
      </w:r>
      <w:proofErr w:type="spellEnd"/>
      <w:proofErr w:type="gramEnd"/>
      <w:r w:rsidR="00855302">
        <w:rPr>
          <w:rFonts w:ascii="Times New Roman" w:hAnsi="Times New Roman" w:cs="Times New Roman"/>
          <w:sz w:val="24"/>
          <w:szCs w:val="24"/>
        </w:rPr>
        <w:t xml:space="preserve">. </w:t>
      </w:r>
      <w:r w:rsidR="006F4AAF">
        <w:rPr>
          <w:rFonts w:ascii="Times New Roman" w:hAnsi="Times New Roman" w:cs="Times New Roman"/>
          <w:sz w:val="24"/>
          <w:szCs w:val="24"/>
        </w:rPr>
        <w:t xml:space="preserve">Stakeholders were able to view models of atoms, posters demonstrating the scientific method, </w:t>
      </w:r>
      <w:r w:rsidR="009C4420">
        <w:rPr>
          <w:rFonts w:ascii="Times New Roman" w:hAnsi="Times New Roman" w:cs="Times New Roman"/>
          <w:sz w:val="24"/>
          <w:szCs w:val="24"/>
        </w:rPr>
        <w:t xml:space="preserve">lab safety brochures, </w:t>
      </w:r>
      <w:r w:rsidR="006F4AAF">
        <w:rPr>
          <w:rFonts w:ascii="Times New Roman" w:hAnsi="Times New Roman" w:cs="Times New Roman"/>
          <w:sz w:val="24"/>
          <w:szCs w:val="24"/>
        </w:rPr>
        <w:t xml:space="preserve">and science fair </w:t>
      </w:r>
      <w:r w:rsidR="005E0E71">
        <w:rPr>
          <w:rFonts w:ascii="Times New Roman" w:hAnsi="Times New Roman" w:cs="Times New Roman"/>
          <w:sz w:val="24"/>
          <w:szCs w:val="24"/>
        </w:rPr>
        <w:t>projects</w:t>
      </w:r>
      <w:r w:rsidR="006F4AAF">
        <w:rPr>
          <w:rFonts w:ascii="Times New Roman" w:hAnsi="Times New Roman" w:cs="Times New Roman"/>
          <w:sz w:val="24"/>
          <w:szCs w:val="24"/>
        </w:rPr>
        <w:t>. For civics, stakeh</w:t>
      </w:r>
      <w:r w:rsidR="009C4420">
        <w:rPr>
          <w:rFonts w:ascii="Times New Roman" w:hAnsi="Times New Roman" w:cs="Times New Roman"/>
          <w:sz w:val="24"/>
          <w:szCs w:val="24"/>
        </w:rPr>
        <w:t>olders learned about the Constitution, three b</w:t>
      </w:r>
      <w:r w:rsidR="006F4AAF">
        <w:rPr>
          <w:rFonts w:ascii="Times New Roman" w:hAnsi="Times New Roman" w:cs="Times New Roman"/>
          <w:sz w:val="24"/>
          <w:szCs w:val="24"/>
        </w:rPr>
        <w:t xml:space="preserve">ranches of </w:t>
      </w:r>
      <w:r w:rsidR="009C4420">
        <w:rPr>
          <w:rFonts w:ascii="Times New Roman" w:hAnsi="Times New Roman" w:cs="Times New Roman"/>
          <w:sz w:val="24"/>
          <w:szCs w:val="24"/>
        </w:rPr>
        <w:t>g</w:t>
      </w:r>
      <w:r w:rsidR="006F4AAF">
        <w:rPr>
          <w:rFonts w:ascii="Times New Roman" w:hAnsi="Times New Roman" w:cs="Times New Roman"/>
          <w:sz w:val="24"/>
          <w:szCs w:val="24"/>
        </w:rPr>
        <w:t xml:space="preserve">overnment, </w:t>
      </w:r>
      <w:r w:rsidR="009C4420">
        <w:rPr>
          <w:rFonts w:ascii="Times New Roman" w:hAnsi="Times New Roman" w:cs="Times New Roman"/>
          <w:sz w:val="24"/>
          <w:szCs w:val="24"/>
        </w:rPr>
        <w:t>and features of the national government. In English, s</w:t>
      </w:r>
      <w:r w:rsidR="005E0E71">
        <w:rPr>
          <w:rFonts w:ascii="Times New Roman" w:hAnsi="Times New Roman" w:cs="Times New Roman"/>
          <w:sz w:val="24"/>
          <w:szCs w:val="24"/>
        </w:rPr>
        <w:t>tudents taught s</w:t>
      </w:r>
      <w:r w:rsidR="009C4420">
        <w:rPr>
          <w:rFonts w:ascii="Times New Roman" w:hAnsi="Times New Roman" w:cs="Times New Roman"/>
          <w:sz w:val="24"/>
          <w:szCs w:val="24"/>
        </w:rPr>
        <w:t xml:space="preserve">takeholders </w:t>
      </w:r>
      <w:r w:rsidR="005E0E71">
        <w:rPr>
          <w:rFonts w:ascii="Times New Roman" w:hAnsi="Times New Roman" w:cs="Times New Roman"/>
          <w:sz w:val="24"/>
          <w:szCs w:val="24"/>
        </w:rPr>
        <w:t xml:space="preserve">about </w:t>
      </w:r>
      <w:r w:rsidR="009C4420">
        <w:rPr>
          <w:rFonts w:ascii="Times New Roman" w:hAnsi="Times New Roman" w:cs="Times New Roman"/>
          <w:sz w:val="24"/>
          <w:szCs w:val="24"/>
        </w:rPr>
        <w:t>similes</w:t>
      </w:r>
      <w:r w:rsidR="005E0E71">
        <w:rPr>
          <w:rFonts w:ascii="Times New Roman" w:hAnsi="Times New Roman" w:cs="Times New Roman"/>
          <w:sz w:val="24"/>
          <w:szCs w:val="24"/>
        </w:rPr>
        <w:t xml:space="preserve">, idioms, Onomatopoeia, and hyperboles. In addition, stakeholders enjoyed various performances and presentation given by our arts education students. The performances included soft must played by our band ensemble, </w:t>
      </w:r>
      <w:r w:rsidR="00F46831">
        <w:rPr>
          <w:rFonts w:ascii="Times New Roman" w:hAnsi="Times New Roman" w:cs="Times New Roman"/>
          <w:sz w:val="24"/>
          <w:szCs w:val="24"/>
        </w:rPr>
        <w:t>and our Spanish students read</w:t>
      </w:r>
      <w:r w:rsidR="005E0E71">
        <w:rPr>
          <w:rFonts w:ascii="Times New Roman" w:hAnsi="Times New Roman" w:cs="Times New Roman"/>
          <w:sz w:val="24"/>
          <w:szCs w:val="24"/>
        </w:rPr>
        <w:t xml:space="preserve"> Green Eggs and Ham by Dr. Seuss.</w:t>
      </w:r>
      <w:r w:rsidR="008310A0">
        <w:rPr>
          <w:rFonts w:ascii="Times New Roman" w:hAnsi="Times New Roman" w:cs="Times New Roman"/>
          <w:sz w:val="24"/>
          <w:szCs w:val="24"/>
        </w:rPr>
        <w:t xml:space="preserve"> In addition, our art students created an art gallery to display their work,</w:t>
      </w:r>
      <w:r w:rsidR="00C27FB0">
        <w:rPr>
          <w:rFonts w:ascii="Times New Roman" w:hAnsi="Times New Roman" w:cs="Times New Roman"/>
          <w:sz w:val="24"/>
          <w:szCs w:val="24"/>
        </w:rPr>
        <w:t xml:space="preserve"> while our communication class</w:t>
      </w:r>
      <w:r w:rsidR="00F46831">
        <w:rPr>
          <w:rFonts w:ascii="Times New Roman" w:hAnsi="Times New Roman" w:cs="Times New Roman"/>
          <w:sz w:val="24"/>
          <w:szCs w:val="24"/>
        </w:rPr>
        <w:t>es</w:t>
      </w:r>
      <w:r w:rsidR="00C27FB0">
        <w:rPr>
          <w:rFonts w:ascii="Times New Roman" w:hAnsi="Times New Roman" w:cs="Times New Roman"/>
          <w:sz w:val="24"/>
          <w:szCs w:val="24"/>
        </w:rPr>
        <w:t xml:space="preserve"> provided stakeholders with a copy of our </w:t>
      </w:r>
      <w:r w:rsidR="00A62B7C">
        <w:rPr>
          <w:rFonts w:ascii="Times New Roman" w:hAnsi="Times New Roman" w:cs="Times New Roman"/>
          <w:sz w:val="24"/>
          <w:szCs w:val="24"/>
        </w:rPr>
        <w:t>current</w:t>
      </w:r>
      <w:r w:rsidR="00F46831">
        <w:rPr>
          <w:rFonts w:ascii="Times New Roman" w:hAnsi="Times New Roman" w:cs="Times New Roman"/>
          <w:sz w:val="24"/>
          <w:szCs w:val="24"/>
        </w:rPr>
        <w:t xml:space="preserve"> school newspaper</w:t>
      </w:r>
      <w:r w:rsidR="00A62B7C">
        <w:rPr>
          <w:rFonts w:ascii="Times New Roman" w:hAnsi="Times New Roman" w:cs="Times New Roman"/>
          <w:sz w:val="24"/>
          <w:szCs w:val="24"/>
        </w:rPr>
        <w:t>.</w:t>
      </w:r>
      <w:r w:rsidR="00E40742">
        <w:rPr>
          <w:rFonts w:ascii="Times New Roman" w:hAnsi="Times New Roman" w:cs="Times New Roman"/>
          <w:sz w:val="24"/>
          <w:szCs w:val="24"/>
        </w:rPr>
        <w:t xml:space="preserve"> Furthermore, two of our civics students were featured presenters at the monthly school board meeting held in our library. The students made a </w:t>
      </w:r>
      <w:proofErr w:type="spellStart"/>
      <w:proofErr w:type="gramStart"/>
      <w:r w:rsidR="00E40742">
        <w:rPr>
          <w:rFonts w:ascii="Times New Roman" w:hAnsi="Times New Roman" w:cs="Times New Roman"/>
          <w:sz w:val="24"/>
          <w:szCs w:val="24"/>
        </w:rPr>
        <w:t>powerpoint</w:t>
      </w:r>
      <w:proofErr w:type="spellEnd"/>
      <w:proofErr w:type="gramEnd"/>
      <w:r w:rsidR="00E40742">
        <w:rPr>
          <w:rFonts w:ascii="Times New Roman" w:hAnsi="Times New Roman" w:cs="Times New Roman"/>
          <w:sz w:val="24"/>
          <w:szCs w:val="24"/>
        </w:rPr>
        <w:t xml:space="preserve"> presentation detailing their field trip to Longwood University during the Vice Presidential Debate. </w:t>
      </w:r>
      <w:r w:rsidR="00A62B7C">
        <w:rPr>
          <w:rFonts w:ascii="Times New Roman" w:hAnsi="Times New Roman" w:cs="Times New Roman"/>
          <w:sz w:val="24"/>
          <w:szCs w:val="24"/>
        </w:rPr>
        <w:t xml:space="preserve"> </w:t>
      </w:r>
      <w:r w:rsidR="00C27FB0">
        <w:rPr>
          <w:rFonts w:ascii="Times New Roman" w:hAnsi="Times New Roman" w:cs="Times New Roman"/>
          <w:sz w:val="24"/>
          <w:szCs w:val="24"/>
        </w:rPr>
        <w:t xml:space="preserve"> </w:t>
      </w:r>
      <w:r w:rsidR="005E0E71">
        <w:rPr>
          <w:rFonts w:ascii="Times New Roman" w:hAnsi="Times New Roman" w:cs="Times New Roman"/>
          <w:sz w:val="24"/>
          <w:szCs w:val="24"/>
        </w:rPr>
        <w:t xml:space="preserve">  </w:t>
      </w:r>
    </w:p>
    <w:p w:rsidR="005C3DDA" w:rsidRDefault="00A62B7C" w:rsidP="005C3DDA">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During the planning </w:t>
      </w:r>
      <w:r w:rsidR="003072C7">
        <w:rPr>
          <w:rFonts w:ascii="Times New Roman" w:hAnsi="Times New Roman" w:cs="Times New Roman"/>
          <w:sz w:val="24"/>
          <w:szCs w:val="24"/>
        </w:rPr>
        <w:t xml:space="preserve">process </w:t>
      </w:r>
      <w:r>
        <w:rPr>
          <w:rFonts w:ascii="Times New Roman" w:hAnsi="Times New Roman" w:cs="Times New Roman"/>
          <w:sz w:val="24"/>
          <w:szCs w:val="24"/>
        </w:rPr>
        <w:t xml:space="preserve">for the Night of Excellence, </w:t>
      </w:r>
      <w:r w:rsidR="003072C7">
        <w:rPr>
          <w:rFonts w:ascii="Times New Roman" w:hAnsi="Times New Roman" w:cs="Times New Roman"/>
          <w:sz w:val="24"/>
          <w:szCs w:val="24"/>
        </w:rPr>
        <w:t>I invite</w:t>
      </w:r>
      <w:r w:rsidR="005B1B6A">
        <w:rPr>
          <w:rFonts w:ascii="Times New Roman" w:hAnsi="Times New Roman" w:cs="Times New Roman"/>
          <w:sz w:val="24"/>
          <w:szCs w:val="24"/>
        </w:rPr>
        <w:t>d</w:t>
      </w:r>
      <w:r w:rsidR="003072C7">
        <w:rPr>
          <w:rFonts w:ascii="Times New Roman" w:hAnsi="Times New Roman" w:cs="Times New Roman"/>
          <w:sz w:val="24"/>
          <w:szCs w:val="24"/>
        </w:rPr>
        <w:t xml:space="preserve"> all stakeholder</w:t>
      </w:r>
      <w:r w:rsidR="007754DA">
        <w:rPr>
          <w:rFonts w:ascii="Times New Roman" w:hAnsi="Times New Roman" w:cs="Times New Roman"/>
          <w:sz w:val="24"/>
          <w:szCs w:val="24"/>
        </w:rPr>
        <w:t>s</w:t>
      </w:r>
      <w:r w:rsidR="003072C7">
        <w:rPr>
          <w:rFonts w:ascii="Times New Roman" w:hAnsi="Times New Roman" w:cs="Times New Roman"/>
          <w:sz w:val="24"/>
          <w:szCs w:val="24"/>
        </w:rPr>
        <w:t xml:space="preserve"> to the event. Those stakeholders included students, parents, </w:t>
      </w:r>
      <w:r w:rsidR="005B1B6A">
        <w:rPr>
          <w:rFonts w:ascii="Times New Roman" w:hAnsi="Times New Roman" w:cs="Times New Roman"/>
          <w:sz w:val="24"/>
          <w:szCs w:val="24"/>
        </w:rPr>
        <w:t xml:space="preserve">PTA representatives, </w:t>
      </w:r>
      <w:r w:rsidR="00695073">
        <w:rPr>
          <w:rFonts w:ascii="Times New Roman" w:hAnsi="Times New Roman" w:cs="Times New Roman"/>
          <w:sz w:val="24"/>
          <w:szCs w:val="24"/>
        </w:rPr>
        <w:t>faculty and staff</w:t>
      </w:r>
      <w:r w:rsidR="00810B28">
        <w:rPr>
          <w:rFonts w:ascii="Times New Roman" w:hAnsi="Times New Roman" w:cs="Times New Roman"/>
          <w:sz w:val="24"/>
          <w:szCs w:val="24"/>
        </w:rPr>
        <w:t xml:space="preserve"> of ACMS</w:t>
      </w:r>
      <w:r w:rsidR="00695073">
        <w:rPr>
          <w:rFonts w:ascii="Times New Roman" w:hAnsi="Times New Roman" w:cs="Times New Roman"/>
          <w:sz w:val="24"/>
          <w:szCs w:val="24"/>
        </w:rPr>
        <w:t xml:space="preserve">, central office staff, and school board members. </w:t>
      </w:r>
      <w:r w:rsidR="007754DA">
        <w:rPr>
          <w:rFonts w:ascii="Times New Roman" w:hAnsi="Times New Roman" w:cs="Times New Roman"/>
          <w:sz w:val="24"/>
          <w:szCs w:val="24"/>
        </w:rPr>
        <w:t xml:space="preserve">Stakeholders were invited using </w:t>
      </w:r>
      <w:r w:rsidR="00DB7110">
        <w:rPr>
          <w:rFonts w:ascii="Times New Roman" w:hAnsi="Times New Roman" w:cs="Times New Roman"/>
          <w:sz w:val="24"/>
          <w:szCs w:val="24"/>
        </w:rPr>
        <w:t xml:space="preserve">surveys, </w:t>
      </w:r>
      <w:r w:rsidR="007754DA">
        <w:rPr>
          <w:rFonts w:ascii="Times New Roman" w:hAnsi="Times New Roman" w:cs="Times New Roman"/>
          <w:sz w:val="24"/>
          <w:szCs w:val="24"/>
        </w:rPr>
        <w:t xml:space="preserve">emails and the School Messenger audio system. </w:t>
      </w:r>
      <w:r w:rsidR="00695073">
        <w:rPr>
          <w:rFonts w:ascii="Times New Roman" w:hAnsi="Times New Roman" w:cs="Times New Roman"/>
          <w:sz w:val="24"/>
          <w:szCs w:val="24"/>
        </w:rPr>
        <w:t>Gaining support and participation from all stakeholders was quite easy, with the exception of the faculty and staff of ACMS. G</w:t>
      </w:r>
      <w:r>
        <w:rPr>
          <w:rFonts w:ascii="Times New Roman" w:hAnsi="Times New Roman" w:cs="Times New Roman"/>
          <w:sz w:val="24"/>
          <w:szCs w:val="24"/>
        </w:rPr>
        <w:t xml:space="preserve">aining </w:t>
      </w:r>
      <w:r>
        <w:rPr>
          <w:rFonts w:ascii="Times New Roman" w:hAnsi="Times New Roman" w:cs="Times New Roman"/>
          <w:sz w:val="24"/>
          <w:szCs w:val="24"/>
        </w:rPr>
        <w:lastRenderedPageBreak/>
        <w:t xml:space="preserve">support from staff members of ACMS proved to be challenging. Initially, I conducted a survey to determine the number of faculty and staff members attending the event. </w:t>
      </w:r>
      <w:r w:rsidR="003072C7">
        <w:rPr>
          <w:rFonts w:ascii="Times New Roman" w:hAnsi="Times New Roman" w:cs="Times New Roman"/>
          <w:sz w:val="24"/>
          <w:szCs w:val="24"/>
        </w:rPr>
        <w:t xml:space="preserve">To my surprise, only one staff member responded to the original survey. This lack of response, forced me to become creative in gaining more support from the staff. I </w:t>
      </w:r>
      <w:r w:rsidR="005B1B6A">
        <w:rPr>
          <w:rFonts w:ascii="Times New Roman" w:hAnsi="Times New Roman" w:cs="Times New Roman"/>
          <w:sz w:val="24"/>
          <w:szCs w:val="24"/>
        </w:rPr>
        <w:t xml:space="preserve">realized </w:t>
      </w:r>
      <w:r w:rsidR="003072C7">
        <w:rPr>
          <w:rFonts w:ascii="Times New Roman" w:hAnsi="Times New Roman" w:cs="Times New Roman"/>
          <w:sz w:val="24"/>
          <w:szCs w:val="24"/>
        </w:rPr>
        <w:t xml:space="preserve">that faculty and staff members </w:t>
      </w:r>
      <w:r w:rsidR="005B1B6A">
        <w:rPr>
          <w:rFonts w:ascii="Times New Roman" w:hAnsi="Times New Roman" w:cs="Times New Roman"/>
          <w:sz w:val="24"/>
          <w:szCs w:val="24"/>
        </w:rPr>
        <w:t xml:space="preserve">were </w:t>
      </w:r>
      <w:r w:rsidR="003072C7">
        <w:rPr>
          <w:rFonts w:ascii="Times New Roman" w:hAnsi="Times New Roman" w:cs="Times New Roman"/>
          <w:sz w:val="24"/>
          <w:szCs w:val="24"/>
        </w:rPr>
        <w:t xml:space="preserve">more likely to respond to the survey if it came from the principal. Therefore, I used the pleasant personality of our great leader to encourage our staff </w:t>
      </w:r>
      <w:r w:rsidR="005B1B6A">
        <w:rPr>
          <w:rFonts w:ascii="Times New Roman" w:hAnsi="Times New Roman" w:cs="Times New Roman"/>
          <w:sz w:val="24"/>
          <w:szCs w:val="24"/>
        </w:rPr>
        <w:t xml:space="preserve">members </w:t>
      </w:r>
      <w:r w:rsidR="003072C7">
        <w:rPr>
          <w:rFonts w:ascii="Times New Roman" w:hAnsi="Times New Roman" w:cs="Times New Roman"/>
          <w:sz w:val="24"/>
          <w:szCs w:val="24"/>
        </w:rPr>
        <w:t xml:space="preserve">to respond to the survey. According to Groton and Alston (2012), </w:t>
      </w:r>
      <w:r w:rsidR="005C3DDA">
        <w:rPr>
          <w:rFonts w:ascii="Times New Roman" w:hAnsi="Times New Roman" w:cs="Times New Roman"/>
          <w:sz w:val="24"/>
          <w:szCs w:val="24"/>
        </w:rPr>
        <w:t>administrators play a key role in the organizational hierarchy of a school that requires communication regarding many situations, problems, and issues.  The authors go on to say that an administrator’s ability to communicate is an essential quality in the area of leadership. To my astonishment, this creative effort proved to be successful with 31 staff members responding to the survey confirming that they would attend the Night of Excellence. I learned from this experience that effective communication will be a necessary component of my leadership abilities.</w:t>
      </w:r>
      <w:r w:rsidR="00CE51E6">
        <w:rPr>
          <w:rFonts w:ascii="Times New Roman" w:hAnsi="Times New Roman" w:cs="Times New Roman"/>
          <w:sz w:val="24"/>
          <w:szCs w:val="24"/>
        </w:rPr>
        <w:t xml:space="preserve"> Therefore, I must continue to develop my communication skills as I further my career in administration.</w:t>
      </w:r>
      <w:r w:rsidR="005C3DDA">
        <w:rPr>
          <w:rFonts w:ascii="Times New Roman" w:hAnsi="Times New Roman" w:cs="Times New Roman"/>
          <w:sz w:val="24"/>
          <w:szCs w:val="24"/>
        </w:rPr>
        <w:t xml:space="preserve">  </w:t>
      </w:r>
    </w:p>
    <w:p w:rsidR="009D4BC4" w:rsidRPr="00114C98" w:rsidRDefault="009D4BC4" w:rsidP="00114C98">
      <w:pPr>
        <w:pStyle w:val="ListParagraph"/>
        <w:ind w:left="0"/>
        <w:rPr>
          <w:rFonts w:ascii="Times New Roman" w:hAnsi="Times New Roman" w:cs="Times New Roman"/>
          <w:b/>
          <w:sz w:val="24"/>
          <w:szCs w:val="24"/>
        </w:rPr>
      </w:pPr>
      <w:r w:rsidRPr="00114C98">
        <w:rPr>
          <w:rFonts w:ascii="Times New Roman" w:hAnsi="Times New Roman" w:cs="Times New Roman"/>
          <w:b/>
          <w:sz w:val="24"/>
          <w:szCs w:val="24"/>
        </w:rPr>
        <w:t>Coordinating the Evening</w:t>
      </w:r>
    </w:p>
    <w:p w:rsidR="00F4058D" w:rsidRDefault="00F4058D" w:rsidP="003072C7">
      <w:pPr>
        <w:pStyle w:val="ListParagraph"/>
        <w:ind w:left="0"/>
        <w:rPr>
          <w:rFonts w:ascii="Times New Roman" w:hAnsi="Times New Roman" w:cs="Times New Roman"/>
          <w:sz w:val="24"/>
          <w:szCs w:val="24"/>
        </w:rPr>
      </w:pPr>
      <w:r>
        <w:rPr>
          <w:rFonts w:ascii="Times New Roman" w:hAnsi="Times New Roman" w:cs="Times New Roman"/>
          <w:sz w:val="24"/>
          <w:szCs w:val="24"/>
        </w:rPr>
        <w:tab/>
      </w:r>
    </w:p>
    <w:p w:rsidR="00F4058D" w:rsidRDefault="00F4058D" w:rsidP="00A03ECF">
      <w:pPr>
        <w:pStyle w:val="ListParagraph"/>
        <w:spacing w:after="0" w:line="480" w:lineRule="auto"/>
        <w:ind w:left="0" w:firstLine="720"/>
        <w:rPr>
          <w:rFonts w:ascii="Times New Roman" w:hAnsi="Times New Roman" w:cs="Times New Roman"/>
          <w:sz w:val="24"/>
          <w:szCs w:val="24"/>
        </w:rPr>
      </w:pPr>
      <w:r>
        <w:rPr>
          <w:rFonts w:ascii="Times New Roman" w:hAnsi="Times New Roman" w:cs="Times New Roman"/>
          <w:sz w:val="24"/>
          <w:szCs w:val="24"/>
        </w:rPr>
        <w:t>According to Gorton and Alston (2012), effective decision making is essential to the successful performance of administrators. Coordinat</w:t>
      </w:r>
      <w:r w:rsidR="00A03ECF">
        <w:rPr>
          <w:rFonts w:ascii="Times New Roman" w:hAnsi="Times New Roman" w:cs="Times New Roman"/>
          <w:sz w:val="24"/>
          <w:szCs w:val="24"/>
        </w:rPr>
        <w:t>ing</w:t>
      </w:r>
      <w:r>
        <w:rPr>
          <w:rFonts w:ascii="Times New Roman" w:hAnsi="Times New Roman" w:cs="Times New Roman"/>
          <w:sz w:val="24"/>
          <w:szCs w:val="24"/>
        </w:rPr>
        <w:t xml:space="preserve"> the logistics for the Night of Excellence required me to make </w:t>
      </w:r>
      <w:r w:rsidR="00A03ECF">
        <w:rPr>
          <w:rFonts w:ascii="Times New Roman" w:hAnsi="Times New Roman" w:cs="Times New Roman"/>
          <w:sz w:val="24"/>
          <w:szCs w:val="24"/>
        </w:rPr>
        <w:t xml:space="preserve">prompt </w:t>
      </w:r>
      <w:r>
        <w:rPr>
          <w:rFonts w:ascii="Times New Roman" w:hAnsi="Times New Roman" w:cs="Times New Roman"/>
          <w:sz w:val="24"/>
          <w:szCs w:val="24"/>
        </w:rPr>
        <w:t xml:space="preserve">decisions </w:t>
      </w:r>
      <w:r w:rsidR="00A03ECF">
        <w:rPr>
          <w:rFonts w:ascii="Times New Roman" w:hAnsi="Times New Roman" w:cs="Times New Roman"/>
          <w:sz w:val="24"/>
          <w:szCs w:val="24"/>
        </w:rPr>
        <w:t xml:space="preserve">that affected the success of </w:t>
      </w:r>
      <w:r>
        <w:rPr>
          <w:rFonts w:ascii="Times New Roman" w:hAnsi="Times New Roman" w:cs="Times New Roman"/>
          <w:sz w:val="24"/>
          <w:szCs w:val="24"/>
        </w:rPr>
        <w:t>the event.</w:t>
      </w:r>
      <w:r w:rsidR="00A03ECF">
        <w:rPr>
          <w:rFonts w:ascii="Times New Roman" w:hAnsi="Times New Roman" w:cs="Times New Roman"/>
          <w:sz w:val="24"/>
          <w:szCs w:val="24"/>
        </w:rPr>
        <w:t xml:space="preserve"> Decisions were made regarding the setup for the projects and Spanish presentation, location for the band and art gallery, and refreshments. </w:t>
      </w:r>
      <w:r>
        <w:rPr>
          <w:rFonts w:ascii="Times New Roman" w:hAnsi="Times New Roman" w:cs="Times New Roman"/>
          <w:sz w:val="24"/>
          <w:szCs w:val="24"/>
        </w:rPr>
        <w:t xml:space="preserve">I quickly realized that administrators must </w:t>
      </w:r>
      <w:r w:rsidR="0002544C">
        <w:rPr>
          <w:rFonts w:ascii="Times New Roman" w:hAnsi="Times New Roman" w:cs="Times New Roman"/>
          <w:sz w:val="24"/>
          <w:szCs w:val="24"/>
        </w:rPr>
        <w:t xml:space="preserve">sometimes make on-the-spot </w:t>
      </w:r>
      <w:r w:rsidR="005326AE">
        <w:rPr>
          <w:rFonts w:ascii="Times New Roman" w:hAnsi="Times New Roman" w:cs="Times New Roman"/>
          <w:sz w:val="24"/>
          <w:szCs w:val="24"/>
        </w:rPr>
        <w:t>decisions</w:t>
      </w:r>
      <w:r w:rsidR="0002544C">
        <w:rPr>
          <w:rFonts w:ascii="Times New Roman" w:hAnsi="Times New Roman" w:cs="Times New Roman"/>
          <w:sz w:val="24"/>
          <w:szCs w:val="24"/>
        </w:rPr>
        <w:t xml:space="preserve">. In </w:t>
      </w:r>
      <w:r w:rsidR="00C2642E">
        <w:rPr>
          <w:rFonts w:ascii="Times New Roman" w:hAnsi="Times New Roman" w:cs="Times New Roman"/>
          <w:sz w:val="24"/>
          <w:szCs w:val="24"/>
        </w:rPr>
        <w:t>this decision</w:t>
      </w:r>
      <w:r w:rsidR="0002544C">
        <w:rPr>
          <w:rFonts w:ascii="Times New Roman" w:hAnsi="Times New Roman" w:cs="Times New Roman"/>
          <w:sz w:val="24"/>
          <w:szCs w:val="24"/>
        </w:rPr>
        <w:t xml:space="preserve"> making situations, Gorton and Alston (2012) state that it is important for administrators to assess the circumstances </w:t>
      </w:r>
      <w:r w:rsidR="00007407">
        <w:rPr>
          <w:rFonts w:ascii="Times New Roman" w:hAnsi="Times New Roman" w:cs="Times New Roman"/>
          <w:sz w:val="24"/>
          <w:szCs w:val="24"/>
        </w:rPr>
        <w:t xml:space="preserve">of a situation, </w:t>
      </w:r>
      <w:r w:rsidR="0002544C">
        <w:rPr>
          <w:rFonts w:ascii="Times New Roman" w:hAnsi="Times New Roman" w:cs="Times New Roman"/>
          <w:sz w:val="24"/>
          <w:szCs w:val="24"/>
        </w:rPr>
        <w:t xml:space="preserve">and </w:t>
      </w:r>
      <w:r w:rsidR="00007407">
        <w:rPr>
          <w:rFonts w:ascii="Times New Roman" w:hAnsi="Times New Roman" w:cs="Times New Roman"/>
          <w:sz w:val="24"/>
          <w:szCs w:val="24"/>
        </w:rPr>
        <w:t xml:space="preserve">make necessary decisions </w:t>
      </w:r>
      <w:r w:rsidR="00E62E35">
        <w:rPr>
          <w:rFonts w:ascii="Times New Roman" w:hAnsi="Times New Roman" w:cs="Times New Roman"/>
          <w:sz w:val="24"/>
          <w:szCs w:val="24"/>
        </w:rPr>
        <w:t>to achieve a successful outcome.</w:t>
      </w:r>
      <w:r w:rsidR="0002544C">
        <w:rPr>
          <w:rFonts w:ascii="Times New Roman" w:hAnsi="Times New Roman" w:cs="Times New Roman"/>
          <w:sz w:val="24"/>
          <w:szCs w:val="24"/>
        </w:rPr>
        <w:t xml:space="preserve"> </w:t>
      </w:r>
    </w:p>
    <w:p w:rsidR="009D4BC4" w:rsidRPr="00114C98" w:rsidRDefault="0002544C" w:rsidP="0002544C">
      <w:pPr>
        <w:pStyle w:val="ListParagraph"/>
        <w:tabs>
          <w:tab w:val="left" w:pos="3637"/>
          <w:tab w:val="center" w:pos="4680"/>
        </w:tabs>
        <w:ind w:left="0"/>
        <w:rPr>
          <w:rFonts w:ascii="Times New Roman" w:hAnsi="Times New Roman" w:cs="Times New Roman"/>
          <w:b/>
          <w:sz w:val="24"/>
          <w:szCs w:val="24"/>
        </w:rPr>
      </w:pPr>
      <w:r>
        <w:rPr>
          <w:rFonts w:ascii="Times New Roman" w:hAnsi="Times New Roman" w:cs="Times New Roman"/>
          <w:b/>
          <w:sz w:val="24"/>
          <w:szCs w:val="24"/>
        </w:rPr>
        <w:lastRenderedPageBreak/>
        <w:tab/>
      </w:r>
      <w:r>
        <w:rPr>
          <w:rFonts w:ascii="Times New Roman" w:hAnsi="Times New Roman" w:cs="Times New Roman"/>
          <w:b/>
          <w:sz w:val="24"/>
          <w:szCs w:val="24"/>
        </w:rPr>
        <w:tab/>
      </w:r>
      <w:r w:rsidR="009D4BC4" w:rsidRPr="00114C98">
        <w:rPr>
          <w:rFonts w:ascii="Times New Roman" w:hAnsi="Times New Roman" w:cs="Times New Roman"/>
          <w:b/>
          <w:sz w:val="24"/>
          <w:szCs w:val="24"/>
        </w:rPr>
        <w:t>Conclusion</w:t>
      </w:r>
    </w:p>
    <w:p w:rsidR="008310A0" w:rsidRDefault="008310A0" w:rsidP="001D1880">
      <w:pPr>
        <w:spacing w:after="0" w:line="480" w:lineRule="auto"/>
        <w:rPr>
          <w:rStyle w:val="tgc"/>
          <w:rFonts w:ascii="Times New Roman" w:hAnsi="Times New Roman" w:cs="Times New Roman"/>
          <w:sz w:val="24"/>
          <w:szCs w:val="24"/>
        </w:rPr>
      </w:pPr>
      <w:r>
        <w:rPr>
          <w:rStyle w:val="tgc"/>
          <w:rFonts w:ascii="Times New Roman" w:hAnsi="Times New Roman" w:cs="Times New Roman"/>
          <w:sz w:val="24"/>
          <w:szCs w:val="24"/>
        </w:rPr>
        <w:tab/>
        <w:t xml:space="preserve">The Night of Excellence was a successful event that demonstrated the </w:t>
      </w:r>
      <w:r w:rsidR="00E95B0E">
        <w:rPr>
          <w:rStyle w:val="tgc"/>
          <w:rFonts w:ascii="Times New Roman" w:hAnsi="Times New Roman" w:cs="Times New Roman"/>
          <w:sz w:val="24"/>
          <w:szCs w:val="24"/>
        </w:rPr>
        <w:t>brilliance</w:t>
      </w:r>
      <w:r>
        <w:rPr>
          <w:rStyle w:val="tgc"/>
          <w:rFonts w:ascii="Times New Roman" w:hAnsi="Times New Roman" w:cs="Times New Roman"/>
          <w:sz w:val="24"/>
          <w:szCs w:val="24"/>
        </w:rPr>
        <w:t xml:space="preserve"> that embodies our student body. Our students were excited to showcase their skills and knowledge </w:t>
      </w:r>
      <w:r w:rsidR="001D1880">
        <w:rPr>
          <w:rStyle w:val="tgc"/>
          <w:rFonts w:ascii="Times New Roman" w:hAnsi="Times New Roman" w:cs="Times New Roman"/>
          <w:sz w:val="24"/>
          <w:szCs w:val="24"/>
        </w:rPr>
        <w:t xml:space="preserve">in various areas of our curriculum </w:t>
      </w:r>
      <w:r>
        <w:rPr>
          <w:rStyle w:val="tgc"/>
          <w:rFonts w:ascii="Times New Roman" w:hAnsi="Times New Roman" w:cs="Times New Roman"/>
          <w:sz w:val="24"/>
          <w:szCs w:val="24"/>
        </w:rPr>
        <w:t xml:space="preserve">for the participating stakeholders. </w:t>
      </w:r>
      <w:r w:rsidR="001D1880">
        <w:rPr>
          <w:rStyle w:val="tgc"/>
          <w:rFonts w:ascii="Times New Roman" w:hAnsi="Times New Roman" w:cs="Times New Roman"/>
          <w:sz w:val="24"/>
          <w:szCs w:val="24"/>
        </w:rPr>
        <w:t xml:space="preserve">Those stakeholders ranged from parents to school board members. They </w:t>
      </w:r>
      <w:r w:rsidR="00F534B0">
        <w:rPr>
          <w:rStyle w:val="tgc"/>
          <w:rFonts w:ascii="Times New Roman" w:hAnsi="Times New Roman" w:cs="Times New Roman"/>
          <w:sz w:val="24"/>
          <w:szCs w:val="24"/>
        </w:rPr>
        <w:t xml:space="preserve">were </w:t>
      </w:r>
      <w:r w:rsidR="00D92D28">
        <w:rPr>
          <w:rStyle w:val="tgc"/>
          <w:rFonts w:ascii="Times New Roman" w:hAnsi="Times New Roman" w:cs="Times New Roman"/>
          <w:sz w:val="24"/>
          <w:szCs w:val="24"/>
        </w:rPr>
        <w:t xml:space="preserve">exposed to </w:t>
      </w:r>
      <w:r w:rsidR="001D1880">
        <w:rPr>
          <w:rStyle w:val="tgc"/>
          <w:rFonts w:ascii="Times New Roman" w:hAnsi="Times New Roman" w:cs="Times New Roman"/>
          <w:sz w:val="24"/>
          <w:szCs w:val="24"/>
        </w:rPr>
        <w:t xml:space="preserve">immaculate artwork, </w:t>
      </w:r>
      <w:r w:rsidR="00D92D28">
        <w:rPr>
          <w:rStyle w:val="tgc"/>
          <w:rFonts w:ascii="Times New Roman" w:hAnsi="Times New Roman" w:cs="Times New Roman"/>
          <w:sz w:val="24"/>
          <w:szCs w:val="24"/>
        </w:rPr>
        <w:t xml:space="preserve">relaxing </w:t>
      </w:r>
      <w:r w:rsidR="001D1880">
        <w:rPr>
          <w:rStyle w:val="tgc"/>
          <w:rFonts w:ascii="Times New Roman" w:hAnsi="Times New Roman" w:cs="Times New Roman"/>
          <w:sz w:val="24"/>
          <w:szCs w:val="24"/>
        </w:rPr>
        <w:t xml:space="preserve">music, </w:t>
      </w:r>
      <w:r w:rsidR="00D92D28">
        <w:rPr>
          <w:rStyle w:val="tgc"/>
          <w:rFonts w:ascii="Times New Roman" w:hAnsi="Times New Roman" w:cs="Times New Roman"/>
          <w:sz w:val="24"/>
          <w:szCs w:val="24"/>
        </w:rPr>
        <w:t xml:space="preserve">educational projects, cultural presentations, </w:t>
      </w:r>
      <w:r w:rsidR="001D1880">
        <w:rPr>
          <w:rStyle w:val="tgc"/>
          <w:rFonts w:ascii="Times New Roman" w:hAnsi="Times New Roman" w:cs="Times New Roman"/>
          <w:sz w:val="24"/>
          <w:szCs w:val="24"/>
        </w:rPr>
        <w:t>an</w:t>
      </w:r>
      <w:r w:rsidR="00D92D28">
        <w:rPr>
          <w:rStyle w:val="tgc"/>
          <w:rFonts w:ascii="Times New Roman" w:hAnsi="Times New Roman" w:cs="Times New Roman"/>
          <w:sz w:val="24"/>
          <w:szCs w:val="24"/>
        </w:rPr>
        <w:t>d fine dining.</w:t>
      </w:r>
      <w:r w:rsidR="001D1880">
        <w:rPr>
          <w:rStyle w:val="tgc"/>
          <w:rFonts w:ascii="Times New Roman" w:hAnsi="Times New Roman" w:cs="Times New Roman"/>
          <w:sz w:val="24"/>
          <w:szCs w:val="24"/>
        </w:rPr>
        <w:t xml:space="preserve"> </w:t>
      </w:r>
      <w:r w:rsidR="002F0D89">
        <w:rPr>
          <w:rStyle w:val="tgc"/>
          <w:rFonts w:ascii="Times New Roman" w:hAnsi="Times New Roman" w:cs="Times New Roman"/>
          <w:sz w:val="24"/>
          <w:szCs w:val="24"/>
        </w:rPr>
        <w:t>For the students, this event provided authentic value to their work. Students were able to demonstrate excellence academically, socially, and culturally.</w:t>
      </w:r>
      <w:r w:rsidR="00E95B0E">
        <w:rPr>
          <w:rStyle w:val="tgc"/>
          <w:rFonts w:ascii="Times New Roman" w:hAnsi="Times New Roman" w:cs="Times New Roman"/>
          <w:sz w:val="24"/>
          <w:szCs w:val="24"/>
        </w:rPr>
        <w:t xml:space="preserve"> </w:t>
      </w:r>
      <w:r w:rsidR="002F0D89">
        <w:rPr>
          <w:rStyle w:val="tgc"/>
          <w:rFonts w:ascii="Times New Roman" w:hAnsi="Times New Roman" w:cs="Times New Roman"/>
          <w:sz w:val="24"/>
          <w:szCs w:val="24"/>
        </w:rPr>
        <w:t xml:space="preserve">   </w:t>
      </w:r>
    </w:p>
    <w:p w:rsidR="005326AE" w:rsidRDefault="005326AE" w:rsidP="005326AE">
      <w:pPr>
        <w:pStyle w:val="ListParagraph"/>
        <w:tabs>
          <w:tab w:val="left" w:pos="4002"/>
          <w:tab w:val="center" w:pos="4680"/>
        </w:tabs>
        <w:ind w:left="0"/>
        <w:rPr>
          <w:rFonts w:ascii="Times New Roman" w:hAnsi="Times New Roman" w:cs="Times New Roman"/>
          <w:b/>
          <w:sz w:val="24"/>
          <w:szCs w:val="24"/>
        </w:rPr>
      </w:pPr>
      <w:r>
        <w:rPr>
          <w:rFonts w:ascii="Times New Roman" w:hAnsi="Times New Roman" w:cs="Times New Roman"/>
          <w:b/>
          <w:sz w:val="24"/>
          <w:szCs w:val="24"/>
        </w:rPr>
        <w:tab/>
      </w:r>
    </w:p>
    <w:p w:rsidR="005326AE" w:rsidRDefault="005326AE">
      <w:pPr>
        <w:rPr>
          <w:rFonts w:ascii="Times New Roman" w:hAnsi="Times New Roman" w:cs="Times New Roman"/>
          <w:b/>
          <w:sz w:val="24"/>
          <w:szCs w:val="24"/>
        </w:rPr>
      </w:pPr>
      <w:r>
        <w:rPr>
          <w:rFonts w:ascii="Times New Roman" w:hAnsi="Times New Roman" w:cs="Times New Roman"/>
          <w:b/>
          <w:sz w:val="24"/>
          <w:szCs w:val="24"/>
        </w:rPr>
        <w:br w:type="page"/>
      </w:r>
    </w:p>
    <w:p w:rsidR="00692AA8" w:rsidRPr="00114C98" w:rsidRDefault="005326AE" w:rsidP="005326AE">
      <w:pPr>
        <w:pStyle w:val="ListParagraph"/>
        <w:tabs>
          <w:tab w:val="left" w:pos="4002"/>
          <w:tab w:val="center" w:pos="4680"/>
        </w:tabs>
        <w:ind w:left="0"/>
        <w:rPr>
          <w:rFonts w:ascii="Times New Roman" w:hAnsi="Times New Roman" w:cs="Times New Roman"/>
          <w:b/>
          <w:sz w:val="24"/>
          <w:szCs w:val="24"/>
        </w:rPr>
      </w:pPr>
      <w:r>
        <w:rPr>
          <w:rFonts w:ascii="Times New Roman" w:hAnsi="Times New Roman" w:cs="Times New Roman"/>
          <w:b/>
          <w:sz w:val="24"/>
          <w:szCs w:val="24"/>
        </w:rPr>
        <w:lastRenderedPageBreak/>
        <w:tab/>
      </w:r>
      <w:r w:rsidR="00692AA8" w:rsidRPr="00114C98">
        <w:rPr>
          <w:rFonts w:ascii="Times New Roman" w:hAnsi="Times New Roman" w:cs="Times New Roman"/>
          <w:b/>
          <w:sz w:val="24"/>
          <w:szCs w:val="24"/>
        </w:rPr>
        <w:t>Reference</w:t>
      </w:r>
    </w:p>
    <w:p w:rsidR="00692AA8" w:rsidRPr="00114C98" w:rsidRDefault="00692AA8" w:rsidP="00692AA8">
      <w:pPr>
        <w:pStyle w:val="ListParagraph"/>
        <w:ind w:left="0"/>
        <w:rPr>
          <w:rFonts w:ascii="Times New Roman" w:hAnsi="Times New Roman" w:cs="Times New Roman"/>
          <w:sz w:val="24"/>
          <w:szCs w:val="24"/>
        </w:rPr>
      </w:pPr>
    </w:p>
    <w:p w:rsidR="0015524D" w:rsidRPr="00114C98" w:rsidRDefault="00692AA8" w:rsidP="00F9651B">
      <w:pPr>
        <w:pStyle w:val="ListParagraph"/>
        <w:spacing w:after="0" w:line="480" w:lineRule="auto"/>
        <w:ind w:left="0"/>
        <w:rPr>
          <w:rFonts w:ascii="Times New Roman" w:hAnsi="Times New Roman" w:cs="Times New Roman"/>
          <w:sz w:val="24"/>
          <w:szCs w:val="24"/>
        </w:rPr>
      </w:pPr>
      <w:proofErr w:type="gramStart"/>
      <w:r w:rsidRPr="00114C98">
        <w:rPr>
          <w:rFonts w:ascii="Times New Roman" w:hAnsi="Times New Roman" w:cs="Times New Roman"/>
          <w:sz w:val="24"/>
          <w:szCs w:val="24"/>
        </w:rPr>
        <w:t>Amelia County Public Schools.</w:t>
      </w:r>
      <w:proofErr w:type="gramEnd"/>
      <w:r w:rsidRPr="00114C98">
        <w:rPr>
          <w:rFonts w:ascii="Times New Roman" w:hAnsi="Times New Roman" w:cs="Times New Roman"/>
          <w:sz w:val="24"/>
          <w:szCs w:val="24"/>
        </w:rPr>
        <w:t xml:space="preserve"> </w:t>
      </w:r>
      <w:proofErr w:type="gramStart"/>
      <w:r w:rsidRPr="00114C98">
        <w:rPr>
          <w:rFonts w:ascii="Times New Roman" w:hAnsi="Times New Roman" w:cs="Times New Roman"/>
          <w:sz w:val="24"/>
          <w:szCs w:val="24"/>
        </w:rPr>
        <w:t xml:space="preserve">(2016). </w:t>
      </w:r>
      <w:r w:rsidRPr="00114C98">
        <w:rPr>
          <w:rFonts w:ascii="Times New Roman" w:hAnsi="Times New Roman" w:cs="Times New Roman"/>
          <w:i/>
          <w:sz w:val="24"/>
          <w:szCs w:val="24"/>
        </w:rPr>
        <w:t>Amelia county middle school student handbook.</w:t>
      </w:r>
      <w:proofErr w:type="gramEnd"/>
      <w:r w:rsidRPr="00114C98">
        <w:rPr>
          <w:rFonts w:ascii="Times New Roman" w:hAnsi="Times New Roman" w:cs="Times New Roman"/>
          <w:sz w:val="24"/>
          <w:szCs w:val="24"/>
        </w:rPr>
        <w:t xml:space="preserve"> </w:t>
      </w:r>
      <w:r w:rsidRPr="00114C98">
        <w:rPr>
          <w:rFonts w:ascii="Times New Roman" w:hAnsi="Times New Roman" w:cs="Times New Roman"/>
          <w:sz w:val="24"/>
          <w:szCs w:val="24"/>
        </w:rPr>
        <w:tab/>
      </w:r>
    </w:p>
    <w:p w:rsidR="00692AA8" w:rsidRPr="00114C98" w:rsidRDefault="0015524D" w:rsidP="00F9651B">
      <w:pPr>
        <w:pStyle w:val="ListParagraph"/>
        <w:spacing w:after="0" w:line="480" w:lineRule="auto"/>
        <w:ind w:left="0"/>
        <w:rPr>
          <w:rFonts w:ascii="Times New Roman" w:hAnsi="Times New Roman" w:cs="Times New Roman"/>
          <w:sz w:val="24"/>
          <w:szCs w:val="24"/>
        </w:rPr>
      </w:pPr>
      <w:r w:rsidRPr="00114C98">
        <w:rPr>
          <w:rFonts w:ascii="Times New Roman" w:hAnsi="Times New Roman" w:cs="Times New Roman"/>
          <w:sz w:val="24"/>
          <w:szCs w:val="24"/>
        </w:rPr>
        <w:tab/>
      </w:r>
      <w:r w:rsidR="00692AA8" w:rsidRPr="00114C98">
        <w:rPr>
          <w:rFonts w:ascii="Times New Roman" w:hAnsi="Times New Roman" w:cs="Times New Roman"/>
          <w:sz w:val="24"/>
          <w:szCs w:val="24"/>
        </w:rPr>
        <w:t xml:space="preserve">Retrieved from </w:t>
      </w:r>
      <w:hyperlink r:id="rId8" w:history="1">
        <w:r w:rsidR="00692AA8" w:rsidRPr="00114C98">
          <w:rPr>
            <w:rStyle w:val="Hyperlink"/>
            <w:rFonts w:ascii="Times New Roman" w:hAnsi="Times New Roman" w:cs="Times New Roman"/>
            <w:color w:val="auto"/>
            <w:sz w:val="24"/>
            <w:szCs w:val="24"/>
            <w:u w:val="none"/>
          </w:rPr>
          <w:t>http://ms.amelia.k12.va.us/</w:t>
        </w:r>
      </w:hyperlink>
    </w:p>
    <w:p w:rsidR="0015524D" w:rsidRPr="00114C98" w:rsidRDefault="0015524D" w:rsidP="00F9651B">
      <w:pPr>
        <w:spacing w:after="0" w:line="480" w:lineRule="auto"/>
        <w:rPr>
          <w:rFonts w:ascii="Times New Roman" w:hAnsi="Times New Roman" w:cs="Times New Roman"/>
          <w:sz w:val="24"/>
          <w:szCs w:val="24"/>
        </w:rPr>
      </w:pPr>
      <w:proofErr w:type="gramStart"/>
      <w:r w:rsidRPr="00114C98">
        <w:rPr>
          <w:rFonts w:ascii="Times New Roman" w:hAnsi="Times New Roman" w:cs="Times New Roman"/>
          <w:sz w:val="24"/>
          <w:szCs w:val="24"/>
        </w:rPr>
        <w:t>Gorton &amp; Alston.</w:t>
      </w:r>
      <w:proofErr w:type="gramEnd"/>
      <w:r w:rsidRPr="00114C98">
        <w:rPr>
          <w:rFonts w:ascii="Times New Roman" w:hAnsi="Times New Roman" w:cs="Times New Roman"/>
          <w:sz w:val="24"/>
          <w:szCs w:val="24"/>
        </w:rPr>
        <w:t xml:space="preserve"> (2012). </w:t>
      </w:r>
      <w:r w:rsidRPr="00114C98">
        <w:rPr>
          <w:rFonts w:ascii="Times New Roman" w:hAnsi="Times New Roman" w:cs="Times New Roman"/>
          <w:i/>
          <w:sz w:val="24"/>
          <w:szCs w:val="24"/>
        </w:rPr>
        <w:t xml:space="preserve">School leadership and administration: Important concepts, case </w:t>
      </w:r>
      <w:r w:rsidRPr="00114C98">
        <w:rPr>
          <w:rFonts w:ascii="Times New Roman" w:hAnsi="Times New Roman" w:cs="Times New Roman"/>
          <w:i/>
          <w:sz w:val="24"/>
          <w:szCs w:val="24"/>
        </w:rPr>
        <w:tab/>
        <w:t xml:space="preserve">studies, &amp; simulations. </w:t>
      </w:r>
      <w:r w:rsidRPr="00114C98">
        <w:rPr>
          <w:rFonts w:ascii="Times New Roman" w:hAnsi="Times New Roman" w:cs="Times New Roman"/>
          <w:sz w:val="24"/>
          <w:szCs w:val="24"/>
        </w:rPr>
        <w:t>New York: McGraw-Hill.</w:t>
      </w:r>
    </w:p>
    <w:p w:rsidR="009E704A" w:rsidRPr="00114C98" w:rsidRDefault="009E704A" w:rsidP="00F9651B">
      <w:pPr>
        <w:pStyle w:val="ListParagraph"/>
        <w:spacing w:after="0" w:line="480" w:lineRule="auto"/>
        <w:ind w:left="0"/>
        <w:rPr>
          <w:rFonts w:ascii="Times New Roman" w:hAnsi="Times New Roman" w:cs="Times New Roman"/>
          <w:i/>
          <w:sz w:val="24"/>
          <w:szCs w:val="24"/>
        </w:rPr>
      </w:pPr>
      <w:r w:rsidRPr="00114C98">
        <w:rPr>
          <w:rFonts w:ascii="Times New Roman" w:hAnsi="Times New Roman" w:cs="Times New Roman"/>
          <w:sz w:val="24"/>
          <w:szCs w:val="24"/>
        </w:rPr>
        <w:t xml:space="preserve">Intel Teach Program. (2012). </w:t>
      </w:r>
      <w:r w:rsidRPr="00114C98">
        <w:rPr>
          <w:rFonts w:ascii="Times New Roman" w:hAnsi="Times New Roman" w:cs="Times New Roman"/>
          <w:i/>
          <w:sz w:val="24"/>
          <w:szCs w:val="24"/>
        </w:rPr>
        <w:t>Instructional strategies: Recognition of student work</w:t>
      </w:r>
      <w:r w:rsidRPr="00114C98">
        <w:rPr>
          <w:rFonts w:ascii="Times New Roman" w:hAnsi="Times New Roman" w:cs="Times New Roman"/>
          <w:sz w:val="24"/>
          <w:szCs w:val="24"/>
        </w:rPr>
        <w:t xml:space="preserve">. Retrieved </w:t>
      </w:r>
      <w:r w:rsidRPr="00114C98">
        <w:rPr>
          <w:rFonts w:ascii="Times New Roman" w:hAnsi="Times New Roman" w:cs="Times New Roman"/>
          <w:sz w:val="24"/>
          <w:szCs w:val="24"/>
        </w:rPr>
        <w:tab/>
        <w:t xml:space="preserve">from </w:t>
      </w:r>
      <w:r w:rsidRPr="00114C98">
        <w:rPr>
          <w:rStyle w:val="HTMLCite"/>
          <w:rFonts w:ascii="Times New Roman" w:hAnsi="Times New Roman" w:cs="Times New Roman"/>
          <w:i w:val="0"/>
          <w:sz w:val="24"/>
          <w:szCs w:val="24"/>
        </w:rPr>
        <w:t>www.intel.com/content/dam/www/.../us/en/.../instructionalstrategies-recognition.pdf</w:t>
      </w:r>
    </w:p>
    <w:p w:rsidR="00F9651B" w:rsidRPr="00114C98" w:rsidRDefault="00F9651B" w:rsidP="00F9651B">
      <w:pPr>
        <w:pStyle w:val="ListParagraph"/>
        <w:spacing w:after="0" w:line="480" w:lineRule="auto"/>
        <w:ind w:left="0"/>
        <w:rPr>
          <w:rFonts w:ascii="Times New Roman" w:hAnsi="Times New Roman" w:cs="Times New Roman"/>
          <w:sz w:val="24"/>
          <w:szCs w:val="24"/>
        </w:rPr>
      </w:pPr>
      <w:proofErr w:type="gramStart"/>
      <w:r w:rsidRPr="00114C98">
        <w:rPr>
          <w:rFonts w:ascii="Times New Roman" w:hAnsi="Times New Roman" w:cs="Times New Roman"/>
          <w:sz w:val="24"/>
          <w:szCs w:val="24"/>
        </w:rPr>
        <w:t>National Education Association.</w:t>
      </w:r>
      <w:proofErr w:type="gramEnd"/>
      <w:r w:rsidRPr="00114C98">
        <w:rPr>
          <w:rFonts w:ascii="Times New Roman" w:hAnsi="Times New Roman" w:cs="Times New Roman"/>
          <w:sz w:val="24"/>
          <w:szCs w:val="24"/>
        </w:rPr>
        <w:t xml:space="preserve"> (2016). </w:t>
      </w:r>
      <w:r w:rsidRPr="00114C98">
        <w:rPr>
          <w:rFonts w:ascii="Times New Roman" w:hAnsi="Times New Roman" w:cs="Times New Roman"/>
          <w:i/>
          <w:sz w:val="24"/>
          <w:szCs w:val="24"/>
        </w:rPr>
        <w:t>Showcasing student work.</w:t>
      </w:r>
      <w:r w:rsidRPr="00114C98">
        <w:rPr>
          <w:rFonts w:ascii="Times New Roman" w:hAnsi="Times New Roman" w:cs="Times New Roman"/>
          <w:sz w:val="24"/>
          <w:szCs w:val="24"/>
        </w:rPr>
        <w:t xml:space="preserve"> Retrieved from </w:t>
      </w:r>
    </w:p>
    <w:p w:rsidR="00692AA8" w:rsidRPr="00114C98" w:rsidRDefault="00F9651B" w:rsidP="00F9651B">
      <w:pPr>
        <w:pStyle w:val="ListParagraph"/>
        <w:spacing w:after="0" w:line="480" w:lineRule="auto"/>
        <w:ind w:left="0"/>
        <w:rPr>
          <w:rFonts w:ascii="Times New Roman" w:hAnsi="Times New Roman" w:cs="Times New Roman"/>
          <w:sz w:val="24"/>
          <w:szCs w:val="24"/>
        </w:rPr>
      </w:pPr>
      <w:r w:rsidRPr="00114C98">
        <w:rPr>
          <w:rFonts w:ascii="Times New Roman" w:hAnsi="Times New Roman" w:cs="Times New Roman"/>
          <w:sz w:val="24"/>
          <w:szCs w:val="24"/>
        </w:rPr>
        <w:tab/>
        <w:t>http://www.nea.org/tools/57917.htm</w:t>
      </w:r>
    </w:p>
    <w:sectPr w:rsidR="00692AA8" w:rsidRPr="00114C98" w:rsidSect="00F05738">
      <w:headerReference w:type="default" r:id="rId9"/>
      <w:footerReference w:type="default" r:id="rId10"/>
      <w:headerReference w:type="first" r:id="rId11"/>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45E0" w:rsidRDefault="003E45E0" w:rsidP="00F05738">
      <w:pPr>
        <w:spacing w:after="0" w:line="240" w:lineRule="auto"/>
      </w:pPr>
      <w:r>
        <w:separator/>
      </w:r>
    </w:p>
  </w:endnote>
  <w:endnote w:type="continuationSeparator" w:id="0">
    <w:p w:rsidR="003E45E0" w:rsidRDefault="003E45E0" w:rsidP="00F05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6616757"/>
      <w:docPartObj>
        <w:docPartGallery w:val="Page Numbers (Bottom of Page)"/>
        <w:docPartUnique/>
      </w:docPartObj>
    </w:sdtPr>
    <w:sdtContent>
      <w:p w:rsidR="007410D5" w:rsidRDefault="001E3988">
        <w:pPr>
          <w:pStyle w:val="Footer"/>
          <w:jc w:val="center"/>
        </w:pPr>
        <w:fldSimple w:instr=" PAGE   \* MERGEFORMAT ">
          <w:r w:rsidR="00F338F4">
            <w:rPr>
              <w:noProof/>
            </w:rPr>
            <w:t>6</w:t>
          </w:r>
        </w:fldSimple>
      </w:p>
    </w:sdtContent>
  </w:sdt>
  <w:p w:rsidR="007410D5" w:rsidRDefault="007410D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45E0" w:rsidRDefault="003E45E0" w:rsidP="00F05738">
      <w:pPr>
        <w:spacing w:after="0" w:line="240" w:lineRule="auto"/>
      </w:pPr>
      <w:r>
        <w:separator/>
      </w:r>
    </w:p>
  </w:footnote>
  <w:footnote w:type="continuationSeparator" w:id="0">
    <w:p w:rsidR="003E45E0" w:rsidRDefault="003E45E0" w:rsidP="00F0573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5738" w:rsidRDefault="00F05738">
    <w:pPr>
      <w:pStyle w:val="Header"/>
    </w:pPr>
    <w:r>
      <w:t>A Night of Excellence</w:t>
    </w:r>
  </w:p>
  <w:p w:rsidR="00F05738" w:rsidRDefault="00F0573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AA8" w:rsidRDefault="00692AA8">
    <w:pPr>
      <w:pStyle w:val="Header"/>
    </w:pPr>
    <w:r>
      <w:t>Running head: A Night of Excellence</w:t>
    </w:r>
  </w:p>
  <w:p w:rsidR="00692AA8" w:rsidRDefault="00692A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5F39B4"/>
    <w:multiLevelType w:val="hybridMultilevel"/>
    <w:tmpl w:val="83860B3E"/>
    <w:lvl w:ilvl="0" w:tplc="7C44C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25D3573"/>
    <w:multiLevelType w:val="hybridMultilevel"/>
    <w:tmpl w:val="52781DAE"/>
    <w:lvl w:ilvl="0" w:tplc="FD822EE2">
      <w:start w:val="1"/>
      <w:numFmt w:val="bullet"/>
      <w:lvlText w:val=""/>
      <w:lvlJc w:val="left"/>
      <w:pPr>
        <w:tabs>
          <w:tab w:val="num" w:pos="720"/>
        </w:tabs>
        <w:ind w:left="720" w:hanging="360"/>
      </w:pPr>
      <w:rPr>
        <w:rFonts w:ascii="Wingdings 2" w:hAnsi="Wingdings 2" w:hint="default"/>
      </w:rPr>
    </w:lvl>
    <w:lvl w:ilvl="1" w:tplc="0332FD8A" w:tentative="1">
      <w:start w:val="1"/>
      <w:numFmt w:val="bullet"/>
      <w:lvlText w:val=""/>
      <w:lvlJc w:val="left"/>
      <w:pPr>
        <w:tabs>
          <w:tab w:val="num" w:pos="1440"/>
        </w:tabs>
        <w:ind w:left="1440" w:hanging="360"/>
      </w:pPr>
      <w:rPr>
        <w:rFonts w:ascii="Wingdings 2" w:hAnsi="Wingdings 2" w:hint="default"/>
      </w:rPr>
    </w:lvl>
    <w:lvl w:ilvl="2" w:tplc="347E52F4" w:tentative="1">
      <w:start w:val="1"/>
      <w:numFmt w:val="bullet"/>
      <w:lvlText w:val=""/>
      <w:lvlJc w:val="left"/>
      <w:pPr>
        <w:tabs>
          <w:tab w:val="num" w:pos="2160"/>
        </w:tabs>
        <w:ind w:left="2160" w:hanging="360"/>
      </w:pPr>
      <w:rPr>
        <w:rFonts w:ascii="Wingdings 2" w:hAnsi="Wingdings 2" w:hint="default"/>
      </w:rPr>
    </w:lvl>
    <w:lvl w:ilvl="3" w:tplc="DB18AA42" w:tentative="1">
      <w:start w:val="1"/>
      <w:numFmt w:val="bullet"/>
      <w:lvlText w:val=""/>
      <w:lvlJc w:val="left"/>
      <w:pPr>
        <w:tabs>
          <w:tab w:val="num" w:pos="2880"/>
        </w:tabs>
        <w:ind w:left="2880" w:hanging="360"/>
      </w:pPr>
      <w:rPr>
        <w:rFonts w:ascii="Wingdings 2" w:hAnsi="Wingdings 2" w:hint="default"/>
      </w:rPr>
    </w:lvl>
    <w:lvl w:ilvl="4" w:tplc="39BC6D2C" w:tentative="1">
      <w:start w:val="1"/>
      <w:numFmt w:val="bullet"/>
      <w:lvlText w:val=""/>
      <w:lvlJc w:val="left"/>
      <w:pPr>
        <w:tabs>
          <w:tab w:val="num" w:pos="3600"/>
        </w:tabs>
        <w:ind w:left="3600" w:hanging="360"/>
      </w:pPr>
      <w:rPr>
        <w:rFonts w:ascii="Wingdings 2" w:hAnsi="Wingdings 2" w:hint="default"/>
      </w:rPr>
    </w:lvl>
    <w:lvl w:ilvl="5" w:tplc="9CE485BE" w:tentative="1">
      <w:start w:val="1"/>
      <w:numFmt w:val="bullet"/>
      <w:lvlText w:val=""/>
      <w:lvlJc w:val="left"/>
      <w:pPr>
        <w:tabs>
          <w:tab w:val="num" w:pos="4320"/>
        </w:tabs>
        <w:ind w:left="4320" w:hanging="360"/>
      </w:pPr>
      <w:rPr>
        <w:rFonts w:ascii="Wingdings 2" w:hAnsi="Wingdings 2" w:hint="default"/>
      </w:rPr>
    </w:lvl>
    <w:lvl w:ilvl="6" w:tplc="4A2E38AE" w:tentative="1">
      <w:start w:val="1"/>
      <w:numFmt w:val="bullet"/>
      <w:lvlText w:val=""/>
      <w:lvlJc w:val="left"/>
      <w:pPr>
        <w:tabs>
          <w:tab w:val="num" w:pos="5040"/>
        </w:tabs>
        <w:ind w:left="5040" w:hanging="360"/>
      </w:pPr>
      <w:rPr>
        <w:rFonts w:ascii="Wingdings 2" w:hAnsi="Wingdings 2" w:hint="default"/>
      </w:rPr>
    </w:lvl>
    <w:lvl w:ilvl="7" w:tplc="B8D2DF22" w:tentative="1">
      <w:start w:val="1"/>
      <w:numFmt w:val="bullet"/>
      <w:lvlText w:val=""/>
      <w:lvlJc w:val="left"/>
      <w:pPr>
        <w:tabs>
          <w:tab w:val="num" w:pos="5760"/>
        </w:tabs>
        <w:ind w:left="5760" w:hanging="360"/>
      </w:pPr>
      <w:rPr>
        <w:rFonts w:ascii="Wingdings 2" w:hAnsi="Wingdings 2" w:hint="default"/>
      </w:rPr>
    </w:lvl>
    <w:lvl w:ilvl="8" w:tplc="CBEE0B1A" w:tentative="1">
      <w:start w:val="1"/>
      <w:numFmt w:val="bullet"/>
      <w:lvlText w:val=""/>
      <w:lvlJc w:val="left"/>
      <w:pPr>
        <w:tabs>
          <w:tab w:val="num" w:pos="6480"/>
        </w:tabs>
        <w:ind w:left="6480" w:hanging="360"/>
      </w:pPr>
      <w:rPr>
        <w:rFonts w:ascii="Wingdings 2" w:hAnsi="Wingdings 2" w:hint="default"/>
      </w:rPr>
    </w:lvl>
  </w:abstractNum>
  <w:abstractNum w:abstractNumId="2">
    <w:nsid w:val="7F094AB1"/>
    <w:multiLevelType w:val="hybridMultilevel"/>
    <w:tmpl w:val="83860B3E"/>
    <w:lvl w:ilvl="0" w:tplc="7C44CD2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391C"/>
    <w:rsid w:val="0000279D"/>
    <w:rsid w:val="00007407"/>
    <w:rsid w:val="00024BBB"/>
    <w:rsid w:val="0002544C"/>
    <w:rsid w:val="00076D33"/>
    <w:rsid w:val="000B2F02"/>
    <w:rsid w:val="00114C98"/>
    <w:rsid w:val="0015524D"/>
    <w:rsid w:val="00163A59"/>
    <w:rsid w:val="00185345"/>
    <w:rsid w:val="001A2D0F"/>
    <w:rsid w:val="001A54CF"/>
    <w:rsid w:val="001C4F11"/>
    <w:rsid w:val="001D1880"/>
    <w:rsid w:val="001E0D76"/>
    <w:rsid w:val="001E3988"/>
    <w:rsid w:val="002560C3"/>
    <w:rsid w:val="00276A19"/>
    <w:rsid w:val="002B1233"/>
    <w:rsid w:val="002F0D89"/>
    <w:rsid w:val="00301B4C"/>
    <w:rsid w:val="003072C7"/>
    <w:rsid w:val="00310167"/>
    <w:rsid w:val="003459D2"/>
    <w:rsid w:val="003651DA"/>
    <w:rsid w:val="003E18D8"/>
    <w:rsid w:val="003E45E0"/>
    <w:rsid w:val="004003C9"/>
    <w:rsid w:val="00423C23"/>
    <w:rsid w:val="00486E89"/>
    <w:rsid w:val="00503F2F"/>
    <w:rsid w:val="005326AE"/>
    <w:rsid w:val="005B1B6A"/>
    <w:rsid w:val="005C3DDA"/>
    <w:rsid w:val="005E0E71"/>
    <w:rsid w:val="006724C3"/>
    <w:rsid w:val="00692AA8"/>
    <w:rsid w:val="00692E1F"/>
    <w:rsid w:val="00695073"/>
    <w:rsid w:val="006A2EEB"/>
    <w:rsid w:val="006F4AAF"/>
    <w:rsid w:val="007253E5"/>
    <w:rsid w:val="007345F8"/>
    <w:rsid w:val="007410D5"/>
    <w:rsid w:val="007754DA"/>
    <w:rsid w:val="0078495C"/>
    <w:rsid w:val="00810B28"/>
    <w:rsid w:val="008310A0"/>
    <w:rsid w:val="00855302"/>
    <w:rsid w:val="008656BC"/>
    <w:rsid w:val="00871C5D"/>
    <w:rsid w:val="0089461A"/>
    <w:rsid w:val="008B75E3"/>
    <w:rsid w:val="009610EC"/>
    <w:rsid w:val="00981EDB"/>
    <w:rsid w:val="009852B9"/>
    <w:rsid w:val="009C4420"/>
    <w:rsid w:val="009D4BC4"/>
    <w:rsid w:val="009E106C"/>
    <w:rsid w:val="009E704A"/>
    <w:rsid w:val="00A03ECF"/>
    <w:rsid w:val="00A06B90"/>
    <w:rsid w:val="00A62B7C"/>
    <w:rsid w:val="00A7475D"/>
    <w:rsid w:val="00AC2440"/>
    <w:rsid w:val="00B071F0"/>
    <w:rsid w:val="00B2742E"/>
    <w:rsid w:val="00B61AC8"/>
    <w:rsid w:val="00B70A15"/>
    <w:rsid w:val="00B74F42"/>
    <w:rsid w:val="00C073DD"/>
    <w:rsid w:val="00C2642E"/>
    <w:rsid w:val="00C27FB0"/>
    <w:rsid w:val="00C90224"/>
    <w:rsid w:val="00CA4A4D"/>
    <w:rsid w:val="00CE51E6"/>
    <w:rsid w:val="00CF391C"/>
    <w:rsid w:val="00CF50BD"/>
    <w:rsid w:val="00D0203F"/>
    <w:rsid w:val="00D05746"/>
    <w:rsid w:val="00D92D28"/>
    <w:rsid w:val="00DA6FE0"/>
    <w:rsid w:val="00DB7110"/>
    <w:rsid w:val="00E3552A"/>
    <w:rsid w:val="00E40742"/>
    <w:rsid w:val="00E62E35"/>
    <w:rsid w:val="00E64DB8"/>
    <w:rsid w:val="00E95B0E"/>
    <w:rsid w:val="00ED1533"/>
    <w:rsid w:val="00EF710E"/>
    <w:rsid w:val="00F05738"/>
    <w:rsid w:val="00F338F4"/>
    <w:rsid w:val="00F4058D"/>
    <w:rsid w:val="00F46831"/>
    <w:rsid w:val="00F534B0"/>
    <w:rsid w:val="00F7791A"/>
    <w:rsid w:val="00F9651B"/>
    <w:rsid w:val="00FB376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391C"/>
    <w:pPr>
      <w:ind w:left="720"/>
      <w:contextualSpacing/>
    </w:pPr>
  </w:style>
  <w:style w:type="paragraph" w:styleId="Header">
    <w:name w:val="header"/>
    <w:basedOn w:val="Normal"/>
    <w:link w:val="HeaderChar"/>
    <w:uiPriority w:val="99"/>
    <w:unhideWhenUsed/>
    <w:rsid w:val="00F057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5738"/>
  </w:style>
  <w:style w:type="paragraph" w:styleId="Footer">
    <w:name w:val="footer"/>
    <w:basedOn w:val="Normal"/>
    <w:link w:val="FooterChar"/>
    <w:uiPriority w:val="99"/>
    <w:unhideWhenUsed/>
    <w:rsid w:val="00F057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5738"/>
  </w:style>
  <w:style w:type="paragraph" w:styleId="BalloonText">
    <w:name w:val="Balloon Text"/>
    <w:basedOn w:val="Normal"/>
    <w:link w:val="BalloonTextChar"/>
    <w:uiPriority w:val="99"/>
    <w:semiHidden/>
    <w:unhideWhenUsed/>
    <w:rsid w:val="00F057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5738"/>
    <w:rPr>
      <w:rFonts w:ascii="Tahoma" w:hAnsi="Tahoma" w:cs="Tahoma"/>
      <w:sz w:val="16"/>
      <w:szCs w:val="16"/>
    </w:rPr>
  </w:style>
  <w:style w:type="character" w:styleId="Hyperlink">
    <w:name w:val="Hyperlink"/>
    <w:basedOn w:val="DefaultParagraphFont"/>
    <w:uiPriority w:val="99"/>
    <w:unhideWhenUsed/>
    <w:rsid w:val="00692AA8"/>
    <w:rPr>
      <w:color w:val="0000FF" w:themeColor="hyperlink"/>
      <w:u w:val="single"/>
    </w:rPr>
  </w:style>
  <w:style w:type="character" w:styleId="HTMLCite">
    <w:name w:val="HTML Cite"/>
    <w:basedOn w:val="DefaultParagraphFont"/>
    <w:uiPriority w:val="99"/>
    <w:semiHidden/>
    <w:unhideWhenUsed/>
    <w:rsid w:val="009E704A"/>
    <w:rPr>
      <w:i/>
      <w:iCs/>
    </w:rPr>
  </w:style>
  <w:style w:type="character" w:customStyle="1" w:styleId="tgc">
    <w:name w:val="_tgc"/>
    <w:basedOn w:val="DefaultParagraphFont"/>
    <w:rsid w:val="00076D33"/>
  </w:style>
</w:styles>
</file>

<file path=word/webSettings.xml><?xml version="1.0" encoding="utf-8"?>
<w:webSettings xmlns:r="http://schemas.openxmlformats.org/officeDocument/2006/relationships" xmlns:w="http://schemas.openxmlformats.org/wordprocessingml/2006/main">
  <w:divs>
    <w:div w:id="1844852475">
      <w:bodyDiv w:val="1"/>
      <w:marLeft w:val="0"/>
      <w:marRight w:val="0"/>
      <w:marTop w:val="0"/>
      <w:marBottom w:val="0"/>
      <w:divBdr>
        <w:top w:val="none" w:sz="0" w:space="0" w:color="auto"/>
        <w:left w:val="none" w:sz="0" w:space="0" w:color="auto"/>
        <w:bottom w:val="none" w:sz="0" w:space="0" w:color="auto"/>
        <w:right w:val="none" w:sz="0" w:space="0" w:color="auto"/>
      </w:divBdr>
      <w:divsChild>
        <w:div w:id="876090545">
          <w:marLeft w:val="432"/>
          <w:marRight w:val="0"/>
          <w:marTop w:val="120"/>
          <w:marBottom w:val="0"/>
          <w:divBdr>
            <w:top w:val="none" w:sz="0" w:space="0" w:color="auto"/>
            <w:left w:val="none" w:sz="0" w:space="0" w:color="auto"/>
            <w:bottom w:val="none" w:sz="0" w:space="0" w:color="auto"/>
            <w:right w:val="none" w:sz="0" w:space="0" w:color="auto"/>
          </w:divBdr>
        </w:div>
        <w:div w:id="1440829564">
          <w:marLeft w:val="432"/>
          <w:marRight w:val="0"/>
          <w:marTop w:val="120"/>
          <w:marBottom w:val="0"/>
          <w:divBdr>
            <w:top w:val="none" w:sz="0" w:space="0" w:color="auto"/>
            <w:left w:val="none" w:sz="0" w:space="0" w:color="auto"/>
            <w:bottom w:val="none" w:sz="0" w:space="0" w:color="auto"/>
            <w:right w:val="none" w:sz="0" w:space="0" w:color="auto"/>
          </w:divBdr>
        </w:div>
        <w:div w:id="1148866834">
          <w:marLeft w:val="432"/>
          <w:marRight w:val="0"/>
          <w:marTop w:val="120"/>
          <w:marBottom w:val="0"/>
          <w:divBdr>
            <w:top w:val="none" w:sz="0" w:space="0" w:color="auto"/>
            <w:left w:val="none" w:sz="0" w:space="0" w:color="auto"/>
            <w:bottom w:val="none" w:sz="0" w:space="0" w:color="auto"/>
            <w:right w:val="none" w:sz="0" w:space="0" w:color="auto"/>
          </w:divBdr>
        </w:div>
        <w:div w:id="1015883980">
          <w:marLeft w:val="432"/>
          <w:marRight w:val="0"/>
          <w:marTop w:val="120"/>
          <w:marBottom w:val="0"/>
          <w:divBdr>
            <w:top w:val="none" w:sz="0" w:space="0" w:color="auto"/>
            <w:left w:val="none" w:sz="0" w:space="0" w:color="auto"/>
            <w:bottom w:val="none" w:sz="0" w:space="0" w:color="auto"/>
            <w:right w:val="none" w:sz="0" w:space="0" w:color="auto"/>
          </w:divBdr>
        </w:div>
        <w:div w:id="457456877">
          <w:marLeft w:val="432"/>
          <w:marRight w:val="0"/>
          <w:marTop w:val="12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ms.amelia.k12.va.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4FEC55-C0F9-4C64-8C88-343EC2ADAF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1078</Words>
  <Characters>6150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7214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Valarie Harris</dc:creator>
  <cp:lastModifiedBy>msteacher</cp:lastModifiedBy>
  <cp:revision>2</cp:revision>
  <cp:lastPrinted>2016-12-02T15:26:00Z</cp:lastPrinted>
  <dcterms:created xsi:type="dcterms:W3CDTF">2016-12-02T15:57:00Z</dcterms:created>
  <dcterms:modified xsi:type="dcterms:W3CDTF">2016-12-02T15:57:00Z</dcterms:modified>
</cp:coreProperties>
</file>