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C0480" w14:textId="367812D0" w:rsidR="00366140" w:rsidRDefault="00366140" w:rsidP="00767A4E">
      <w:pPr>
        <w:spacing w:line="480" w:lineRule="auto"/>
        <w:rPr>
          <w:rFonts w:ascii="Times New Roman" w:hAnsi="Times New Roman" w:cs="Times New Roman"/>
          <w:sz w:val="24"/>
          <w:szCs w:val="24"/>
        </w:rPr>
      </w:pPr>
      <w:r>
        <w:rPr>
          <w:rFonts w:ascii="Times New Roman" w:hAnsi="Times New Roman" w:cs="Times New Roman"/>
          <w:sz w:val="24"/>
          <w:szCs w:val="24"/>
        </w:rPr>
        <w:t>The Egg-</w:t>
      </w:r>
      <w:proofErr w:type="spellStart"/>
      <w:r>
        <w:rPr>
          <w:rFonts w:ascii="Times New Roman" w:hAnsi="Times New Roman" w:cs="Times New Roman"/>
          <w:sz w:val="24"/>
          <w:szCs w:val="24"/>
        </w:rPr>
        <w:t>cellent</w:t>
      </w:r>
      <w:proofErr w:type="spellEnd"/>
      <w:r>
        <w:rPr>
          <w:rFonts w:ascii="Times New Roman" w:hAnsi="Times New Roman" w:cs="Times New Roman"/>
          <w:sz w:val="24"/>
          <w:szCs w:val="24"/>
        </w:rPr>
        <w:t xml:space="preserve"> Truth: Does egg consumption cause heart disease?</w:t>
      </w:r>
    </w:p>
    <w:p w14:paraId="1F510DAB" w14:textId="69D9B46F" w:rsidR="002E33DA" w:rsidRDefault="00AD2590" w:rsidP="00767A4E">
      <w:pPr>
        <w:spacing w:line="480" w:lineRule="auto"/>
        <w:rPr>
          <w:rFonts w:ascii="Times New Roman" w:hAnsi="Times New Roman" w:cs="Times New Roman"/>
          <w:sz w:val="24"/>
          <w:szCs w:val="24"/>
        </w:rPr>
      </w:pPr>
      <w:r>
        <w:rPr>
          <w:rFonts w:ascii="Times New Roman" w:hAnsi="Times New Roman" w:cs="Times New Roman"/>
          <w:sz w:val="24"/>
          <w:szCs w:val="24"/>
        </w:rPr>
        <w:tab/>
      </w:r>
      <w:r w:rsidR="00767A4E">
        <w:rPr>
          <w:rFonts w:ascii="Times New Roman" w:hAnsi="Times New Roman" w:cs="Times New Roman"/>
          <w:sz w:val="24"/>
          <w:szCs w:val="24"/>
        </w:rPr>
        <w:t>Heart disease prevails to be the number one cause of death in the Unite</w:t>
      </w:r>
      <w:r w:rsidR="00A12BF2">
        <w:rPr>
          <w:rFonts w:ascii="Times New Roman" w:hAnsi="Times New Roman" w:cs="Times New Roman"/>
          <w:sz w:val="24"/>
          <w:szCs w:val="24"/>
        </w:rPr>
        <w:t>d States</w:t>
      </w:r>
      <w:r w:rsidR="00187ADC">
        <w:rPr>
          <w:rFonts w:ascii="Times New Roman" w:hAnsi="Times New Roman" w:cs="Times New Roman"/>
          <w:sz w:val="24"/>
          <w:szCs w:val="24"/>
        </w:rPr>
        <w:t>.</w:t>
      </w:r>
      <w:r w:rsidR="00A35C69">
        <w:rPr>
          <w:rFonts w:ascii="Times New Roman" w:hAnsi="Times New Roman" w:cs="Times New Roman"/>
          <w:sz w:val="24"/>
          <w:szCs w:val="24"/>
          <w:vertAlign w:val="superscript"/>
        </w:rPr>
        <w:t>1</w:t>
      </w:r>
      <w:r w:rsidR="00A12BF2">
        <w:rPr>
          <w:rFonts w:ascii="Times New Roman" w:hAnsi="Times New Roman" w:cs="Times New Roman"/>
          <w:sz w:val="24"/>
          <w:szCs w:val="24"/>
        </w:rPr>
        <w:t xml:space="preserve"> </w:t>
      </w:r>
      <w:r w:rsidR="00A35C69">
        <w:rPr>
          <w:rFonts w:ascii="Times New Roman" w:hAnsi="Times New Roman" w:cs="Times New Roman"/>
          <w:sz w:val="24"/>
          <w:szCs w:val="24"/>
        </w:rPr>
        <w:t xml:space="preserve">Growing up, I saw many news casts about the latest fad of how many eggs we could eat in one day, to </w:t>
      </w:r>
      <w:r w:rsidR="004E0872">
        <w:rPr>
          <w:rFonts w:ascii="Times New Roman" w:hAnsi="Times New Roman" w:cs="Times New Roman"/>
          <w:sz w:val="24"/>
          <w:szCs w:val="24"/>
        </w:rPr>
        <w:t>how many allowed in a week, since they worsened the effects of heart disease from the high cholesterol content.</w:t>
      </w:r>
      <w:r w:rsidR="00A35C69">
        <w:rPr>
          <w:rFonts w:ascii="Times New Roman" w:hAnsi="Times New Roman" w:cs="Times New Roman"/>
          <w:sz w:val="24"/>
          <w:szCs w:val="24"/>
        </w:rPr>
        <w:t xml:space="preserve"> My grandfather was obsessed over this </w:t>
      </w:r>
      <w:r w:rsidR="004E0872">
        <w:rPr>
          <w:rFonts w:ascii="Times New Roman" w:hAnsi="Times New Roman" w:cs="Times New Roman"/>
          <w:sz w:val="24"/>
          <w:szCs w:val="24"/>
        </w:rPr>
        <w:t xml:space="preserve">egg-eating issue since he had heart disease. He monitored his diet very closely – and the news had much influence on his decisions. Thus, the news also had an influence in doctor’s diet recommendations. </w:t>
      </w:r>
    </w:p>
    <w:p w14:paraId="4C61BC3E" w14:textId="044BA158" w:rsidR="004E0872" w:rsidRPr="003507A9" w:rsidRDefault="004E0872" w:rsidP="00767A4E">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ab/>
        <w:t xml:space="preserve">The question of how eggs impacted heart disease started in the 1900’s. In 1965, an equation was made that explained how much cholesterol would go into the blood stream after eating cholesterol, like that found in eggs. This cholesterol found on the back of any food, on nutrition labels, is called dietary cholesterol, since it is the cholesterol that we consume from our diet and foods. The study from 1965 thus determined that the more dietary cholesterol that we eat, the higher the amount of cholesterol will be in the blood stream. </w:t>
      </w:r>
      <w:r w:rsidR="003507A9">
        <w:rPr>
          <w:rFonts w:ascii="Times New Roman" w:hAnsi="Times New Roman" w:cs="Times New Roman"/>
          <w:sz w:val="24"/>
          <w:szCs w:val="24"/>
        </w:rPr>
        <w:t>This study was conducted by comparing people eating a diet high in dietary cholesterol to people eating a diet low in dietary cholesterol. The people on the diet with high dietary cholesterol had a higher amount of cholesterol in their blood.</w:t>
      </w:r>
      <w:r w:rsidR="003507A9">
        <w:rPr>
          <w:rFonts w:ascii="Times New Roman" w:hAnsi="Times New Roman" w:cs="Times New Roman"/>
          <w:sz w:val="24"/>
          <w:szCs w:val="24"/>
          <w:vertAlign w:val="superscript"/>
        </w:rPr>
        <w:t>2</w:t>
      </w:r>
      <w:r w:rsidR="003507A9">
        <w:rPr>
          <w:rFonts w:ascii="Times New Roman" w:hAnsi="Times New Roman" w:cs="Times New Roman"/>
          <w:sz w:val="24"/>
          <w:szCs w:val="24"/>
        </w:rPr>
        <w:t xml:space="preserve"> Thus, it was concluded – eating high amounts of dietary cholesterol increases or worsens the effects of heart disease! Scientists explained this phenomenon by assuming that the dietary cholesterol was </w:t>
      </w:r>
      <w:r w:rsidR="00187ADC">
        <w:rPr>
          <w:rFonts w:ascii="Times New Roman" w:hAnsi="Times New Roman" w:cs="Times New Roman"/>
          <w:sz w:val="24"/>
          <w:szCs w:val="24"/>
        </w:rPr>
        <w:t>entering</w:t>
      </w:r>
      <w:r w:rsidR="003507A9">
        <w:rPr>
          <w:rFonts w:ascii="Times New Roman" w:hAnsi="Times New Roman" w:cs="Times New Roman"/>
          <w:sz w:val="24"/>
          <w:szCs w:val="24"/>
        </w:rPr>
        <w:t xml:space="preserve"> the blood after eating it from foods and getting stuck in veins and arteries, causing a backup of flow, and ending in a heart attack</w:t>
      </w:r>
      <w:r w:rsidR="00366140">
        <w:rPr>
          <w:rFonts w:ascii="Times New Roman" w:hAnsi="Times New Roman" w:cs="Times New Roman"/>
          <w:sz w:val="24"/>
          <w:szCs w:val="24"/>
        </w:rPr>
        <w:t>, as explained by the picture below</w:t>
      </w:r>
      <w:r w:rsidR="003507A9">
        <w:rPr>
          <w:rFonts w:ascii="Times New Roman" w:hAnsi="Times New Roman" w:cs="Times New Roman"/>
          <w:sz w:val="24"/>
          <w:szCs w:val="24"/>
        </w:rPr>
        <w:t>.</w:t>
      </w:r>
      <w:r w:rsidR="003507A9">
        <w:rPr>
          <w:rFonts w:ascii="Times New Roman" w:hAnsi="Times New Roman" w:cs="Times New Roman"/>
          <w:sz w:val="24"/>
          <w:szCs w:val="24"/>
          <w:vertAlign w:val="superscript"/>
        </w:rPr>
        <w:t>3</w:t>
      </w:r>
    </w:p>
    <w:p w14:paraId="400E3E91" w14:textId="37769074" w:rsidR="003507A9" w:rsidRDefault="00187ADC" w:rsidP="00767A4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0560" behindDoc="0" locked="0" layoutInCell="1" allowOverlap="1" wp14:anchorId="4C8A1074" wp14:editId="6A28BABE">
            <wp:simplePos x="0" y="0"/>
            <wp:positionH relativeFrom="column">
              <wp:posOffset>0</wp:posOffset>
            </wp:positionH>
            <wp:positionV relativeFrom="paragraph">
              <wp:posOffset>0</wp:posOffset>
            </wp:positionV>
            <wp:extent cx="4114800" cy="253393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2533931"/>
                    </a:xfrm>
                    <a:prstGeom prst="rect">
                      <a:avLst/>
                    </a:prstGeom>
                    <a:noFill/>
                  </pic:spPr>
                </pic:pic>
              </a:graphicData>
            </a:graphic>
          </wp:anchor>
        </w:drawing>
      </w:r>
      <w:r w:rsidR="003507A9">
        <w:rPr>
          <w:rFonts w:ascii="Times New Roman" w:hAnsi="Times New Roman" w:cs="Times New Roman"/>
          <w:sz w:val="24"/>
          <w:szCs w:val="24"/>
        </w:rPr>
        <w:tab/>
        <w:t xml:space="preserve">A few years later, in 1968, the American Heart Association </w:t>
      </w:r>
      <w:r>
        <w:rPr>
          <w:rFonts w:ascii="Times New Roman" w:hAnsi="Times New Roman" w:cs="Times New Roman"/>
          <w:sz w:val="24"/>
          <w:szCs w:val="24"/>
        </w:rPr>
        <w:t>agreed with the results found from the study in 1965. The AHA drew their own conclusions that eating more dietary cholesterol did cause heart disease, from a study that found that people eating diets low in dietary cholesterol had a lower body weight and blood pressure. It all made sense! They released recommendations for how much dietary cholesterol people could safely eat, without increasing the risk for heart disease. The daily limit was 300 mg – this amount is only slightly more than one egg!</w:t>
      </w:r>
      <w:r>
        <w:rPr>
          <w:rFonts w:ascii="Times New Roman" w:hAnsi="Times New Roman" w:cs="Times New Roman"/>
          <w:sz w:val="24"/>
          <w:szCs w:val="24"/>
          <w:vertAlign w:val="superscript"/>
        </w:rPr>
        <w:t>4</w:t>
      </w:r>
    </w:p>
    <w:p w14:paraId="13BBC306" w14:textId="46B8B84C" w:rsidR="0002314B" w:rsidRDefault="00366140" w:rsidP="00767A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Although these studies were very convincing – these researchers did not completely understand how dietary cholesterol enters the body. After eating cholesterol, it is broken down into smaller pieces </w:t>
      </w:r>
      <w:r w:rsidR="00E4730E">
        <w:rPr>
          <w:rFonts w:ascii="Times New Roman" w:hAnsi="Times New Roman" w:cs="Times New Roman"/>
          <w:sz w:val="24"/>
          <w:szCs w:val="24"/>
        </w:rPr>
        <w:t>so it can enter the blood. Some pieces go to fat cells to store it or the</w:t>
      </w:r>
      <w:r>
        <w:rPr>
          <w:rFonts w:ascii="Times New Roman" w:hAnsi="Times New Roman" w:cs="Times New Roman"/>
          <w:sz w:val="24"/>
          <w:szCs w:val="24"/>
        </w:rPr>
        <w:t xml:space="preserve"> liver to be repackaged. These smaller pieces that were broken down after eating dietary cholesterol are either repackaged into LDL/VLDL or HDL.</w:t>
      </w:r>
      <w:r w:rsidR="00E4730E">
        <w:rPr>
          <w:rFonts w:ascii="Times New Roman" w:hAnsi="Times New Roman" w:cs="Times New Roman"/>
          <w:sz w:val="24"/>
          <w:szCs w:val="24"/>
          <w:vertAlign w:val="superscript"/>
        </w:rPr>
        <w:t>5</w:t>
      </w:r>
      <w:r w:rsidR="00E4730E">
        <w:rPr>
          <w:rFonts w:ascii="Times New Roman" w:hAnsi="Times New Roman" w:cs="Times New Roman"/>
          <w:sz w:val="24"/>
          <w:szCs w:val="24"/>
        </w:rPr>
        <w:t xml:space="preserve"> The mechanism is shown below, in the figure.</w:t>
      </w:r>
      <w:r>
        <w:rPr>
          <w:rFonts w:ascii="Times New Roman" w:hAnsi="Times New Roman" w:cs="Times New Roman"/>
          <w:sz w:val="24"/>
          <w:szCs w:val="24"/>
        </w:rPr>
        <w:t xml:space="preserve"> </w:t>
      </w:r>
      <w:r w:rsidR="004151F2">
        <w:rPr>
          <w:rFonts w:ascii="Times New Roman" w:hAnsi="Times New Roman" w:cs="Times New Roman"/>
          <w:sz w:val="24"/>
          <w:szCs w:val="24"/>
        </w:rPr>
        <w:t>[</w:t>
      </w:r>
      <w:r>
        <w:rPr>
          <w:rFonts w:ascii="Times New Roman" w:hAnsi="Times New Roman" w:cs="Times New Roman"/>
          <w:sz w:val="24"/>
          <w:szCs w:val="24"/>
        </w:rPr>
        <w:t>If you or someone you know has heart disease, you may be familiar with these terms. LDL/VLDL is thought to be the bad ch</w:t>
      </w:r>
      <w:r w:rsidR="001D0954">
        <w:rPr>
          <w:rFonts w:ascii="Times New Roman" w:hAnsi="Times New Roman" w:cs="Times New Roman"/>
          <w:sz w:val="24"/>
          <w:szCs w:val="24"/>
        </w:rPr>
        <w:t xml:space="preserve">olesterol, and HDL is the </w:t>
      </w:r>
      <w:r w:rsidR="004151F2">
        <w:rPr>
          <w:rFonts w:ascii="Times New Roman" w:hAnsi="Times New Roman" w:cs="Times New Roman"/>
          <w:sz w:val="24"/>
          <w:szCs w:val="24"/>
        </w:rPr>
        <w:t>good]. After LDL is made, it goes into the blood stream and other muscles or tissues that need the energy from LDL, grab it. Any extra LDL that is left in the b</w:t>
      </w:r>
      <w:r w:rsidR="00E4730E">
        <w:rPr>
          <w:rFonts w:ascii="Times New Roman" w:hAnsi="Times New Roman" w:cs="Times New Roman"/>
          <w:sz w:val="24"/>
          <w:szCs w:val="24"/>
        </w:rPr>
        <w:t>lood stream is picked up by HDL and taken back to the liver.</w:t>
      </w:r>
      <w:r w:rsidR="004151F2">
        <w:rPr>
          <w:rFonts w:ascii="Times New Roman" w:hAnsi="Times New Roman" w:cs="Times New Roman"/>
          <w:sz w:val="24"/>
          <w:szCs w:val="24"/>
        </w:rPr>
        <w:t xml:space="preserve"> Therefore, LDL is thought to be bad if HDL doesn’t pick it all up from the bloodstream, </w:t>
      </w:r>
      <w:r w:rsidR="00E4730E">
        <w:rPr>
          <w:rFonts w:ascii="Times New Roman" w:hAnsi="Times New Roman" w:cs="Times New Roman"/>
          <w:sz w:val="24"/>
          <w:szCs w:val="24"/>
        </w:rPr>
        <w:t xml:space="preserve">it could clog </w:t>
      </w:r>
      <w:r w:rsidR="004151F2">
        <w:rPr>
          <w:rFonts w:ascii="Times New Roman" w:hAnsi="Times New Roman" w:cs="Times New Roman"/>
          <w:sz w:val="24"/>
          <w:szCs w:val="24"/>
        </w:rPr>
        <w:t xml:space="preserve">the </w:t>
      </w:r>
      <w:r w:rsidR="004151F2">
        <w:rPr>
          <w:rFonts w:ascii="Times New Roman" w:hAnsi="Times New Roman" w:cs="Times New Roman"/>
          <w:sz w:val="24"/>
          <w:szCs w:val="24"/>
        </w:rPr>
        <w:lastRenderedPageBreak/>
        <w:t>veins and arteries to cause a heart attack.</w:t>
      </w:r>
      <w:r w:rsidR="00E4730E">
        <w:rPr>
          <w:rFonts w:ascii="Times New Roman" w:hAnsi="Times New Roman" w:cs="Times New Roman"/>
          <w:sz w:val="24"/>
          <w:szCs w:val="24"/>
        </w:rPr>
        <w:t xml:space="preserve"> </w:t>
      </w:r>
      <w:r w:rsidR="002A6F52" w:rsidRPr="002A6F52">
        <w:rPr>
          <w:rFonts w:ascii="Times New Roman" w:hAnsi="Times New Roman" w:cs="Times New Roman"/>
          <w:sz w:val="24"/>
          <w:szCs w:val="24"/>
        </w:rPr>
        <w:t xml:space="preserve"> </w:t>
      </w:r>
      <w:r w:rsidR="002A6F52" w:rsidRPr="002A6F52">
        <w:rPr>
          <w:rFonts w:ascii="Times New Roman" w:hAnsi="Times New Roman" w:cs="Times New Roman"/>
          <w:sz w:val="24"/>
          <w:szCs w:val="24"/>
        </w:rPr>
        <mc:AlternateContent>
          <mc:Choice Requires="wps">
            <w:drawing>
              <wp:anchor distT="0" distB="0" distL="114300" distR="114300" simplePos="0" relativeHeight="251662848" behindDoc="0" locked="0" layoutInCell="1" allowOverlap="1" wp14:anchorId="69448CA9" wp14:editId="37832782">
                <wp:simplePos x="0" y="0"/>
                <wp:positionH relativeFrom="margin">
                  <wp:align>left</wp:align>
                </wp:positionH>
                <wp:positionV relativeFrom="paragraph">
                  <wp:posOffset>3704897</wp:posOffset>
                </wp:positionV>
                <wp:extent cx="1148897" cy="1446502"/>
                <wp:effectExtent l="0" t="0" r="13335" b="20955"/>
                <wp:wrapNone/>
                <wp:docPr id="6" name="Rectangle 5">
                  <a:extLst xmlns:a="http://schemas.openxmlformats.org/drawingml/2006/main">
                    <a:ext uri="{FF2B5EF4-FFF2-40B4-BE49-F238E27FC236}">
                      <a16:creationId xmlns:a16="http://schemas.microsoft.com/office/drawing/2014/main" id="{CD0C783C-7FB8-4B1D-B517-15048E0C6164}"/>
                    </a:ext>
                  </a:extLst>
                </wp:docPr>
                <wp:cNvGraphicFramePr/>
                <a:graphic xmlns:a="http://schemas.openxmlformats.org/drawingml/2006/main">
                  <a:graphicData uri="http://schemas.microsoft.com/office/word/2010/wordprocessingShape">
                    <wps:wsp>
                      <wps:cNvSpPr/>
                      <wps:spPr>
                        <a:xfrm>
                          <a:off x="0" y="0"/>
                          <a:ext cx="1148897" cy="14465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5042F97" id="Rectangle 5" o:spid="_x0000_s1026" style="position:absolute;margin-left:0;margin-top:291.7pt;width:90.45pt;height:113.9pt;z-index:2516628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" fillcolor="white [3212]" strokecolor="white [3212]" strokeweight="1pt">
                <w10:wrap anchorx="margin"/>
              </v:rect>
            </w:pict>
          </mc:Fallback>
        </mc:AlternateContent>
      </w:r>
      <w:r w:rsidR="002A6F52" w:rsidRPr="002A6F52">
        <w:rPr>
          <w:rFonts w:ascii="Times New Roman" w:hAnsi="Times New Roman" w:cs="Times New Roman"/>
          <w:sz w:val="24"/>
          <w:szCs w:val="24"/>
        </w:rPr>
        <w:drawing>
          <wp:inline distT="0" distB="0" distL="0" distR="0" wp14:anchorId="06D1751D" wp14:editId="0A7D1B21">
            <wp:extent cx="5959366" cy="4769802"/>
            <wp:effectExtent l="0" t="0" r="3810" b="0"/>
            <wp:docPr id="5" name="Picture 4">
              <a:extLst xmlns:a="http://schemas.openxmlformats.org/drawingml/2006/main">
                <a:ext uri="{FF2B5EF4-FFF2-40B4-BE49-F238E27FC236}">
                  <a16:creationId xmlns:a16="http://schemas.microsoft.com/office/drawing/2014/main" id="{6D844A65-E6C3-48EA-9A66-6285900CE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D844A65-E6C3-48EA-9A66-6285900CEFD9}"/>
                        </a:ext>
                      </a:extLst>
                    </pic:cNvPr>
                    <pic:cNvPicPr>
                      <a:picLocks noChangeAspect="1"/>
                    </pic:cNvPicPr>
                  </pic:nvPicPr>
                  <pic:blipFill rotWithShape="1">
                    <a:blip r:embed="rId6"/>
                    <a:srcRect l="33000" t="24655" r="20125" b="8646"/>
                    <a:stretch/>
                  </pic:blipFill>
                  <pic:spPr>
                    <a:xfrm>
                      <a:off x="0" y="0"/>
                      <a:ext cx="5967404" cy="4776235"/>
                    </a:xfrm>
                    <a:prstGeom prst="rect">
                      <a:avLst/>
                    </a:prstGeom>
                  </pic:spPr>
                </pic:pic>
              </a:graphicData>
            </a:graphic>
          </wp:inline>
        </w:drawing>
      </w:r>
    </w:p>
    <w:p w14:paraId="59E893CD" w14:textId="3DA7E610" w:rsidR="0002314B" w:rsidRDefault="0002314B" w:rsidP="00767A4E">
      <w:pPr>
        <w:spacing w:line="480" w:lineRule="auto"/>
        <w:rPr>
          <w:rFonts w:ascii="Times New Roman" w:hAnsi="Times New Roman" w:cs="Times New Roman"/>
          <w:noProof/>
          <w:sz w:val="24"/>
          <w:szCs w:val="24"/>
        </w:rPr>
      </w:pPr>
      <w:r>
        <w:rPr>
          <w:rFonts w:ascii="Times New Roman" w:hAnsi="Times New Roman" w:cs="Times New Roman"/>
          <w:sz w:val="24"/>
          <w:szCs w:val="24"/>
        </w:rPr>
        <w:tab/>
      </w:r>
      <w:r w:rsidR="00E4730E">
        <w:rPr>
          <w:rFonts w:ascii="Times New Roman" w:hAnsi="Times New Roman" w:cs="Times New Roman"/>
          <w:sz w:val="24"/>
          <w:szCs w:val="24"/>
        </w:rPr>
        <w:t>However, high LDL levels are not bad because the surrounding muscles and tissues are asking for the cholesterol to be delivered to it for energy.</w:t>
      </w:r>
      <w:r w:rsidR="00154BBA">
        <w:rPr>
          <w:rFonts w:ascii="Times New Roman" w:hAnsi="Times New Roman" w:cs="Times New Roman"/>
          <w:sz w:val="24"/>
          <w:szCs w:val="24"/>
        </w:rPr>
        <w:t xml:space="preserve"> </w:t>
      </w:r>
      <w:r w:rsidR="00154BBA">
        <w:rPr>
          <w:rFonts w:ascii="Times New Roman" w:hAnsi="Times New Roman" w:cs="Times New Roman"/>
          <w:noProof/>
          <w:sz w:val="24"/>
          <w:szCs w:val="24"/>
        </w:rPr>
        <w:t>Determining the risk a person has for being diagnosed with heart disease is best indicated by the LDL to HDL ratio. It is okay for the LDL and HDL levels to rise together. More LDL in the blood stream is okay when there is more HDL to clean up any excess.</w:t>
      </w:r>
      <w:r w:rsidR="00154BBA">
        <w:rPr>
          <w:rFonts w:ascii="Times New Roman" w:hAnsi="Times New Roman" w:cs="Times New Roman"/>
          <w:noProof/>
          <w:sz w:val="24"/>
          <w:szCs w:val="24"/>
          <w:vertAlign w:val="superscript"/>
        </w:rPr>
        <w:t>6</w:t>
      </w:r>
      <w:r w:rsidR="00154BBA">
        <w:rPr>
          <w:rFonts w:ascii="Times New Roman" w:hAnsi="Times New Roman" w:cs="Times New Roman"/>
          <w:noProof/>
          <w:sz w:val="24"/>
          <w:szCs w:val="24"/>
        </w:rPr>
        <w:t xml:space="preserve"> </w:t>
      </w:r>
      <w:r w:rsidR="00154BBA">
        <w:rPr>
          <w:rFonts w:ascii="Times New Roman" w:hAnsi="Times New Roman" w:cs="Times New Roman"/>
          <w:sz w:val="24"/>
          <w:szCs w:val="24"/>
        </w:rPr>
        <w:t>The</w:t>
      </w:r>
      <w:r w:rsidR="00E4730E">
        <w:rPr>
          <w:rFonts w:ascii="Times New Roman" w:hAnsi="Times New Roman" w:cs="Times New Roman"/>
          <w:noProof/>
          <w:sz w:val="24"/>
          <w:szCs w:val="24"/>
        </w:rPr>
        <w:t xml:space="preserve"> previous research</w:t>
      </w:r>
      <w:r w:rsidR="00154BBA">
        <w:rPr>
          <w:rFonts w:ascii="Times New Roman" w:hAnsi="Times New Roman" w:cs="Times New Roman"/>
          <w:noProof/>
          <w:sz w:val="24"/>
          <w:szCs w:val="24"/>
        </w:rPr>
        <w:t xml:space="preserve">ers, from the studies done in 1965 and 1968, </w:t>
      </w:r>
      <w:r w:rsidR="00E4730E">
        <w:rPr>
          <w:rFonts w:ascii="Times New Roman" w:hAnsi="Times New Roman" w:cs="Times New Roman"/>
          <w:noProof/>
          <w:sz w:val="24"/>
          <w:szCs w:val="24"/>
        </w:rPr>
        <w:t>were unaware of how this system actually works. Dietary cholesterol does not have a significant impact on the L</w:t>
      </w:r>
      <w:r>
        <w:rPr>
          <w:rFonts w:ascii="Times New Roman" w:hAnsi="Times New Roman" w:cs="Times New Roman"/>
          <w:noProof/>
          <w:sz w:val="24"/>
          <w:szCs w:val="24"/>
        </w:rPr>
        <w:t xml:space="preserve">DL and HDL levels in the blood. In fact, only 20% of dietary cholesterol enters </w:t>
      </w:r>
      <w:r>
        <w:rPr>
          <w:rFonts w:ascii="Times New Roman" w:hAnsi="Times New Roman" w:cs="Times New Roman"/>
          <w:noProof/>
          <w:sz w:val="24"/>
          <w:szCs w:val="24"/>
        </w:rPr>
        <w:lastRenderedPageBreak/>
        <w:t>the bloodstream.</w:t>
      </w:r>
      <w:r w:rsidR="00154BBA">
        <w:rPr>
          <w:rFonts w:ascii="Times New Roman" w:hAnsi="Times New Roman" w:cs="Times New Roman"/>
          <w:noProof/>
          <w:sz w:val="24"/>
          <w:szCs w:val="24"/>
          <w:vertAlign w:val="superscript"/>
        </w:rPr>
        <w:t>7</w:t>
      </w:r>
      <w:r>
        <w:rPr>
          <w:rFonts w:ascii="Times New Roman" w:hAnsi="Times New Roman" w:cs="Times New Roman"/>
          <w:noProof/>
          <w:sz w:val="24"/>
          <w:szCs w:val="24"/>
        </w:rPr>
        <w:t xml:space="preserve"> More recent research solidified this statistic; when increasing the levels of LDL and HDL equally, it is not enough to affect the risk for heart disease.</w:t>
      </w:r>
      <w:r w:rsidR="00154BBA">
        <w:rPr>
          <w:rFonts w:ascii="Times New Roman" w:hAnsi="Times New Roman" w:cs="Times New Roman"/>
          <w:noProof/>
          <w:sz w:val="24"/>
          <w:szCs w:val="24"/>
          <w:vertAlign w:val="superscript"/>
        </w:rPr>
        <w:t>8</w:t>
      </w:r>
    </w:p>
    <w:p w14:paraId="5DBF25A1" w14:textId="7E492391" w:rsidR="002A6F52" w:rsidRDefault="00154BBA" w:rsidP="00767A4E">
      <w:pPr>
        <w:spacing w:line="480" w:lineRule="auto"/>
        <w:rPr>
          <w:rFonts w:ascii="Times New Roman" w:hAnsi="Times New Roman" w:cs="Times New Roman"/>
          <w:noProof/>
          <w:sz w:val="24"/>
          <w:szCs w:val="24"/>
        </w:rPr>
      </w:pPr>
      <w:r w:rsidRPr="00154BBA">
        <w:rPr>
          <w:rFonts w:ascii="Times New Roman" w:hAnsi="Times New Roman" w:cs="Times New Roman"/>
          <w:noProof/>
          <w:sz w:val="24"/>
          <w:szCs w:val="24"/>
          <w:vertAlign w:val="superscript"/>
        </w:rPr>
        <w:drawing>
          <wp:anchor distT="0" distB="0" distL="114300" distR="114300" simplePos="0" relativeHeight="251664896" behindDoc="0" locked="0" layoutInCell="1" allowOverlap="1" wp14:anchorId="01DCAED9" wp14:editId="1FE2BDD4">
            <wp:simplePos x="0" y="0"/>
            <wp:positionH relativeFrom="margin">
              <wp:align>right</wp:align>
            </wp:positionH>
            <wp:positionV relativeFrom="paragraph">
              <wp:posOffset>16501</wp:posOffset>
            </wp:positionV>
            <wp:extent cx="2790190" cy="2677160"/>
            <wp:effectExtent l="0" t="0" r="0" b="8890"/>
            <wp:wrapSquare wrapText="bothSides"/>
            <wp:docPr id="3" name="Picture 4">
              <a:extLst xmlns:a="http://schemas.openxmlformats.org/drawingml/2006/main">
                <a:ext uri="{FF2B5EF4-FFF2-40B4-BE49-F238E27FC236}">
                  <a16:creationId xmlns:a16="http://schemas.microsoft.com/office/drawing/2014/main" id="{26364F3B-9739-4DF3-8ECF-37C3C34E4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364F3B-9739-4DF3-8ECF-37C3C34E425E}"/>
                        </a:ext>
                      </a:extLst>
                    </pic:cNvPr>
                    <pic:cNvPicPr>
                      <a:picLocks noChangeAspect="1"/>
                    </pic:cNvPicPr>
                  </pic:nvPicPr>
                  <pic:blipFill rotWithShape="1">
                    <a:blip r:embed="rId7">
                      <a:extLst>
                        <a:ext uri="{28A0092B-C50C-407E-A947-70E740481C1C}">
                          <a14:useLocalDpi xmlns:a14="http://schemas.microsoft.com/office/drawing/2010/main" val="0"/>
                        </a:ext>
                      </a:extLst>
                    </a:blip>
                    <a:srcRect l="46500" t="20986" r="12437" b="8980"/>
                    <a:stretch/>
                  </pic:blipFill>
                  <pic:spPr>
                    <a:xfrm>
                      <a:off x="0" y="0"/>
                      <a:ext cx="2790190" cy="2677160"/>
                    </a:xfrm>
                    <a:prstGeom prst="rect">
                      <a:avLst/>
                    </a:prstGeom>
                  </pic:spPr>
                </pic:pic>
              </a:graphicData>
            </a:graphic>
          </wp:anchor>
        </w:drawing>
      </w:r>
      <w:r w:rsidR="0002314B">
        <w:rPr>
          <w:rFonts w:ascii="Times New Roman" w:hAnsi="Times New Roman" w:cs="Times New Roman"/>
          <w:noProof/>
          <w:sz w:val="24"/>
          <w:szCs w:val="24"/>
        </w:rPr>
        <w:tab/>
        <w:t>The same research group also concluded that saturated fats are the culprit that increases the risk for heart dise</w:t>
      </w:r>
      <w:r>
        <w:rPr>
          <w:rFonts w:ascii="Times New Roman" w:hAnsi="Times New Roman" w:cs="Times New Roman"/>
          <w:noProof/>
          <w:sz w:val="24"/>
          <w:szCs w:val="24"/>
        </w:rPr>
        <w:t>ase. As seen in the figure to the right</w:t>
      </w:r>
      <w:r w:rsidR="0002314B">
        <w:rPr>
          <w:rFonts w:ascii="Times New Roman" w:hAnsi="Times New Roman" w:cs="Times New Roman"/>
          <w:noProof/>
          <w:sz w:val="24"/>
          <w:szCs w:val="24"/>
        </w:rPr>
        <w:t>, the more saturated f</w:t>
      </w:r>
      <w:r w:rsidR="002A6F52">
        <w:rPr>
          <w:rFonts w:ascii="Times New Roman" w:hAnsi="Times New Roman" w:cs="Times New Roman"/>
          <w:noProof/>
          <w:sz w:val="24"/>
          <w:szCs w:val="24"/>
        </w:rPr>
        <w:t>at that was eaten in the diet, the higher amount of cholesterol was found in the blood.</w:t>
      </w:r>
      <w:r>
        <w:rPr>
          <w:rFonts w:ascii="Times New Roman" w:hAnsi="Times New Roman" w:cs="Times New Roman"/>
          <w:noProof/>
          <w:sz w:val="24"/>
          <w:szCs w:val="24"/>
          <w:vertAlign w:val="superscript"/>
        </w:rPr>
        <w:t>8</w:t>
      </w:r>
      <w:r w:rsidRPr="00154BBA">
        <w:rPr>
          <w:noProof/>
        </w:rPr>
        <w:t xml:space="preserve"> </w:t>
      </w:r>
      <w:r w:rsidR="002A6F52">
        <w:rPr>
          <w:rFonts w:ascii="Times New Roman" w:hAnsi="Times New Roman" w:cs="Times New Roman"/>
          <w:noProof/>
          <w:sz w:val="24"/>
          <w:szCs w:val="24"/>
        </w:rPr>
        <w:t xml:space="preserve"> The research that was conducted in 1965 and 1968 also did not account for the high saturated fat content that was in the foods also high in dietary cholesterol. In conclusion, it was the saturated fat making scientists and people all around the world assume that dietary cholesterol was causing heart disease.  </w:t>
      </w:r>
    </w:p>
    <w:p w14:paraId="7E755310" w14:textId="181BB990" w:rsidR="002A6F52" w:rsidRPr="00154BBA" w:rsidRDefault="002A6F52" w:rsidP="00942BF0">
      <w:pPr>
        <w:spacing w:line="480" w:lineRule="auto"/>
        <w:rPr>
          <w:rFonts w:ascii="Times New Roman" w:hAnsi="Times New Roman" w:cs="Times New Roman"/>
          <w:noProof/>
          <w:sz w:val="24"/>
          <w:szCs w:val="24"/>
          <w:vertAlign w:val="superscript"/>
        </w:rPr>
      </w:pPr>
      <w:r w:rsidRPr="002A6F52">
        <w:rPr>
          <w:rFonts w:ascii="Times New Roman" w:hAnsi="Times New Roman" w:cs="Times New Roman"/>
          <w:sz w:val="24"/>
          <w:szCs w:val="24"/>
          <w:vertAlign w:val="superscript"/>
        </w:rPr>
        <w:drawing>
          <wp:anchor distT="0" distB="0" distL="114300" distR="114300" simplePos="0" relativeHeight="251652608" behindDoc="0" locked="0" layoutInCell="1" allowOverlap="1" wp14:anchorId="5601B550" wp14:editId="30561C72">
            <wp:simplePos x="0" y="0"/>
            <wp:positionH relativeFrom="column">
              <wp:posOffset>1639570</wp:posOffset>
            </wp:positionH>
            <wp:positionV relativeFrom="paragraph">
              <wp:posOffset>17145</wp:posOffset>
            </wp:positionV>
            <wp:extent cx="4650740" cy="2947670"/>
            <wp:effectExtent l="0" t="0" r="0" b="5080"/>
            <wp:wrapSquare wrapText="bothSides"/>
            <wp:docPr id="4" name="Picture 3">
              <a:extLst xmlns:a="http://schemas.openxmlformats.org/drawingml/2006/main">
                <a:ext uri="{FF2B5EF4-FFF2-40B4-BE49-F238E27FC236}">
                  <a16:creationId xmlns:a16="http://schemas.microsoft.com/office/drawing/2014/main" id="{4B378757-197B-4514-8A8C-019B9C9BB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378757-197B-4514-8A8C-019B9C9BBA2D}"/>
                        </a:ext>
                      </a:extLst>
                    </pic:cNvPr>
                    <pic:cNvPicPr>
                      <a:picLocks noChangeAspect="1"/>
                    </pic:cNvPicPr>
                  </pic:nvPicPr>
                  <pic:blipFill rotWithShape="1">
                    <a:blip r:embed="rId8">
                      <a:extLst>
                        <a:ext uri="{28A0092B-C50C-407E-A947-70E740481C1C}">
                          <a14:useLocalDpi xmlns:a14="http://schemas.microsoft.com/office/drawing/2010/main" val="0"/>
                        </a:ext>
                      </a:extLst>
                    </a:blip>
                    <a:srcRect l="28817" t="24549" r="17302" b="14719"/>
                    <a:stretch/>
                  </pic:blipFill>
                  <pic:spPr>
                    <a:xfrm>
                      <a:off x="0" y="0"/>
                      <a:ext cx="4650740" cy="2947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ab/>
        <w:t>Finally, make sure to eat eggs! They are very rich in vitamins and nutrients. They are one of the foods that contain vitamins D and K. Eggs also have a disease fighting component, called carotenoids.</w:t>
      </w:r>
      <w:r w:rsidR="00154BBA">
        <w:rPr>
          <w:rFonts w:ascii="Times New Roman" w:hAnsi="Times New Roman" w:cs="Times New Roman"/>
          <w:noProof/>
          <w:sz w:val="24"/>
          <w:szCs w:val="24"/>
          <w:vertAlign w:val="superscript"/>
        </w:rPr>
        <w:t>9</w:t>
      </w:r>
    </w:p>
    <w:p w14:paraId="0E2324B8" w14:textId="15680183" w:rsidR="002A6F52" w:rsidRDefault="002A6F52" w:rsidP="00942BF0">
      <w:pPr>
        <w:spacing w:line="480" w:lineRule="auto"/>
        <w:rPr>
          <w:rFonts w:ascii="Times New Roman" w:hAnsi="Times New Roman" w:cs="Times New Roman"/>
          <w:sz w:val="24"/>
          <w:szCs w:val="24"/>
        </w:rPr>
      </w:pPr>
    </w:p>
    <w:p w14:paraId="520EAACC" w14:textId="65EA5A18" w:rsidR="00383EBD" w:rsidRDefault="00AC67A6" w:rsidP="00942BF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14:paraId="3DE9B522" w14:textId="7BCA67AE" w:rsidR="00942BF0" w:rsidRPr="002A6F52" w:rsidRDefault="00942BF0" w:rsidP="002A6F52">
      <w:pPr>
        <w:pStyle w:val="ListParagraph"/>
        <w:numPr>
          <w:ilvl w:val="0"/>
          <w:numId w:val="1"/>
        </w:numPr>
        <w:spacing w:line="480" w:lineRule="auto"/>
        <w:rPr>
          <w:rFonts w:ascii="Times New Roman" w:hAnsi="Times New Roman" w:cs="Times New Roman"/>
          <w:sz w:val="24"/>
          <w:szCs w:val="24"/>
        </w:rPr>
      </w:pPr>
      <w:r w:rsidRPr="002A6F52">
        <w:rPr>
          <w:rFonts w:ascii="Times New Roman" w:hAnsi="Times New Roman" w:cs="Times New Roman"/>
          <w:sz w:val="24"/>
          <w:szCs w:val="24"/>
        </w:rPr>
        <w:t>Heron M. Deaths: leading causes for 2015. National vital statistics reports.</w:t>
      </w:r>
      <w:r w:rsidR="00154BBA">
        <w:rPr>
          <w:rFonts w:ascii="Times New Roman" w:hAnsi="Times New Roman" w:cs="Times New Roman"/>
          <w:sz w:val="24"/>
          <w:szCs w:val="24"/>
        </w:rPr>
        <w:t xml:space="preserve"> 2017.</w:t>
      </w:r>
      <w:r w:rsidRPr="002A6F52">
        <w:rPr>
          <w:rFonts w:ascii="Times New Roman" w:hAnsi="Times New Roman" w:cs="Times New Roman"/>
          <w:sz w:val="24"/>
          <w:szCs w:val="24"/>
        </w:rPr>
        <w:t xml:space="preserve"> 66(5):1-78.</w:t>
      </w:r>
      <w:bookmarkStart w:id="0" w:name="_GoBack"/>
      <w:bookmarkEnd w:id="0"/>
    </w:p>
    <w:p w14:paraId="5CF154B0" w14:textId="52D56A39" w:rsidR="00000000" w:rsidRPr="003507A9" w:rsidRDefault="00AC67A6" w:rsidP="003507A9">
      <w:pPr>
        <w:pStyle w:val="ListParagraph"/>
        <w:numPr>
          <w:ilvl w:val="0"/>
          <w:numId w:val="1"/>
        </w:numPr>
        <w:spacing w:line="480" w:lineRule="auto"/>
        <w:rPr>
          <w:rFonts w:ascii="Times New Roman" w:hAnsi="Times New Roman" w:cs="Times New Roman"/>
          <w:sz w:val="24"/>
          <w:szCs w:val="24"/>
        </w:rPr>
      </w:pPr>
      <w:r w:rsidRPr="003507A9">
        <w:rPr>
          <w:rFonts w:ascii="Times New Roman" w:hAnsi="Times New Roman" w:cs="Times New Roman"/>
          <w:sz w:val="24"/>
          <w:szCs w:val="24"/>
        </w:rPr>
        <w:t>Keys et al.</w:t>
      </w:r>
      <w:r w:rsidRPr="003507A9">
        <w:rPr>
          <w:rFonts w:ascii="Times New Roman" w:hAnsi="Times New Roman" w:cs="Times New Roman"/>
          <w:sz w:val="24"/>
          <w:szCs w:val="24"/>
        </w:rPr>
        <w:t xml:space="preserve"> Serum cholesterol response to changes in diet: The effect of cholesterol in the diet. Metabolism.</w:t>
      </w:r>
      <w:r w:rsidR="00154BBA">
        <w:rPr>
          <w:rFonts w:ascii="Times New Roman" w:hAnsi="Times New Roman" w:cs="Times New Roman"/>
          <w:sz w:val="24"/>
          <w:szCs w:val="24"/>
        </w:rPr>
        <w:t xml:space="preserve"> 1965.</w:t>
      </w:r>
      <w:r w:rsidRPr="003507A9">
        <w:rPr>
          <w:rFonts w:ascii="Times New Roman" w:hAnsi="Times New Roman" w:cs="Times New Roman"/>
          <w:sz w:val="24"/>
          <w:szCs w:val="24"/>
        </w:rPr>
        <w:t xml:space="preserve"> </w:t>
      </w:r>
      <w:r w:rsidRPr="003507A9">
        <w:rPr>
          <w:rFonts w:ascii="Times New Roman" w:hAnsi="Times New Roman" w:cs="Times New Roman"/>
          <w:sz w:val="24"/>
          <w:szCs w:val="24"/>
        </w:rPr>
        <w:t>14(7):759-765.</w:t>
      </w:r>
    </w:p>
    <w:p w14:paraId="1CC0259A" w14:textId="3E456ACC" w:rsidR="003507A9" w:rsidRDefault="00AC67A6" w:rsidP="00187ADC">
      <w:pPr>
        <w:pStyle w:val="ListParagraph"/>
        <w:numPr>
          <w:ilvl w:val="0"/>
          <w:numId w:val="1"/>
        </w:numPr>
        <w:spacing w:line="480" w:lineRule="auto"/>
        <w:rPr>
          <w:rFonts w:ascii="Times New Roman" w:hAnsi="Times New Roman" w:cs="Times New Roman"/>
          <w:sz w:val="24"/>
          <w:szCs w:val="24"/>
        </w:rPr>
      </w:pPr>
      <w:proofErr w:type="spellStart"/>
      <w:r w:rsidRPr="00187ADC">
        <w:rPr>
          <w:rFonts w:ascii="Times New Roman" w:hAnsi="Times New Roman" w:cs="Times New Roman"/>
          <w:sz w:val="24"/>
          <w:szCs w:val="24"/>
        </w:rPr>
        <w:t>Hegsted</w:t>
      </w:r>
      <w:proofErr w:type="spellEnd"/>
      <w:r w:rsidRPr="00187ADC">
        <w:rPr>
          <w:rFonts w:ascii="Times New Roman" w:hAnsi="Times New Roman" w:cs="Times New Roman"/>
          <w:sz w:val="24"/>
          <w:szCs w:val="24"/>
        </w:rPr>
        <w:t xml:space="preserve"> et al. Quantitative effects of dietary fat on serum cholesterol in man. American Journal of Clinical Nutrition. 1965. 17:281-295.</w:t>
      </w:r>
    </w:p>
    <w:p w14:paraId="081EFAD7" w14:textId="641C0E32" w:rsidR="00187ADC" w:rsidRDefault="00187ADC" w:rsidP="00187ADC">
      <w:pPr>
        <w:pStyle w:val="ListParagraph"/>
        <w:numPr>
          <w:ilvl w:val="0"/>
          <w:numId w:val="1"/>
        </w:numPr>
        <w:spacing w:line="480" w:lineRule="auto"/>
        <w:rPr>
          <w:rFonts w:ascii="Times New Roman" w:hAnsi="Times New Roman" w:cs="Times New Roman"/>
          <w:sz w:val="24"/>
          <w:szCs w:val="24"/>
        </w:rPr>
      </w:pPr>
      <w:r w:rsidRPr="00187ADC">
        <w:rPr>
          <w:rFonts w:ascii="Times New Roman" w:hAnsi="Times New Roman" w:cs="Times New Roman"/>
          <w:sz w:val="24"/>
          <w:szCs w:val="24"/>
        </w:rPr>
        <w:t>Some observations on the national diet</w:t>
      </w:r>
      <w:r w:rsidR="00154BBA">
        <w:rPr>
          <w:rFonts w:ascii="Times New Roman" w:hAnsi="Times New Roman" w:cs="Times New Roman"/>
          <w:sz w:val="24"/>
          <w:szCs w:val="24"/>
        </w:rPr>
        <w:t xml:space="preserve">-heart study. Circulation. 1968. </w:t>
      </w:r>
      <w:r w:rsidRPr="00187ADC">
        <w:rPr>
          <w:rFonts w:ascii="Times New Roman" w:hAnsi="Times New Roman" w:cs="Times New Roman"/>
          <w:sz w:val="24"/>
          <w:szCs w:val="24"/>
        </w:rPr>
        <w:t>37(3).</w:t>
      </w:r>
    </w:p>
    <w:p w14:paraId="107BA99D" w14:textId="32687A8D" w:rsidR="00000000" w:rsidRDefault="00AC67A6" w:rsidP="00E4730E">
      <w:pPr>
        <w:numPr>
          <w:ilvl w:val="0"/>
          <w:numId w:val="1"/>
        </w:numPr>
        <w:spacing w:line="480" w:lineRule="auto"/>
        <w:rPr>
          <w:rFonts w:ascii="Times New Roman" w:hAnsi="Times New Roman" w:cs="Times New Roman"/>
          <w:sz w:val="24"/>
          <w:szCs w:val="24"/>
        </w:rPr>
      </w:pPr>
      <w:r w:rsidRPr="00E4730E">
        <w:rPr>
          <w:rFonts w:ascii="Times New Roman" w:hAnsi="Times New Roman" w:cs="Times New Roman"/>
          <w:sz w:val="24"/>
          <w:szCs w:val="24"/>
        </w:rPr>
        <w:t>Jackson B. Dig</w:t>
      </w:r>
      <w:r w:rsidRPr="00E4730E">
        <w:rPr>
          <w:rFonts w:ascii="Times New Roman" w:hAnsi="Times New Roman" w:cs="Times New Roman"/>
          <w:sz w:val="24"/>
          <w:szCs w:val="24"/>
        </w:rPr>
        <w:t xml:space="preserve">estive III. Lecture slides. 2018. Available from: </w:t>
      </w:r>
      <w:hyperlink r:id="rId9" w:history="1">
        <w:r w:rsidRPr="00E4730E">
          <w:rPr>
            <w:rStyle w:val="Hyperlink"/>
            <w:rFonts w:ascii="Times New Roman" w:hAnsi="Times New Roman" w:cs="Times New Roman"/>
            <w:sz w:val="24"/>
            <w:szCs w:val="24"/>
          </w:rPr>
          <w:t>https://canvas.longwood.edu/courses/1287170/files/54330873/download?wrap=1</w:t>
        </w:r>
      </w:hyperlink>
    </w:p>
    <w:p w14:paraId="6D32547A" w14:textId="3C367A3F" w:rsidR="00154BBA" w:rsidRPr="00154BBA" w:rsidRDefault="00AC67A6" w:rsidP="00154BBA">
      <w:pPr>
        <w:numPr>
          <w:ilvl w:val="0"/>
          <w:numId w:val="1"/>
        </w:numPr>
        <w:spacing w:line="480" w:lineRule="auto"/>
        <w:rPr>
          <w:rFonts w:ascii="Times New Roman" w:hAnsi="Times New Roman" w:cs="Times New Roman"/>
          <w:sz w:val="24"/>
          <w:szCs w:val="24"/>
        </w:rPr>
      </w:pPr>
      <w:r w:rsidRPr="00154BBA">
        <w:rPr>
          <w:rFonts w:ascii="Times New Roman" w:hAnsi="Times New Roman" w:cs="Times New Roman"/>
          <w:sz w:val="24"/>
          <w:szCs w:val="24"/>
        </w:rPr>
        <w:t>Cui et al. Non-</w:t>
      </w:r>
      <w:proofErr w:type="gramStart"/>
      <w:r w:rsidRPr="00154BBA">
        <w:rPr>
          <w:rFonts w:ascii="Times New Roman" w:hAnsi="Times New Roman" w:cs="Times New Roman"/>
          <w:sz w:val="24"/>
          <w:szCs w:val="24"/>
        </w:rPr>
        <w:t>high density</w:t>
      </w:r>
      <w:proofErr w:type="gramEnd"/>
      <w:r w:rsidRPr="00154BBA">
        <w:rPr>
          <w:rFonts w:ascii="Times New Roman" w:hAnsi="Times New Roman" w:cs="Times New Roman"/>
          <w:sz w:val="24"/>
          <w:szCs w:val="24"/>
        </w:rPr>
        <w:t xml:space="preserve"> lipoprotein cholesterol level as a predictor of card</w:t>
      </w:r>
      <w:r w:rsidRPr="00154BBA">
        <w:rPr>
          <w:rFonts w:ascii="Times New Roman" w:hAnsi="Times New Roman" w:cs="Times New Roman"/>
          <w:sz w:val="24"/>
          <w:szCs w:val="24"/>
        </w:rPr>
        <w:t>iovascular disease mortality. Archives of Internal Medicine. 2001. 161:1413-1419.</w:t>
      </w:r>
    </w:p>
    <w:p w14:paraId="52F600C8" w14:textId="6D31D5AB" w:rsidR="003E34F8" w:rsidRDefault="0002314B" w:rsidP="00767A4E">
      <w:pPr>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Corliss J. How it’s made: Cholesterol production in your body. Harvard Health Publishing. 2017. </w:t>
      </w:r>
    </w:p>
    <w:p w14:paraId="2BDEE381" w14:textId="0175FE6E" w:rsidR="00154BBA" w:rsidRDefault="00154BBA" w:rsidP="00767A4E">
      <w:pPr>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Ernst et al. Consistency between US dietary fat intake and serum total cholesterol concentrations: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National Health and Nutrition Examination Surveys. The American Journal of Clinical Nutrition. 1997. 66(4):965-972.</w:t>
      </w:r>
    </w:p>
    <w:p w14:paraId="579CC034" w14:textId="6821F587" w:rsidR="00000000" w:rsidRPr="00154BBA" w:rsidRDefault="00AC67A6" w:rsidP="00154BBA">
      <w:pPr>
        <w:numPr>
          <w:ilvl w:val="0"/>
          <w:numId w:val="1"/>
        </w:numPr>
        <w:spacing w:line="480" w:lineRule="auto"/>
        <w:rPr>
          <w:rFonts w:ascii="Times New Roman" w:hAnsi="Times New Roman" w:cs="Times New Roman"/>
          <w:sz w:val="24"/>
          <w:szCs w:val="24"/>
        </w:rPr>
      </w:pPr>
      <w:r w:rsidRPr="00154BBA">
        <w:rPr>
          <w:rFonts w:ascii="Times New Roman" w:hAnsi="Times New Roman" w:cs="Times New Roman"/>
          <w:sz w:val="24"/>
          <w:szCs w:val="24"/>
        </w:rPr>
        <w:t xml:space="preserve">Applegate E. </w:t>
      </w:r>
      <w:r w:rsidRPr="00154BBA">
        <w:rPr>
          <w:rFonts w:ascii="Times New Roman" w:hAnsi="Times New Roman" w:cs="Times New Roman"/>
          <w:sz w:val="24"/>
          <w:szCs w:val="24"/>
        </w:rPr>
        <w:t>Nutritional and functional roles of eggs in the diet. Journal</w:t>
      </w:r>
      <w:r w:rsidRPr="00154BBA">
        <w:rPr>
          <w:rFonts w:ascii="Times New Roman" w:hAnsi="Times New Roman" w:cs="Times New Roman"/>
          <w:sz w:val="24"/>
          <w:szCs w:val="24"/>
        </w:rPr>
        <w:t xml:space="preserve"> of the American College of Nutrition. </w:t>
      </w:r>
      <w:r w:rsidR="00154BBA">
        <w:rPr>
          <w:rFonts w:ascii="Times New Roman" w:hAnsi="Times New Roman" w:cs="Times New Roman"/>
          <w:sz w:val="24"/>
          <w:szCs w:val="24"/>
        </w:rPr>
        <w:t xml:space="preserve">2000. </w:t>
      </w:r>
      <w:r w:rsidRPr="00154BBA">
        <w:rPr>
          <w:rFonts w:ascii="Times New Roman" w:hAnsi="Times New Roman" w:cs="Times New Roman"/>
          <w:sz w:val="24"/>
          <w:szCs w:val="24"/>
        </w:rPr>
        <w:t>19:495S-498S.</w:t>
      </w:r>
    </w:p>
    <w:p w14:paraId="26AE655E" w14:textId="77777777" w:rsidR="00154BBA" w:rsidRPr="0002314B" w:rsidRDefault="00154BBA" w:rsidP="00154BBA">
      <w:pPr>
        <w:spacing w:line="480" w:lineRule="auto"/>
        <w:ind w:left="720"/>
        <w:rPr>
          <w:rFonts w:ascii="Times New Roman" w:hAnsi="Times New Roman" w:cs="Times New Roman"/>
          <w:sz w:val="24"/>
          <w:szCs w:val="24"/>
        </w:rPr>
      </w:pPr>
    </w:p>
    <w:p w14:paraId="5399BF75" w14:textId="77777777" w:rsidR="003E34F8" w:rsidRPr="00767A4E" w:rsidRDefault="003E34F8" w:rsidP="00767A4E">
      <w:pPr>
        <w:spacing w:line="480" w:lineRule="auto"/>
        <w:rPr>
          <w:rFonts w:ascii="Times New Roman" w:hAnsi="Times New Roman" w:cs="Times New Roman"/>
          <w:sz w:val="24"/>
          <w:szCs w:val="24"/>
        </w:rPr>
      </w:pPr>
    </w:p>
    <w:sectPr w:rsidR="003E34F8" w:rsidRPr="00767A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2DA6"/>
    <w:multiLevelType w:val="hybridMultilevel"/>
    <w:tmpl w:val="5D7E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11770"/>
    <w:multiLevelType w:val="hybridMultilevel"/>
    <w:tmpl w:val="9E84BFCA"/>
    <w:lvl w:ilvl="0" w:tplc="34FCEE50">
      <w:start w:val="1"/>
      <w:numFmt w:val="bullet"/>
      <w:lvlText w:val=""/>
      <w:lvlJc w:val="left"/>
      <w:pPr>
        <w:tabs>
          <w:tab w:val="num" w:pos="720"/>
        </w:tabs>
        <w:ind w:left="720" w:hanging="360"/>
      </w:pPr>
      <w:rPr>
        <w:rFonts w:ascii="Wingdings 3" w:hAnsi="Wingdings 3" w:hint="default"/>
      </w:rPr>
    </w:lvl>
    <w:lvl w:ilvl="1" w:tplc="2730DDB4" w:tentative="1">
      <w:start w:val="1"/>
      <w:numFmt w:val="bullet"/>
      <w:lvlText w:val=""/>
      <w:lvlJc w:val="left"/>
      <w:pPr>
        <w:tabs>
          <w:tab w:val="num" w:pos="1440"/>
        </w:tabs>
        <w:ind w:left="1440" w:hanging="360"/>
      </w:pPr>
      <w:rPr>
        <w:rFonts w:ascii="Wingdings 3" w:hAnsi="Wingdings 3" w:hint="default"/>
      </w:rPr>
    </w:lvl>
    <w:lvl w:ilvl="2" w:tplc="D9A641D0" w:tentative="1">
      <w:start w:val="1"/>
      <w:numFmt w:val="bullet"/>
      <w:lvlText w:val=""/>
      <w:lvlJc w:val="left"/>
      <w:pPr>
        <w:tabs>
          <w:tab w:val="num" w:pos="2160"/>
        </w:tabs>
        <w:ind w:left="2160" w:hanging="360"/>
      </w:pPr>
      <w:rPr>
        <w:rFonts w:ascii="Wingdings 3" w:hAnsi="Wingdings 3" w:hint="default"/>
      </w:rPr>
    </w:lvl>
    <w:lvl w:ilvl="3" w:tplc="16FAD5BA" w:tentative="1">
      <w:start w:val="1"/>
      <w:numFmt w:val="bullet"/>
      <w:lvlText w:val=""/>
      <w:lvlJc w:val="left"/>
      <w:pPr>
        <w:tabs>
          <w:tab w:val="num" w:pos="2880"/>
        </w:tabs>
        <w:ind w:left="2880" w:hanging="360"/>
      </w:pPr>
      <w:rPr>
        <w:rFonts w:ascii="Wingdings 3" w:hAnsi="Wingdings 3" w:hint="default"/>
      </w:rPr>
    </w:lvl>
    <w:lvl w:ilvl="4" w:tplc="B810E9EE" w:tentative="1">
      <w:start w:val="1"/>
      <w:numFmt w:val="bullet"/>
      <w:lvlText w:val=""/>
      <w:lvlJc w:val="left"/>
      <w:pPr>
        <w:tabs>
          <w:tab w:val="num" w:pos="3600"/>
        </w:tabs>
        <w:ind w:left="3600" w:hanging="360"/>
      </w:pPr>
      <w:rPr>
        <w:rFonts w:ascii="Wingdings 3" w:hAnsi="Wingdings 3" w:hint="default"/>
      </w:rPr>
    </w:lvl>
    <w:lvl w:ilvl="5" w:tplc="026A05EE" w:tentative="1">
      <w:start w:val="1"/>
      <w:numFmt w:val="bullet"/>
      <w:lvlText w:val=""/>
      <w:lvlJc w:val="left"/>
      <w:pPr>
        <w:tabs>
          <w:tab w:val="num" w:pos="4320"/>
        </w:tabs>
        <w:ind w:left="4320" w:hanging="360"/>
      </w:pPr>
      <w:rPr>
        <w:rFonts w:ascii="Wingdings 3" w:hAnsi="Wingdings 3" w:hint="default"/>
      </w:rPr>
    </w:lvl>
    <w:lvl w:ilvl="6" w:tplc="E76CDD54" w:tentative="1">
      <w:start w:val="1"/>
      <w:numFmt w:val="bullet"/>
      <w:lvlText w:val=""/>
      <w:lvlJc w:val="left"/>
      <w:pPr>
        <w:tabs>
          <w:tab w:val="num" w:pos="5040"/>
        </w:tabs>
        <w:ind w:left="5040" w:hanging="360"/>
      </w:pPr>
      <w:rPr>
        <w:rFonts w:ascii="Wingdings 3" w:hAnsi="Wingdings 3" w:hint="default"/>
      </w:rPr>
    </w:lvl>
    <w:lvl w:ilvl="7" w:tplc="904E9942" w:tentative="1">
      <w:start w:val="1"/>
      <w:numFmt w:val="bullet"/>
      <w:lvlText w:val=""/>
      <w:lvlJc w:val="left"/>
      <w:pPr>
        <w:tabs>
          <w:tab w:val="num" w:pos="5760"/>
        </w:tabs>
        <w:ind w:left="5760" w:hanging="360"/>
      </w:pPr>
      <w:rPr>
        <w:rFonts w:ascii="Wingdings 3" w:hAnsi="Wingdings 3" w:hint="default"/>
      </w:rPr>
    </w:lvl>
    <w:lvl w:ilvl="8" w:tplc="0434B4E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BE0593C"/>
    <w:multiLevelType w:val="hybridMultilevel"/>
    <w:tmpl w:val="3AA0789C"/>
    <w:lvl w:ilvl="0" w:tplc="5A86645C">
      <w:start w:val="1"/>
      <w:numFmt w:val="bullet"/>
      <w:lvlText w:val=""/>
      <w:lvlJc w:val="left"/>
      <w:pPr>
        <w:tabs>
          <w:tab w:val="num" w:pos="720"/>
        </w:tabs>
        <w:ind w:left="720" w:hanging="360"/>
      </w:pPr>
      <w:rPr>
        <w:rFonts w:ascii="Wingdings 3" w:hAnsi="Wingdings 3" w:hint="default"/>
      </w:rPr>
    </w:lvl>
    <w:lvl w:ilvl="1" w:tplc="B044C2A2" w:tentative="1">
      <w:start w:val="1"/>
      <w:numFmt w:val="bullet"/>
      <w:lvlText w:val=""/>
      <w:lvlJc w:val="left"/>
      <w:pPr>
        <w:tabs>
          <w:tab w:val="num" w:pos="1440"/>
        </w:tabs>
        <w:ind w:left="1440" w:hanging="360"/>
      </w:pPr>
      <w:rPr>
        <w:rFonts w:ascii="Wingdings 3" w:hAnsi="Wingdings 3" w:hint="default"/>
      </w:rPr>
    </w:lvl>
    <w:lvl w:ilvl="2" w:tplc="4EEE4F38" w:tentative="1">
      <w:start w:val="1"/>
      <w:numFmt w:val="bullet"/>
      <w:lvlText w:val=""/>
      <w:lvlJc w:val="left"/>
      <w:pPr>
        <w:tabs>
          <w:tab w:val="num" w:pos="2160"/>
        </w:tabs>
        <w:ind w:left="2160" w:hanging="360"/>
      </w:pPr>
      <w:rPr>
        <w:rFonts w:ascii="Wingdings 3" w:hAnsi="Wingdings 3" w:hint="default"/>
      </w:rPr>
    </w:lvl>
    <w:lvl w:ilvl="3" w:tplc="7D629524" w:tentative="1">
      <w:start w:val="1"/>
      <w:numFmt w:val="bullet"/>
      <w:lvlText w:val=""/>
      <w:lvlJc w:val="left"/>
      <w:pPr>
        <w:tabs>
          <w:tab w:val="num" w:pos="2880"/>
        </w:tabs>
        <w:ind w:left="2880" w:hanging="360"/>
      </w:pPr>
      <w:rPr>
        <w:rFonts w:ascii="Wingdings 3" w:hAnsi="Wingdings 3" w:hint="default"/>
      </w:rPr>
    </w:lvl>
    <w:lvl w:ilvl="4" w:tplc="0E58A778" w:tentative="1">
      <w:start w:val="1"/>
      <w:numFmt w:val="bullet"/>
      <w:lvlText w:val=""/>
      <w:lvlJc w:val="left"/>
      <w:pPr>
        <w:tabs>
          <w:tab w:val="num" w:pos="3600"/>
        </w:tabs>
        <w:ind w:left="3600" w:hanging="360"/>
      </w:pPr>
      <w:rPr>
        <w:rFonts w:ascii="Wingdings 3" w:hAnsi="Wingdings 3" w:hint="default"/>
      </w:rPr>
    </w:lvl>
    <w:lvl w:ilvl="5" w:tplc="1D6E5808" w:tentative="1">
      <w:start w:val="1"/>
      <w:numFmt w:val="bullet"/>
      <w:lvlText w:val=""/>
      <w:lvlJc w:val="left"/>
      <w:pPr>
        <w:tabs>
          <w:tab w:val="num" w:pos="4320"/>
        </w:tabs>
        <w:ind w:left="4320" w:hanging="360"/>
      </w:pPr>
      <w:rPr>
        <w:rFonts w:ascii="Wingdings 3" w:hAnsi="Wingdings 3" w:hint="default"/>
      </w:rPr>
    </w:lvl>
    <w:lvl w:ilvl="6" w:tplc="901AD9D6" w:tentative="1">
      <w:start w:val="1"/>
      <w:numFmt w:val="bullet"/>
      <w:lvlText w:val=""/>
      <w:lvlJc w:val="left"/>
      <w:pPr>
        <w:tabs>
          <w:tab w:val="num" w:pos="5040"/>
        </w:tabs>
        <w:ind w:left="5040" w:hanging="360"/>
      </w:pPr>
      <w:rPr>
        <w:rFonts w:ascii="Wingdings 3" w:hAnsi="Wingdings 3" w:hint="default"/>
      </w:rPr>
    </w:lvl>
    <w:lvl w:ilvl="7" w:tplc="A962A6CA" w:tentative="1">
      <w:start w:val="1"/>
      <w:numFmt w:val="bullet"/>
      <w:lvlText w:val=""/>
      <w:lvlJc w:val="left"/>
      <w:pPr>
        <w:tabs>
          <w:tab w:val="num" w:pos="5760"/>
        </w:tabs>
        <w:ind w:left="5760" w:hanging="360"/>
      </w:pPr>
      <w:rPr>
        <w:rFonts w:ascii="Wingdings 3" w:hAnsi="Wingdings 3" w:hint="default"/>
      </w:rPr>
    </w:lvl>
    <w:lvl w:ilvl="8" w:tplc="31F6F04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5494763A"/>
    <w:multiLevelType w:val="hybridMultilevel"/>
    <w:tmpl w:val="A4D85A4E"/>
    <w:lvl w:ilvl="0" w:tplc="CA583F48">
      <w:start w:val="1"/>
      <w:numFmt w:val="bullet"/>
      <w:lvlText w:val=""/>
      <w:lvlJc w:val="left"/>
      <w:pPr>
        <w:tabs>
          <w:tab w:val="num" w:pos="720"/>
        </w:tabs>
        <w:ind w:left="720" w:hanging="360"/>
      </w:pPr>
      <w:rPr>
        <w:rFonts w:ascii="Wingdings 3" w:hAnsi="Wingdings 3" w:hint="default"/>
      </w:rPr>
    </w:lvl>
    <w:lvl w:ilvl="1" w:tplc="14F8F35C" w:tentative="1">
      <w:start w:val="1"/>
      <w:numFmt w:val="bullet"/>
      <w:lvlText w:val=""/>
      <w:lvlJc w:val="left"/>
      <w:pPr>
        <w:tabs>
          <w:tab w:val="num" w:pos="1440"/>
        </w:tabs>
        <w:ind w:left="1440" w:hanging="360"/>
      </w:pPr>
      <w:rPr>
        <w:rFonts w:ascii="Wingdings 3" w:hAnsi="Wingdings 3" w:hint="default"/>
      </w:rPr>
    </w:lvl>
    <w:lvl w:ilvl="2" w:tplc="B5AAB23A" w:tentative="1">
      <w:start w:val="1"/>
      <w:numFmt w:val="bullet"/>
      <w:lvlText w:val=""/>
      <w:lvlJc w:val="left"/>
      <w:pPr>
        <w:tabs>
          <w:tab w:val="num" w:pos="2160"/>
        </w:tabs>
        <w:ind w:left="2160" w:hanging="360"/>
      </w:pPr>
      <w:rPr>
        <w:rFonts w:ascii="Wingdings 3" w:hAnsi="Wingdings 3" w:hint="default"/>
      </w:rPr>
    </w:lvl>
    <w:lvl w:ilvl="3" w:tplc="DE7E2EB2" w:tentative="1">
      <w:start w:val="1"/>
      <w:numFmt w:val="bullet"/>
      <w:lvlText w:val=""/>
      <w:lvlJc w:val="left"/>
      <w:pPr>
        <w:tabs>
          <w:tab w:val="num" w:pos="2880"/>
        </w:tabs>
        <w:ind w:left="2880" w:hanging="360"/>
      </w:pPr>
      <w:rPr>
        <w:rFonts w:ascii="Wingdings 3" w:hAnsi="Wingdings 3" w:hint="default"/>
      </w:rPr>
    </w:lvl>
    <w:lvl w:ilvl="4" w:tplc="C0FAD542" w:tentative="1">
      <w:start w:val="1"/>
      <w:numFmt w:val="bullet"/>
      <w:lvlText w:val=""/>
      <w:lvlJc w:val="left"/>
      <w:pPr>
        <w:tabs>
          <w:tab w:val="num" w:pos="3600"/>
        </w:tabs>
        <w:ind w:left="3600" w:hanging="360"/>
      </w:pPr>
      <w:rPr>
        <w:rFonts w:ascii="Wingdings 3" w:hAnsi="Wingdings 3" w:hint="default"/>
      </w:rPr>
    </w:lvl>
    <w:lvl w:ilvl="5" w:tplc="0688F9EC" w:tentative="1">
      <w:start w:val="1"/>
      <w:numFmt w:val="bullet"/>
      <w:lvlText w:val=""/>
      <w:lvlJc w:val="left"/>
      <w:pPr>
        <w:tabs>
          <w:tab w:val="num" w:pos="4320"/>
        </w:tabs>
        <w:ind w:left="4320" w:hanging="360"/>
      </w:pPr>
      <w:rPr>
        <w:rFonts w:ascii="Wingdings 3" w:hAnsi="Wingdings 3" w:hint="default"/>
      </w:rPr>
    </w:lvl>
    <w:lvl w:ilvl="6" w:tplc="75909EFC" w:tentative="1">
      <w:start w:val="1"/>
      <w:numFmt w:val="bullet"/>
      <w:lvlText w:val=""/>
      <w:lvlJc w:val="left"/>
      <w:pPr>
        <w:tabs>
          <w:tab w:val="num" w:pos="5040"/>
        </w:tabs>
        <w:ind w:left="5040" w:hanging="360"/>
      </w:pPr>
      <w:rPr>
        <w:rFonts w:ascii="Wingdings 3" w:hAnsi="Wingdings 3" w:hint="default"/>
      </w:rPr>
    </w:lvl>
    <w:lvl w:ilvl="7" w:tplc="A46080F8" w:tentative="1">
      <w:start w:val="1"/>
      <w:numFmt w:val="bullet"/>
      <w:lvlText w:val=""/>
      <w:lvlJc w:val="left"/>
      <w:pPr>
        <w:tabs>
          <w:tab w:val="num" w:pos="5760"/>
        </w:tabs>
        <w:ind w:left="5760" w:hanging="360"/>
      </w:pPr>
      <w:rPr>
        <w:rFonts w:ascii="Wingdings 3" w:hAnsi="Wingdings 3" w:hint="default"/>
      </w:rPr>
    </w:lvl>
    <w:lvl w:ilvl="8" w:tplc="1B14468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67E03763"/>
    <w:multiLevelType w:val="hybridMultilevel"/>
    <w:tmpl w:val="F96E7EBC"/>
    <w:lvl w:ilvl="0" w:tplc="4F9202BE">
      <w:start w:val="1"/>
      <w:numFmt w:val="bullet"/>
      <w:lvlText w:val=""/>
      <w:lvlJc w:val="left"/>
      <w:pPr>
        <w:tabs>
          <w:tab w:val="num" w:pos="720"/>
        </w:tabs>
        <w:ind w:left="720" w:hanging="360"/>
      </w:pPr>
      <w:rPr>
        <w:rFonts w:ascii="Wingdings 3" w:hAnsi="Wingdings 3" w:hint="default"/>
      </w:rPr>
    </w:lvl>
    <w:lvl w:ilvl="1" w:tplc="78641B9E" w:tentative="1">
      <w:start w:val="1"/>
      <w:numFmt w:val="bullet"/>
      <w:lvlText w:val=""/>
      <w:lvlJc w:val="left"/>
      <w:pPr>
        <w:tabs>
          <w:tab w:val="num" w:pos="1440"/>
        </w:tabs>
        <w:ind w:left="1440" w:hanging="360"/>
      </w:pPr>
      <w:rPr>
        <w:rFonts w:ascii="Wingdings 3" w:hAnsi="Wingdings 3" w:hint="default"/>
      </w:rPr>
    </w:lvl>
    <w:lvl w:ilvl="2" w:tplc="FABA76B4" w:tentative="1">
      <w:start w:val="1"/>
      <w:numFmt w:val="bullet"/>
      <w:lvlText w:val=""/>
      <w:lvlJc w:val="left"/>
      <w:pPr>
        <w:tabs>
          <w:tab w:val="num" w:pos="2160"/>
        </w:tabs>
        <w:ind w:left="2160" w:hanging="360"/>
      </w:pPr>
      <w:rPr>
        <w:rFonts w:ascii="Wingdings 3" w:hAnsi="Wingdings 3" w:hint="default"/>
      </w:rPr>
    </w:lvl>
    <w:lvl w:ilvl="3" w:tplc="55E0F250" w:tentative="1">
      <w:start w:val="1"/>
      <w:numFmt w:val="bullet"/>
      <w:lvlText w:val=""/>
      <w:lvlJc w:val="left"/>
      <w:pPr>
        <w:tabs>
          <w:tab w:val="num" w:pos="2880"/>
        </w:tabs>
        <w:ind w:left="2880" w:hanging="360"/>
      </w:pPr>
      <w:rPr>
        <w:rFonts w:ascii="Wingdings 3" w:hAnsi="Wingdings 3" w:hint="default"/>
      </w:rPr>
    </w:lvl>
    <w:lvl w:ilvl="4" w:tplc="984E71BE" w:tentative="1">
      <w:start w:val="1"/>
      <w:numFmt w:val="bullet"/>
      <w:lvlText w:val=""/>
      <w:lvlJc w:val="left"/>
      <w:pPr>
        <w:tabs>
          <w:tab w:val="num" w:pos="3600"/>
        </w:tabs>
        <w:ind w:left="3600" w:hanging="360"/>
      </w:pPr>
      <w:rPr>
        <w:rFonts w:ascii="Wingdings 3" w:hAnsi="Wingdings 3" w:hint="default"/>
      </w:rPr>
    </w:lvl>
    <w:lvl w:ilvl="5" w:tplc="23C45EF8" w:tentative="1">
      <w:start w:val="1"/>
      <w:numFmt w:val="bullet"/>
      <w:lvlText w:val=""/>
      <w:lvlJc w:val="left"/>
      <w:pPr>
        <w:tabs>
          <w:tab w:val="num" w:pos="4320"/>
        </w:tabs>
        <w:ind w:left="4320" w:hanging="360"/>
      </w:pPr>
      <w:rPr>
        <w:rFonts w:ascii="Wingdings 3" w:hAnsi="Wingdings 3" w:hint="default"/>
      </w:rPr>
    </w:lvl>
    <w:lvl w:ilvl="6" w:tplc="D3FC10A8" w:tentative="1">
      <w:start w:val="1"/>
      <w:numFmt w:val="bullet"/>
      <w:lvlText w:val=""/>
      <w:lvlJc w:val="left"/>
      <w:pPr>
        <w:tabs>
          <w:tab w:val="num" w:pos="5040"/>
        </w:tabs>
        <w:ind w:left="5040" w:hanging="360"/>
      </w:pPr>
      <w:rPr>
        <w:rFonts w:ascii="Wingdings 3" w:hAnsi="Wingdings 3" w:hint="default"/>
      </w:rPr>
    </w:lvl>
    <w:lvl w:ilvl="7" w:tplc="7E866304" w:tentative="1">
      <w:start w:val="1"/>
      <w:numFmt w:val="bullet"/>
      <w:lvlText w:val=""/>
      <w:lvlJc w:val="left"/>
      <w:pPr>
        <w:tabs>
          <w:tab w:val="num" w:pos="5760"/>
        </w:tabs>
        <w:ind w:left="5760" w:hanging="360"/>
      </w:pPr>
      <w:rPr>
        <w:rFonts w:ascii="Wingdings 3" w:hAnsi="Wingdings 3" w:hint="default"/>
      </w:rPr>
    </w:lvl>
    <w:lvl w:ilvl="8" w:tplc="28FCD3E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CEC5D75"/>
    <w:multiLevelType w:val="hybridMultilevel"/>
    <w:tmpl w:val="3B9E9C14"/>
    <w:lvl w:ilvl="0" w:tplc="4B7084F6">
      <w:start w:val="1"/>
      <w:numFmt w:val="bullet"/>
      <w:lvlText w:val=""/>
      <w:lvlJc w:val="left"/>
      <w:pPr>
        <w:tabs>
          <w:tab w:val="num" w:pos="720"/>
        </w:tabs>
        <w:ind w:left="720" w:hanging="360"/>
      </w:pPr>
      <w:rPr>
        <w:rFonts w:ascii="Wingdings 3" w:hAnsi="Wingdings 3" w:hint="default"/>
      </w:rPr>
    </w:lvl>
    <w:lvl w:ilvl="1" w:tplc="74A8E448" w:tentative="1">
      <w:start w:val="1"/>
      <w:numFmt w:val="bullet"/>
      <w:lvlText w:val=""/>
      <w:lvlJc w:val="left"/>
      <w:pPr>
        <w:tabs>
          <w:tab w:val="num" w:pos="1440"/>
        </w:tabs>
        <w:ind w:left="1440" w:hanging="360"/>
      </w:pPr>
      <w:rPr>
        <w:rFonts w:ascii="Wingdings 3" w:hAnsi="Wingdings 3" w:hint="default"/>
      </w:rPr>
    </w:lvl>
    <w:lvl w:ilvl="2" w:tplc="218084BE" w:tentative="1">
      <w:start w:val="1"/>
      <w:numFmt w:val="bullet"/>
      <w:lvlText w:val=""/>
      <w:lvlJc w:val="left"/>
      <w:pPr>
        <w:tabs>
          <w:tab w:val="num" w:pos="2160"/>
        </w:tabs>
        <w:ind w:left="2160" w:hanging="360"/>
      </w:pPr>
      <w:rPr>
        <w:rFonts w:ascii="Wingdings 3" w:hAnsi="Wingdings 3" w:hint="default"/>
      </w:rPr>
    </w:lvl>
    <w:lvl w:ilvl="3" w:tplc="D584BB4A" w:tentative="1">
      <w:start w:val="1"/>
      <w:numFmt w:val="bullet"/>
      <w:lvlText w:val=""/>
      <w:lvlJc w:val="left"/>
      <w:pPr>
        <w:tabs>
          <w:tab w:val="num" w:pos="2880"/>
        </w:tabs>
        <w:ind w:left="2880" w:hanging="360"/>
      </w:pPr>
      <w:rPr>
        <w:rFonts w:ascii="Wingdings 3" w:hAnsi="Wingdings 3" w:hint="default"/>
      </w:rPr>
    </w:lvl>
    <w:lvl w:ilvl="4" w:tplc="74FEC8B4" w:tentative="1">
      <w:start w:val="1"/>
      <w:numFmt w:val="bullet"/>
      <w:lvlText w:val=""/>
      <w:lvlJc w:val="left"/>
      <w:pPr>
        <w:tabs>
          <w:tab w:val="num" w:pos="3600"/>
        </w:tabs>
        <w:ind w:left="3600" w:hanging="360"/>
      </w:pPr>
      <w:rPr>
        <w:rFonts w:ascii="Wingdings 3" w:hAnsi="Wingdings 3" w:hint="default"/>
      </w:rPr>
    </w:lvl>
    <w:lvl w:ilvl="5" w:tplc="4CB6696A" w:tentative="1">
      <w:start w:val="1"/>
      <w:numFmt w:val="bullet"/>
      <w:lvlText w:val=""/>
      <w:lvlJc w:val="left"/>
      <w:pPr>
        <w:tabs>
          <w:tab w:val="num" w:pos="4320"/>
        </w:tabs>
        <w:ind w:left="4320" w:hanging="360"/>
      </w:pPr>
      <w:rPr>
        <w:rFonts w:ascii="Wingdings 3" w:hAnsi="Wingdings 3" w:hint="default"/>
      </w:rPr>
    </w:lvl>
    <w:lvl w:ilvl="6" w:tplc="A372F99E" w:tentative="1">
      <w:start w:val="1"/>
      <w:numFmt w:val="bullet"/>
      <w:lvlText w:val=""/>
      <w:lvlJc w:val="left"/>
      <w:pPr>
        <w:tabs>
          <w:tab w:val="num" w:pos="5040"/>
        </w:tabs>
        <w:ind w:left="5040" w:hanging="360"/>
      </w:pPr>
      <w:rPr>
        <w:rFonts w:ascii="Wingdings 3" w:hAnsi="Wingdings 3" w:hint="default"/>
      </w:rPr>
    </w:lvl>
    <w:lvl w:ilvl="7" w:tplc="DBA6FADC" w:tentative="1">
      <w:start w:val="1"/>
      <w:numFmt w:val="bullet"/>
      <w:lvlText w:val=""/>
      <w:lvlJc w:val="left"/>
      <w:pPr>
        <w:tabs>
          <w:tab w:val="num" w:pos="5760"/>
        </w:tabs>
        <w:ind w:left="5760" w:hanging="360"/>
      </w:pPr>
      <w:rPr>
        <w:rFonts w:ascii="Wingdings 3" w:hAnsi="Wingdings 3" w:hint="default"/>
      </w:rPr>
    </w:lvl>
    <w:lvl w:ilvl="8" w:tplc="6262A346"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A4E"/>
    <w:rsid w:val="0002314B"/>
    <w:rsid w:val="000C19DD"/>
    <w:rsid w:val="000F0BE3"/>
    <w:rsid w:val="00130E4A"/>
    <w:rsid w:val="00154BBA"/>
    <w:rsid w:val="00182C95"/>
    <w:rsid w:val="00187ADC"/>
    <w:rsid w:val="001D0954"/>
    <w:rsid w:val="00215A7A"/>
    <w:rsid w:val="00242397"/>
    <w:rsid w:val="00254C6B"/>
    <w:rsid w:val="002839E0"/>
    <w:rsid w:val="002A6F52"/>
    <w:rsid w:val="002E33DA"/>
    <w:rsid w:val="002F5CDA"/>
    <w:rsid w:val="003507A9"/>
    <w:rsid w:val="00366140"/>
    <w:rsid w:val="00383EBD"/>
    <w:rsid w:val="003E34F8"/>
    <w:rsid w:val="004151F2"/>
    <w:rsid w:val="00462F13"/>
    <w:rsid w:val="004C1795"/>
    <w:rsid w:val="004E0872"/>
    <w:rsid w:val="00727975"/>
    <w:rsid w:val="00736AC0"/>
    <w:rsid w:val="00767A4E"/>
    <w:rsid w:val="00823466"/>
    <w:rsid w:val="008F53BC"/>
    <w:rsid w:val="00942BF0"/>
    <w:rsid w:val="0098660D"/>
    <w:rsid w:val="009B73ED"/>
    <w:rsid w:val="00A12BF2"/>
    <w:rsid w:val="00A35C69"/>
    <w:rsid w:val="00AC67A6"/>
    <w:rsid w:val="00AD2590"/>
    <w:rsid w:val="00BD71B1"/>
    <w:rsid w:val="00BF236A"/>
    <w:rsid w:val="00C53758"/>
    <w:rsid w:val="00E4730E"/>
    <w:rsid w:val="00F6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250DF8"/>
  <w15:chartTrackingRefBased/>
  <w15:docId w15:val="{08263F8E-E9C8-4DA8-9250-EDB0C327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795"/>
    <w:rPr>
      <w:color w:val="0563C1" w:themeColor="hyperlink"/>
      <w:u w:val="single"/>
    </w:rPr>
  </w:style>
  <w:style w:type="character" w:styleId="UnresolvedMention">
    <w:name w:val="Unresolved Mention"/>
    <w:basedOn w:val="DefaultParagraphFont"/>
    <w:uiPriority w:val="99"/>
    <w:semiHidden/>
    <w:unhideWhenUsed/>
    <w:rsid w:val="004C1795"/>
    <w:rPr>
      <w:color w:val="808080"/>
      <w:shd w:val="clear" w:color="auto" w:fill="E6E6E6"/>
    </w:rPr>
  </w:style>
  <w:style w:type="paragraph" w:styleId="BalloonText">
    <w:name w:val="Balloon Text"/>
    <w:basedOn w:val="Normal"/>
    <w:link w:val="BalloonTextChar"/>
    <w:uiPriority w:val="99"/>
    <w:semiHidden/>
    <w:unhideWhenUsed/>
    <w:rsid w:val="00942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BF0"/>
    <w:rPr>
      <w:rFonts w:ascii="Segoe UI" w:hAnsi="Segoe UI" w:cs="Segoe UI"/>
      <w:sz w:val="18"/>
      <w:szCs w:val="18"/>
    </w:rPr>
  </w:style>
  <w:style w:type="paragraph" w:styleId="Caption">
    <w:name w:val="caption"/>
    <w:basedOn w:val="Normal"/>
    <w:next w:val="Normal"/>
    <w:uiPriority w:val="35"/>
    <w:unhideWhenUsed/>
    <w:qFormat/>
    <w:rsid w:val="00462F13"/>
    <w:pPr>
      <w:spacing w:after="200" w:line="240" w:lineRule="auto"/>
    </w:pPr>
    <w:rPr>
      <w:i/>
      <w:iCs/>
      <w:color w:val="44546A" w:themeColor="text2"/>
      <w:sz w:val="18"/>
      <w:szCs w:val="18"/>
    </w:rPr>
  </w:style>
  <w:style w:type="paragraph" w:styleId="ListParagraph">
    <w:name w:val="List Paragraph"/>
    <w:basedOn w:val="Normal"/>
    <w:uiPriority w:val="34"/>
    <w:qFormat/>
    <w:rsid w:val="00A35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82994">
      <w:bodyDiv w:val="1"/>
      <w:marLeft w:val="0"/>
      <w:marRight w:val="0"/>
      <w:marTop w:val="0"/>
      <w:marBottom w:val="0"/>
      <w:divBdr>
        <w:top w:val="none" w:sz="0" w:space="0" w:color="auto"/>
        <w:left w:val="none" w:sz="0" w:space="0" w:color="auto"/>
        <w:bottom w:val="none" w:sz="0" w:space="0" w:color="auto"/>
        <w:right w:val="none" w:sz="0" w:space="0" w:color="auto"/>
      </w:divBdr>
      <w:divsChild>
        <w:div w:id="722022033">
          <w:marLeft w:val="547"/>
          <w:marRight w:val="0"/>
          <w:marTop w:val="200"/>
          <w:marBottom w:val="0"/>
          <w:divBdr>
            <w:top w:val="none" w:sz="0" w:space="0" w:color="auto"/>
            <w:left w:val="none" w:sz="0" w:space="0" w:color="auto"/>
            <w:bottom w:val="none" w:sz="0" w:space="0" w:color="auto"/>
            <w:right w:val="none" w:sz="0" w:space="0" w:color="auto"/>
          </w:divBdr>
        </w:div>
      </w:divsChild>
    </w:div>
    <w:div w:id="828906008">
      <w:bodyDiv w:val="1"/>
      <w:marLeft w:val="0"/>
      <w:marRight w:val="0"/>
      <w:marTop w:val="0"/>
      <w:marBottom w:val="0"/>
      <w:divBdr>
        <w:top w:val="none" w:sz="0" w:space="0" w:color="auto"/>
        <w:left w:val="none" w:sz="0" w:space="0" w:color="auto"/>
        <w:bottom w:val="none" w:sz="0" w:space="0" w:color="auto"/>
        <w:right w:val="none" w:sz="0" w:space="0" w:color="auto"/>
      </w:divBdr>
      <w:divsChild>
        <w:div w:id="744836172">
          <w:marLeft w:val="547"/>
          <w:marRight w:val="0"/>
          <w:marTop w:val="200"/>
          <w:marBottom w:val="0"/>
          <w:divBdr>
            <w:top w:val="none" w:sz="0" w:space="0" w:color="auto"/>
            <w:left w:val="none" w:sz="0" w:space="0" w:color="auto"/>
            <w:bottom w:val="none" w:sz="0" w:space="0" w:color="auto"/>
            <w:right w:val="none" w:sz="0" w:space="0" w:color="auto"/>
          </w:divBdr>
        </w:div>
      </w:divsChild>
    </w:div>
    <w:div w:id="990986464">
      <w:bodyDiv w:val="1"/>
      <w:marLeft w:val="0"/>
      <w:marRight w:val="0"/>
      <w:marTop w:val="0"/>
      <w:marBottom w:val="0"/>
      <w:divBdr>
        <w:top w:val="none" w:sz="0" w:space="0" w:color="auto"/>
        <w:left w:val="none" w:sz="0" w:space="0" w:color="auto"/>
        <w:bottom w:val="none" w:sz="0" w:space="0" w:color="auto"/>
        <w:right w:val="none" w:sz="0" w:space="0" w:color="auto"/>
      </w:divBdr>
      <w:divsChild>
        <w:div w:id="424611746">
          <w:marLeft w:val="547"/>
          <w:marRight w:val="0"/>
          <w:marTop w:val="200"/>
          <w:marBottom w:val="0"/>
          <w:divBdr>
            <w:top w:val="none" w:sz="0" w:space="0" w:color="auto"/>
            <w:left w:val="none" w:sz="0" w:space="0" w:color="auto"/>
            <w:bottom w:val="none" w:sz="0" w:space="0" w:color="auto"/>
            <w:right w:val="none" w:sz="0" w:space="0" w:color="auto"/>
          </w:divBdr>
        </w:div>
      </w:divsChild>
    </w:div>
    <w:div w:id="1067149192">
      <w:bodyDiv w:val="1"/>
      <w:marLeft w:val="0"/>
      <w:marRight w:val="0"/>
      <w:marTop w:val="0"/>
      <w:marBottom w:val="0"/>
      <w:divBdr>
        <w:top w:val="none" w:sz="0" w:space="0" w:color="auto"/>
        <w:left w:val="none" w:sz="0" w:space="0" w:color="auto"/>
        <w:bottom w:val="none" w:sz="0" w:space="0" w:color="auto"/>
        <w:right w:val="none" w:sz="0" w:space="0" w:color="auto"/>
      </w:divBdr>
      <w:divsChild>
        <w:div w:id="679965309">
          <w:marLeft w:val="547"/>
          <w:marRight w:val="0"/>
          <w:marTop w:val="200"/>
          <w:marBottom w:val="0"/>
          <w:divBdr>
            <w:top w:val="none" w:sz="0" w:space="0" w:color="auto"/>
            <w:left w:val="none" w:sz="0" w:space="0" w:color="auto"/>
            <w:bottom w:val="none" w:sz="0" w:space="0" w:color="auto"/>
            <w:right w:val="none" w:sz="0" w:space="0" w:color="auto"/>
          </w:divBdr>
        </w:div>
      </w:divsChild>
    </w:div>
    <w:div w:id="1991523053">
      <w:bodyDiv w:val="1"/>
      <w:marLeft w:val="0"/>
      <w:marRight w:val="0"/>
      <w:marTop w:val="0"/>
      <w:marBottom w:val="0"/>
      <w:divBdr>
        <w:top w:val="none" w:sz="0" w:space="0" w:color="auto"/>
        <w:left w:val="none" w:sz="0" w:space="0" w:color="auto"/>
        <w:bottom w:val="none" w:sz="0" w:space="0" w:color="auto"/>
        <w:right w:val="none" w:sz="0" w:space="0" w:color="auto"/>
      </w:divBdr>
      <w:divsChild>
        <w:div w:id="4071020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nvas.longwood.edu/courses/1287170/files/54330873/download?wra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Meagan St. John</dc:creator>
  <cp:keywords/>
  <dc:description/>
  <cp:lastModifiedBy>Meagan St. John</cp:lastModifiedBy>
  <cp:revision>3</cp:revision>
  <cp:lastPrinted>2018-02-09T03:43:00Z</cp:lastPrinted>
  <dcterms:created xsi:type="dcterms:W3CDTF">2018-05-10T01:29:00Z</dcterms:created>
  <dcterms:modified xsi:type="dcterms:W3CDTF">2018-05-10T01:30:00Z</dcterms:modified>
</cp:coreProperties>
</file>