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Jane Roberts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1">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Arizona Council Department</w:t>
      </w:r>
    </w:p>
    <w:p w:rsidR="00000000" w:rsidDel="00000000" w:rsidP="00000000" w:rsidRDefault="00000000" w:rsidRPr="00000000" w14:paraId="00000002">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1008 Central Oak Drive Suite 5B</w:t>
      </w:r>
    </w:p>
    <w:p w:rsidR="00000000" w:rsidDel="00000000" w:rsidP="00000000" w:rsidRDefault="00000000" w:rsidRPr="00000000" w14:paraId="00000003">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Maricopa county Phoenix AZ, 85001</w:t>
      </w:r>
    </w:p>
    <w:p w:rsidR="00000000" w:rsidDel="00000000" w:rsidP="00000000" w:rsidRDefault="00000000" w:rsidRPr="00000000" w14:paraId="00000004">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10, 2018</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Arizona Local Councilor Jane Roberts:</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Dangerous potholes plaguing the neighborhoods of Arizona, Maricopa county </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past 11 months, my neighborhood has experienced a multitude of issues with large potholes. This is a direct result of the lack of maintenance performed within my neighborhood and surrounding neighborhoods within Maricopa county. All residents should feel safe within their own communities and have the right to well kept streets and parking lots. </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issues of potholes and pavement deterioration are never planned, it is your responsibility to correct the issues as they occur. Due to a survey taken this month within my community of exactly 204 residents, 45% have experienced irreparable car damage and accidents due to the increase of potholes and street deterioration. That is a whopping 18% increase since the last survey taken in 2016. As a 10 year resident of Maricopa county Arizona, concerned citizen, and victim of the faulty streets, I can accurately predict that I, as well as many others, will have a pothole related incident within the next month. </w:t>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As the 3rd of April will mark a full year of accidents and potentially serious incidents, I urge you to cater to our problem by filling the potholes and resurfacing the streets and parking lots of Maricopa county. By resolving this issue, you will be a hero to our neighborhood and surrounding communities. </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contact me at </w:t>
      </w:r>
      <w:r w:rsidDel="00000000" w:rsidR="00000000" w:rsidRPr="00000000">
        <w:rPr>
          <w:rFonts w:ascii="Times New Roman" w:cs="Times New Roman" w:eastAsia="Times New Roman" w:hAnsi="Times New Roman"/>
          <w:b w:val="1"/>
          <w:sz w:val="24"/>
          <w:szCs w:val="24"/>
          <w:rtl w:val="0"/>
        </w:rPr>
        <w:t xml:space="preserve">hannah.baker.consulting@afs.foundation.org</w:t>
      </w:r>
      <w:r w:rsidDel="00000000" w:rsidR="00000000" w:rsidRPr="00000000">
        <w:rPr>
          <w:rFonts w:ascii="Times New Roman" w:cs="Times New Roman" w:eastAsia="Times New Roman" w:hAnsi="Times New Roman"/>
          <w:sz w:val="24"/>
          <w:szCs w:val="24"/>
          <w:rtl w:val="0"/>
        </w:rPr>
        <w:t xml:space="preserve"> before the end of this month with your decision regarding the pothole and street deterioration issues within the county of Maricopa. Together, we can save the streets of Arizona one neighborhood at a time. </w:t>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contextualSpacing w:val="0"/>
        <w:rPr>
          <w:rFonts w:ascii="Pinyon Script" w:cs="Pinyon Script" w:eastAsia="Pinyon Script" w:hAnsi="Pinyon Script"/>
          <w:sz w:val="36"/>
          <w:szCs w:val="36"/>
        </w:rPr>
      </w:pPr>
      <w:r w:rsidDel="00000000" w:rsidR="00000000" w:rsidRPr="00000000">
        <w:rPr>
          <w:rFonts w:ascii="Pinyon Script" w:cs="Pinyon Script" w:eastAsia="Pinyon Script" w:hAnsi="Pinyon Script"/>
          <w:sz w:val="36"/>
          <w:szCs w:val="36"/>
          <w:rtl w:val="0"/>
        </w:rPr>
        <w:t xml:space="preserve">Hannah Baker </w:t>
      </w:r>
    </w:p>
    <w:p w:rsidR="00000000" w:rsidDel="00000000" w:rsidP="00000000" w:rsidRDefault="00000000" w:rsidRPr="00000000" w14:paraId="00000015">
      <w:pPr>
        <w:contextualSpacing w:val="0"/>
        <w:rPr>
          <w:rFonts w:ascii="Pinyon Script" w:cs="Pinyon Script" w:eastAsia="Pinyon Script" w:hAnsi="Pinyon Script"/>
          <w:sz w:val="24"/>
          <w:szCs w:val="24"/>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Fonts w:ascii="Gungsuh" w:cs="Gungsuh" w:eastAsia="Gungsuh" w:hAnsi="Gungsuh"/>
          <w:sz w:val="24"/>
          <w:szCs w:val="24"/>
          <w:rtl w:val="0"/>
        </w:rPr>
        <w:t xml:space="preserve">Hannah Baker｜Public Relations Consultant for the A.F.S. Foundation</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Pinyon Scrip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