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ACE4" w14:textId="77777777" w:rsidR="008542F5" w:rsidRPr="009E2F9D" w:rsidRDefault="008542F5" w:rsidP="0051461F">
      <w:pPr>
        <w:spacing w:line="480" w:lineRule="auto"/>
        <w:ind w:left="720" w:hanging="720"/>
        <w:rPr>
          <w:rFonts w:ascii="Times New Roman" w:eastAsia="Times New Roman" w:hAnsi="Times New Roman" w:cs="Times New Roman"/>
        </w:rPr>
      </w:pPr>
      <w:r w:rsidRPr="009E2F9D">
        <w:rPr>
          <w:rFonts w:ascii="Times New Roman" w:eastAsia="Times New Roman" w:hAnsi="Times New Roman" w:cs="Times New Roman"/>
          <w:color w:val="2D3B45"/>
          <w:shd w:val="clear" w:color="auto" w:fill="FFFFFF"/>
        </w:rPr>
        <w:t xml:space="preserve">Jury, M., </w:t>
      </w:r>
      <w:proofErr w:type="spellStart"/>
      <w:r w:rsidRPr="009E2F9D">
        <w:rPr>
          <w:rFonts w:ascii="Times New Roman" w:eastAsia="Times New Roman" w:hAnsi="Times New Roman" w:cs="Times New Roman"/>
          <w:color w:val="2D3B45"/>
          <w:shd w:val="clear" w:color="auto" w:fill="FFFFFF"/>
        </w:rPr>
        <w:t>Smeding</w:t>
      </w:r>
      <w:proofErr w:type="spellEnd"/>
      <w:r w:rsidRPr="009E2F9D">
        <w:rPr>
          <w:rFonts w:ascii="Times New Roman" w:eastAsia="Times New Roman" w:hAnsi="Times New Roman" w:cs="Times New Roman"/>
          <w:color w:val="2D3B45"/>
          <w:shd w:val="clear" w:color="auto" w:fill="FFFFFF"/>
        </w:rPr>
        <w:t xml:space="preserve">, A., Stephens, N. M., Nelson, J. E., </w:t>
      </w:r>
      <w:proofErr w:type="spellStart"/>
      <w:r w:rsidRPr="009E2F9D">
        <w:rPr>
          <w:rFonts w:ascii="Times New Roman" w:eastAsia="Times New Roman" w:hAnsi="Times New Roman" w:cs="Times New Roman"/>
          <w:color w:val="2D3B45"/>
          <w:shd w:val="clear" w:color="auto" w:fill="FFFFFF"/>
        </w:rPr>
        <w:t>Aelenei</w:t>
      </w:r>
      <w:proofErr w:type="spellEnd"/>
      <w:r w:rsidRPr="009E2F9D">
        <w:rPr>
          <w:rFonts w:ascii="Times New Roman" w:eastAsia="Times New Roman" w:hAnsi="Times New Roman" w:cs="Times New Roman"/>
          <w:color w:val="2D3B45"/>
          <w:shd w:val="clear" w:color="auto" w:fill="FFFFFF"/>
        </w:rPr>
        <w:t xml:space="preserve">, C., &amp; </w:t>
      </w:r>
      <w:proofErr w:type="spellStart"/>
      <w:r w:rsidRPr="009E2F9D">
        <w:rPr>
          <w:rFonts w:ascii="Times New Roman" w:eastAsia="Times New Roman" w:hAnsi="Times New Roman" w:cs="Times New Roman"/>
          <w:color w:val="2D3B45"/>
          <w:shd w:val="clear" w:color="auto" w:fill="FFFFFF"/>
        </w:rPr>
        <w:t>Darnon</w:t>
      </w:r>
      <w:proofErr w:type="spellEnd"/>
      <w:r w:rsidRPr="009E2F9D">
        <w:rPr>
          <w:rFonts w:ascii="Times New Roman" w:eastAsia="Times New Roman" w:hAnsi="Times New Roman" w:cs="Times New Roman"/>
          <w:color w:val="2D3B45"/>
          <w:shd w:val="clear" w:color="auto" w:fill="FFFFFF"/>
        </w:rPr>
        <w:t>, C. (2017). The experience of low-</w:t>
      </w:r>
      <w:proofErr w:type="spellStart"/>
      <w:r w:rsidRPr="009E2F9D">
        <w:rPr>
          <w:rFonts w:ascii="Times New Roman" w:eastAsia="Times New Roman" w:hAnsi="Times New Roman" w:cs="Times New Roman"/>
          <w:color w:val="2D3B45"/>
          <w:shd w:val="clear" w:color="auto" w:fill="FFFFFF"/>
        </w:rPr>
        <w:t>ses</w:t>
      </w:r>
      <w:proofErr w:type="spellEnd"/>
      <w:r w:rsidRPr="009E2F9D">
        <w:rPr>
          <w:rFonts w:ascii="Times New Roman" w:eastAsia="Times New Roman" w:hAnsi="Times New Roman" w:cs="Times New Roman"/>
          <w:color w:val="2D3B45"/>
          <w:shd w:val="clear" w:color="auto" w:fill="FFFFFF"/>
        </w:rPr>
        <w:t xml:space="preserve"> students in higher education: Psychological barriers to success and interventions to reduce social-class inequality. </w:t>
      </w:r>
      <w:r w:rsidRPr="009E2F9D">
        <w:rPr>
          <w:rFonts w:ascii="Times New Roman" w:eastAsia="Times New Roman" w:hAnsi="Times New Roman" w:cs="Times New Roman"/>
          <w:i/>
          <w:iCs/>
          <w:color w:val="2D3B45"/>
        </w:rPr>
        <w:t>Journal of Social Issues</w:t>
      </w:r>
      <w:r w:rsidRPr="009E2F9D">
        <w:rPr>
          <w:rFonts w:ascii="Times New Roman" w:eastAsia="Times New Roman" w:hAnsi="Times New Roman" w:cs="Times New Roman"/>
          <w:color w:val="2D3B45"/>
          <w:shd w:val="clear" w:color="auto" w:fill="FFFFFF"/>
        </w:rPr>
        <w:t>, </w:t>
      </w:r>
      <w:r w:rsidRPr="009E2F9D">
        <w:rPr>
          <w:rFonts w:ascii="Times New Roman" w:eastAsia="Times New Roman" w:hAnsi="Times New Roman" w:cs="Times New Roman"/>
          <w:i/>
          <w:iCs/>
          <w:color w:val="2D3B45"/>
        </w:rPr>
        <w:t>73</w:t>
      </w:r>
      <w:r w:rsidRPr="009E2F9D">
        <w:rPr>
          <w:rFonts w:ascii="Times New Roman" w:eastAsia="Times New Roman" w:hAnsi="Times New Roman" w:cs="Times New Roman"/>
          <w:color w:val="2D3B45"/>
          <w:shd w:val="clear" w:color="auto" w:fill="FFFFFF"/>
        </w:rPr>
        <w:t>(1), 23-41. </w:t>
      </w:r>
      <w:proofErr w:type="spellStart"/>
      <w:r w:rsidRPr="009E2F9D">
        <w:rPr>
          <w:rFonts w:ascii="Times New Roman" w:eastAsia="Times New Roman" w:hAnsi="Times New Roman" w:cs="Times New Roman"/>
          <w:color w:val="2D3B45"/>
        </w:rPr>
        <w:t>doi</w:t>
      </w:r>
      <w:proofErr w:type="spellEnd"/>
      <w:r w:rsidRPr="009E2F9D">
        <w:rPr>
          <w:rFonts w:ascii="Times New Roman" w:eastAsia="Times New Roman" w:hAnsi="Times New Roman" w:cs="Times New Roman"/>
          <w:color w:val="2D3B45"/>
        </w:rPr>
        <w:t>: 10.1111/josi.12202. </w:t>
      </w:r>
    </w:p>
    <w:p w14:paraId="525B67CA" w14:textId="4BED500A" w:rsidR="00F6573D" w:rsidRPr="009E2F9D" w:rsidRDefault="005F017A" w:rsidP="0051461F">
      <w:pPr>
        <w:spacing w:line="480" w:lineRule="auto"/>
        <w:rPr>
          <w:rFonts w:ascii="Times New Roman" w:hAnsi="Times New Roman" w:cs="Times New Roman"/>
        </w:rPr>
      </w:pPr>
      <w:r w:rsidRPr="009E2F9D">
        <w:rPr>
          <w:rFonts w:ascii="Times New Roman" w:hAnsi="Times New Roman" w:cs="Times New Roman"/>
        </w:rPr>
        <w:tab/>
        <w:t xml:space="preserve">In the article </w:t>
      </w:r>
      <w:r w:rsidRPr="009E2F9D">
        <w:rPr>
          <w:rFonts w:ascii="Times New Roman" w:hAnsi="Times New Roman" w:cs="Times New Roman"/>
          <w:i/>
          <w:iCs/>
        </w:rPr>
        <w:t>The Experience of Low-SES Students in Higher Education: Psychological Barriers to Success and Interventions to Reduce Social-Class Inequality</w:t>
      </w:r>
      <w:r w:rsidRPr="009E2F9D">
        <w:rPr>
          <w:rFonts w:ascii="Times New Roman" w:hAnsi="Times New Roman" w:cs="Times New Roman"/>
        </w:rPr>
        <w:t>, the authors look at certain psychological barriers faced by low socioeconomic status, or SES, students and how colleges and universities continue to reproduce these barriers. The authors also describe three psychological interventions that have been used to decrease the achievement gap between high and low-SES students in higher education.</w:t>
      </w:r>
      <w:r w:rsidR="00134D15" w:rsidRPr="009E2F9D">
        <w:rPr>
          <w:rFonts w:ascii="Times New Roman" w:hAnsi="Times New Roman" w:cs="Times New Roman"/>
        </w:rPr>
        <w:t xml:space="preserve"> </w:t>
      </w:r>
      <w:r w:rsidR="00D316A1" w:rsidRPr="009E2F9D">
        <w:rPr>
          <w:rFonts w:ascii="Times New Roman" w:hAnsi="Times New Roman" w:cs="Times New Roman"/>
        </w:rPr>
        <w:t xml:space="preserve">Students from low-SES backgrounds may experience psychological barriers related to emotional experiences, identity management, self-perception, and motivation. </w:t>
      </w:r>
      <w:r w:rsidR="007C14A3" w:rsidRPr="009E2F9D">
        <w:rPr>
          <w:rFonts w:ascii="Times New Roman" w:hAnsi="Times New Roman" w:cs="Times New Roman"/>
        </w:rPr>
        <w:t xml:space="preserve">For example, for the </w:t>
      </w:r>
      <w:proofErr w:type="gramStart"/>
      <w:r w:rsidR="007C14A3" w:rsidRPr="009E2F9D">
        <w:rPr>
          <w:rFonts w:ascii="Times New Roman" w:hAnsi="Times New Roman" w:cs="Times New Roman"/>
        </w:rPr>
        <w:t>barriers</w:t>
      </w:r>
      <w:proofErr w:type="gramEnd"/>
      <w:r w:rsidR="007C14A3" w:rsidRPr="009E2F9D">
        <w:rPr>
          <w:rFonts w:ascii="Times New Roman" w:hAnsi="Times New Roman" w:cs="Times New Roman"/>
        </w:rPr>
        <w:t xml:space="preserve"> identity management and self-perception, low-SES students may feel like they do not belong or have to deal with negative stereotypes that others hold about their competence or abilities in the university environment. </w:t>
      </w:r>
      <w:r w:rsidR="00B34FAC" w:rsidRPr="009E2F9D">
        <w:rPr>
          <w:rFonts w:ascii="Times New Roman" w:hAnsi="Times New Roman" w:cs="Times New Roman"/>
        </w:rPr>
        <w:t xml:space="preserve">According to the authors, university settings reproduce these psychological barriers and inequalities by utilizing practices that tend to advantage high-SES students while placing low-SES students at a disadvantage. One such way that universities continue to reproduce inequalities is by continuing to uphold certain attitudes or behaviors that more closely mirror those of high-SES students than low-SES students. The interventions of self-affirmation, difference-education, and </w:t>
      </w:r>
      <w:r w:rsidR="00961179" w:rsidRPr="009E2F9D">
        <w:rPr>
          <w:rFonts w:ascii="Times New Roman" w:hAnsi="Times New Roman" w:cs="Times New Roman"/>
        </w:rPr>
        <w:t>goal reframing are recommended in order to close the achievement gap. In the practice of self-affirmation, students read a list of values and chose either</w:t>
      </w:r>
      <w:r w:rsidR="00134D15" w:rsidRPr="009E2F9D">
        <w:rPr>
          <w:rFonts w:ascii="Times New Roman" w:hAnsi="Times New Roman" w:cs="Times New Roman"/>
        </w:rPr>
        <w:t xml:space="preserve"> the</w:t>
      </w:r>
      <w:r w:rsidR="00961179" w:rsidRPr="009E2F9D">
        <w:rPr>
          <w:rFonts w:ascii="Times New Roman" w:hAnsi="Times New Roman" w:cs="Times New Roman"/>
        </w:rPr>
        <w:t xml:space="preserve"> three most important values and explained why they were important or the three least important </w:t>
      </w:r>
      <w:r w:rsidR="00134D15" w:rsidRPr="009E2F9D">
        <w:rPr>
          <w:rFonts w:ascii="Times New Roman" w:hAnsi="Times New Roman" w:cs="Times New Roman"/>
        </w:rPr>
        <w:t xml:space="preserve">values </w:t>
      </w:r>
      <w:r w:rsidR="00961179" w:rsidRPr="009E2F9D">
        <w:rPr>
          <w:rFonts w:ascii="Times New Roman" w:hAnsi="Times New Roman" w:cs="Times New Roman"/>
        </w:rPr>
        <w:t xml:space="preserve">and explained how these </w:t>
      </w:r>
      <w:r w:rsidR="00134D15" w:rsidRPr="009E2F9D">
        <w:rPr>
          <w:rFonts w:ascii="Times New Roman" w:hAnsi="Times New Roman" w:cs="Times New Roman"/>
        </w:rPr>
        <w:t>may</w:t>
      </w:r>
      <w:r w:rsidR="00961179" w:rsidRPr="009E2F9D">
        <w:rPr>
          <w:rFonts w:ascii="Times New Roman" w:hAnsi="Times New Roman" w:cs="Times New Roman"/>
        </w:rPr>
        <w:t xml:space="preserve"> be important for someone else. </w:t>
      </w:r>
      <w:r w:rsidR="008065ED" w:rsidRPr="009E2F9D">
        <w:rPr>
          <w:rFonts w:ascii="Times New Roman" w:hAnsi="Times New Roman" w:cs="Times New Roman"/>
        </w:rPr>
        <w:t>The intervention</w:t>
      </w:r>
      <w:r w:rsidR="00961179" w:rsidRPr="009E2F9D">
        <w:rPr>
          <w:rFonts w:ascii="Times New Roman" w:hAnsi="Times New Roman" w:cs="Times New Roman"/>
        </w:rPr>
        <w:t xml:space="preserve"> found that first-generation students who affirmed their values </w:t>
      </w:r>
      <w:r w:rsidR="00961179" w:rsidRPr="009E2F9D">
        <w:rPr>
          <w:rFonts w:ascii="Times New Roman" w:hAnsi="Times New Roman" w:cs="Times New Roman"/>
        </w:rPr>
        <w:lastRenderedPageBreak/>
        <w:t xml:space="preserve">during this exercise earned higher grades at the end of semester as seen by the grades in that specific class and overall GPA. </w:t>
      </w:r>
      <w:r w:rsidR="00E322B5" w:rsidRPr="009E2F9D">
        <w:rPr>
          <w:rFonts w:ascii="Times New Roman" w:hAnsi="Times New Roman" w:cs="Times New Roman"/>
        </w:rPr>
        <w:t xml:space="preserve">In the difference-education intervention, first-year students, including first and continuing-general students, participated in panels where upperclassman shared some of their college experiences. In the difference-education panel, students shared stories related to how their SES </w:t>
      </w:r>
      <w:r w:rsidR="00134D15" w:rsidRPr="009E2F9D">
        <w:rPr>
          <w:rFonts w:ascii="Times New Roman" w:hAnsi="Times New Roman" w:cs="Times New Roman"/>
        </w:rPr>
        <w:t>impacted</w:t>
      </w:r>
      <w:r w:rsidR="00E322B5" w:rsidRPr="009E2F9D">
        <w:rPr>
          <w:rFonts w:ascii="Times New Roman" w:hAnsi="Times New Roman" w:cs="Times New Roman"/>
        </w:rPr>
        <w:t xml:space="preserve"> their experiences while students in the control panel did not focus on their SES status. At the end of the year, it was found through a follow-up survey that low-SES students who attended the difference-education panel had higher grades, sought more </w:t>
      </w:r>
      <w:r w:rsidR="00523E94" w:rsidRPr="009E2F9D">
        <w:rPr>
          <w:rFonts w:ascii="Times New Roman" w:hAnsi="Times New Roman" w:cs="Times New Roman"/>
        </w:rPr>
        <w:t>resources, were more comfortable discussing their backgrounds, and were more prepared when it came to coping with stressful situations tha</w:t>
      </w:r>
      <w:r w:rsidR="00134D15" w:rsidRPr="009E2F9D">
        <w:rPr>
          <w:rFonts w:ascii="Times New Roman" w:hAnsi="Times New Roman" w:cs="Times New Roman"/>
        </w:rPr>
        <w:t>n</w:t>
      </w:r>
      <w:r w:rsidR="00523E94" w:rsidRPr="009E2F9D">
        <w:rPr>
          <w:rFonts w:ascii="Times New Roman" w:hAnsi="Times New Roman" w:cs="Times New Roman"/>
        </w:rPr>
        <w:t xml:space="preserve"> students who attended the control panel. </w:t>
      </w:r>
      <w:r w:rsidR="00C375ED" w:rsidRPr="009E2F9D">
        <w:rPr>
          <w:rFonts w:ascii="Times New Roman" w:hAnsi="Times New Roman" w:cs="Times New Roman"/>
        </w:rPr>
        <w:t xml:space="preserve">For goal reframing, the meaning of an exam was changed to either focus on the purpose of </w:t>
      </w:r>
      <w:r w:rsidR="00134D15" w:rsidRPr="009E2F9D">
        <w:rPr>
          <w:rFonts w:ascii="Times New Roman" w:hAnsi="Times New Roman" w:cs="Times New Roman"/>
        </w:rPr>
        <w:t xml:space="preserve">having a </w:t>
      </w:r>
      <w:r w:rsidR="00C375ED" w:rsidRPr="009E2F9D">
        <w:rPr>
          <w:rFonts w:ascii="Times New Roman" w:hAnsi="Times New Roman" w:cs="Times New Roman"/>
        </w:rPr>
        <w:t xml:space="preserve">learning function or a selection function. When exams </w:t>
      </w:r>
      <w:r w:rsidR="00134D15" w:rsidRPr="009E2F9D">
        <w:rPr>
          <w:rFonts w:ascii="Times New Roman" w:hAnsi="Times New Roman" w:cs="Times New Roman"/>
        </w:rPr>
        <w:t xml:space="preserve">were </w:t>
      </w:r>
      <w:r w:rsidR="00C375ED" w:rsidRPr="009E2F9D">
        <w:rPr>
          <w:rFonts w:ascii="Times New Roman" w:hAnsi="Times New Roman" w:cs="Times New Roman"/>
        </w:rPr>
        <w:t xml:space="preserve">used to improve knowledge, or with a learning function, low-SES students performed as well as high-SES students. However, when the exam was presented as a way to identify the differences in the abilities of students, or with a selection function, low-SES students performed worse than high-SES students. </w:t>
      </w:r>
    </w:p>
    <w:p w14:paraId="2F24036E" w14:textId="6B047254" w:rsidR="000E46D3" w:rsidRPr="009E2F9D" w:rsidRDefault="000E46D3" w:rsidP="0051461F">
      <w:pPr>
        <w:spacing w:line="480" w:lineRule="auto"/>
        <w:rPr>
          <w:rFonts w:ascii="Times New Roman" w:hAnsi="Times New Roman" w:cs="Times New Roman"/>
        </w:rPr>
      </w:pPr>
      <w:r w:rsidRPr="009E2F9D">
        <w:rPr>
          <w:rFonts w:ascii="Times New Roman" w:hAnsi="Times New Roman" w:cs="Times New Roman"/>
        </w:rPr>
        <w:tab/>
      </w:r>
      <w:proofErr w:type="spellStart"/>
      <w:r w:rsidR="00E663C1" w:rsidRPr="009E2F9D">
        <w:rPr>
          <w:rFonts w:ascii="Times New Roman" w:hAnsi="Times New Roman" w:cs="Times New Roman"/>
        </w:rPr>
        <w:t>Mic</w:t>
      </w:r>
      <w:r w:rsidR="00134D15" w:rsidRPr="009E2F9D">
        <w:rPr>
          <w:rFonts w:ascii="Times New Roman" w:hAnsi="Times New Roman" w:cs="Times New Roman"/>
        </w:rPr>
        <w:t>k</w:t>
      </w:r>
      <w:r w:rsidR="00E663C1" w:rsidRPr="009E2F9D">
        <w:rPr>
          <w:rFonts w:ascii="Times New Roman" w:hAnsi="Times New Roman" w:cs="Times New Roman"/>
        </w:rPr>
        <w:t>aël</w:t>
      </w:r>
      <w:proofErr w:type="spellEnd"/>
      <w:r w:rsidR="00E663C1" w:rsidRPr="009E2F9D">
        <w:rPr>
          <w:rFonts w:ascii="Times New Roman" w:hAnsi="Times New Roman" w:cs="Times New Roman"/>
        </w:rPr>
        <w:t xml:space="preserve"> Jury has a PhD in social psychology from </w:t>
      </w:r>
      <w:proofErr w:type="spellStart"/>
      <w:r w:rsidR="00E663C1" w:rsidRPr="009E2F9D">
        <w:rPr>
          <w:rFonts w:ascii="Times New Roman" w:hAnsi="Times New Roman" w:cs="Times New Roman"/>
        </w:rPr>
        <w:t>Université</w:t>
      </w:r>
      <w:proofErr w:type="spellEnd"/>
      <w:r w:rsidR="00E663C1" w:rsidRPr="009E2F9D">
        <w:rPr>
          <w:rFonts w:ascii="Times New Roman" w:hAnsi="Times New Roman" w:cs="Times New Roman"/>
        </w:rPr>
        <w:t xml:space="preserve"> Clermont Auvergne in France. Jury’s research is in the area of achievement motivation with a focus on identifying the role that the social class of a students has on achievement goal endorsement. </w:t>
      </w:r>
      <w:proofErr w:type="spellStart"/>
      <w:r w:rsidR="00E663C1" w:rsidRPr="009E2F9D">
        <w:rPr>
          <w:rFonts w:ascii="Times New Roman" w:hAnsi="Times New Roman" w:cs="Times New Roman"/>
        </w:rPr>
        <w:t>Annique</w:t>
      </w:r>
      <w:proofErr w:type="spellEnd"/>
      <w:r w:rsidR="00E663C1" w:rsidRPr="009E2F9D">
        <w:rPr>
          <w:rFonts w:ascii="Times New Roman" w:hAnsi="Times New Roman" w:cs="Times New Roman"/>
        </w:rPr>
        <w:t xml:space="preserve"> </w:t>
      </w:r>
      <w:proofErr w:type="spellStart"/>
      <w:r w:rsidR="00E663C1" w:rsidRPr="009E2F9D">
        <w:rPr>
          <w:rFonts w:ascii="Times New Roman" w:hAnsi="Times New Roman" w:cs="Times New Roman"/>
        </w:rPr>
        <w:t>Smeding</w:t>
      </w:r>
      <w:proofErr w:type="spellEnd"/>
      <w:r w:rsidR="00E663C1" w:rsidRPr="009E2F9D">
        <w:rPr>
          <w:rFonts w:ascii="Times New Roman" w:hAnsi="Times New Roman" w:cs="Times New Roman"/>
        </w:rPr>
        <w:t xml:space="preserve"> also has a PhD in social psychology which she received from the University of Toulouse in France. She is now an Assistant Professor at the </w:t>
      </w:r>
      <w:proofErr w:type="spellStart"/>
      <w:r w:rsidR="00E663C1" w:rsidRPr="009E2F9D">
        <w:rPr>
          <w:rFonts w:ascii="Times New Roman" w:hAnsi="Times New Roman" w:cs="Times New Roman"/>
        </w:rPr>
        <w:t>Savoie</w:t>
      </w:r>
      <w:proofErr w:type="spellEnd"/>
      <w:r w:rsidR="00E663C1" w:rsidRPr="009E2F9D">
        <w:rPr>
          <w:rFonts w:ascii="Times New Roman" w:hAnsi="Times New Roman" w:cs="Times New Roman"/>
        </w:rPr>
        <w:t xml:space="preserve"> Mont Blanc University in France and her research covers various interests including social regulation of cognition and motivation, implicit social cognition, </w:t>
      </w:r>
      <w:r w:rsidR="00134D15" w:rsidRPr="009E2F9D">
        <w:rPr>
          <w:rFonts w:ascii="Times New Roman" w:hAnsi="Times New Roman" w:cs="Times New Roman"/>
        </w:rPr>
        <w:t>and</w:t>
      </w:r>
      <w:r w:rsidR="00E663C1" w:rsidRPr="009E2F9D">
        <w:rPr>
          <w:rFonts w:ascii="Times New Roman" w:hAnsi="Times New Roman" w:cs="Times New Roman"/>
        </w:rPr>
        <w:t xml:space="preserve"> self-presentation motives. Nicole M. Stephens has a PhD in social psychology from Stanford University and is an Associate Professor of Management and Organizations at Kellogg School of Management. Her research tends to focus on how factors </w:t>
      </w:r>
      <w:r w:rsidR="00E663C1" w:rsidRPr="009E2F9D">
        <w:rPr>
          <w:rFonts w:ascii="Times New Roman" w:hAnsi="Times New Roman" w:cs="Times New Roman"/>
        </w:rPr>
        <w:lastRenderedPageBreak/>
        <w:t xml:space="preserve">such as social class, gender, and race work to shape people’s life experiences. </w:t>
      </w:r>
      <w:r w:rsidR="00FF2012" w:rsidRPr="009E2F9D">
        <w:rPr>
          <w:rFonts w:ascii="Times New Roman" w:hAnsi="Times New Roman" w:cs="Times New Roman"/>
        </w:rPr>
        <w:t>Jessica E. Nelson, a graduate student at the Kellogg School of Management in the Management and Organizations department has an interest in how social class identities affect life experiences, as well as ho</w:t>
      </w:r>
      <w:r w:rsidR="00134D15" w:rsidRPr="009E2F9D">
        <w:rPr>
          <w:rFonts w:ascii="Times New Roman" w:hAnsi="Times New Roman" w:cs="Times New Roman"/>
        </w:rPr>
        <w:t>w</w:t>
      </w:r>
      <w:r w:rsidR="00FF2012" w:rsidRPr="009E2F9D">
        <w:rPr>
          <w:rFonts w:ascii="Times New Roman" w:hAnsi="Times New Roman" w:cs="Times New Roman"/>
        </w:rPr>
        <w:t xml:space="preserve"> biculturalism affects individuals. Cristina </w:t>
      </w:r>
      <w:proofErr w:type="spellStart"/>
      <w:r w:rsidR="00FF2012" w:rsidRPr="009E2F9D">
        <w:rPr>
          <w:rFonts w:ascii="Times New Roman" w:hAnsi="Times New Roman" w:cs="Times New Roman"/>
        </w:rPr>
        <w:t>Aelenei</w:t>
      </w:r>
      <w:proofErr w:type="spellEnd"/>
      <w:r w:rsidR="00FF2012" w:rsidRPr="009E2F9D">
        <w:rPr>
          <w:rFonts w:ascii="Times New Roman" w:hAnsi="Times New Roman" w:cs="Times New Roman"/>
        </w:rPr>
        <w:t xml:space="preserve"> is a third-year graduate student at </w:t>
      </w:r>
      <w:proofErr w:type="spellStart"/>
      <w:r w:rsidR="00FF2012" w:rsidRPr="009E2F9D">
        <w:rPr>
          <w:rFonts w:ascii="Times New Roman" w:hAnsi="Times New Roman" w:cs="Times New Roman"/>
        </w:rPr>
        <w:t>Unversité</w:t>
      </w:r>
      <w:proofErr w:type="spellEnd"/>
      <w:r w:rsidR="00FF2012" w:rsidRPr="009E2F9D">
        <w:rPr>
          <w:rFonts w:ascii="Times New Roman" w:hAnsi="Times New Roman" w:cs="Times New Roman"/>
        </w:rPr>
        <w:t xml:space="preserve"> Clermont Auvergne for social psychology and her research focuses on the gender paradox in education and on social reproduction in education, or how subtle cultural marks contribute to various disparities seen in school. Céline </w:t>
      </w:r>
      <w:proofErr w:type="spellStart"/>
      <w:r w:rsidR="00FF2012" w:rsidRPr="009E2F9D">
        <w:rPr>
          <w:rFonts w:ascii="Times New Roman" w:hAnsi="Times New Roman" w:cs="Times New Roman"/>
        </w:rPr>
        <w:t>Darnon</w:t>
      </w:r>
      <w:proofErr w:type="spellEnd"/>
      <w:r w:rsidR="00FF2012" w:rsidRPr="009E2F9D">
        <w:rPr>
          <w:rFonts w:ascii="Times New Roman" w:hAnsi="Times New Roman" w:cs="Times New Roman"/>
        </w:rPr>
        <w:t xml:space="preserve"> received her PhD </w:t>
      </w:r>
      <w:r w:rsidR="00134D15" w:rsidRPr="009E2F9D">
        <w:rPr>
          <w:rFonts w:ascii="Times New Roman" w:hAnsi="Times New Roman" w:cs="Times New Roman"/>
        </w:rPr>
        <w:t>from</w:t>
      </w:r>
      <w:r w:rsidR="00FF2012" w:rsidRPr="009E2F9D">
        <w:rPr>
          <w:rFonts w:ascii="Times New Roman" w:hAnsi="Times New Roman" w:cs="Times New Roman"/>
        </w:rPr>
        <w:t xml:space="preserve"> Grenoble in 2004 in experiment social psychology. She is an Assistant Professor at </w:t>
      </w:r>
      <w:proofErr w:type="spellStart"/>
      <w:r w:rsidR="00FF2012" w:rsidRPr="009E2F9D">
        <w:rPr>
          <w:rFonts w:ascii="Times New Roman" w:hAnsi="Times New Roman" w:cs="Times New Roman"/>
        </w:rPr>
        <w:t>Université</w:t>
      </w:r>
      <w:proofErr w:type="spellEnd"/>
      <w:r w:rsidR="00FF2012" w:rsidRPr="009E2F9D">
        <w:rPr>
          <w:rFonts w:ascii="Times New Roman" w:hAnsi="Times New Roman" w:cs="Times New Roman"/>
        </w:rPr>
        <w:t xml:space="preserve"> Clermont Auvergne and through her research, she explores how certain values within the educational system impact the motivations, goals, and achievement of students and how these values effect social reproduction of inequalities between low and high-SES students, as well as boys and girls. Cristina </w:t>
      </w:r>
      <w:proofErr w:type="spellStart"/>
      <w:r w:rsidR="00FF2012" w:rsidRPr="009E2F9D">
        <w:rPr>
          <w:rFonts w:ascii="Times New Roman" w:hAnsi="Times New Roman" w:cs="Times New Roman"/>
        </w:rPr>
        <w:t>Aelenei</w:t>
      </w:r>
      <w:proofErr w:type="spellEnd"/>
      <w:r w:rsidR="00FF2012" w:rsidRPr="009E2F9D">
        <w:rPr>
          <w:rFonts w:ascii="Times New Roman" w:hAnsi="Times New Roman" w:cs="Times New Roman"/>
        </w:rPr>
        <w:t xml:space="preserve"> is currently working under the supervision of </w:t>
      </w:r>
      <w:proofErr w:type="spellStart"/>
      <w:r w:rsidR="00FF2012" w:rsidRPr="009E2F9D">
        <w:rPr>
          <w:rFonts w:ascii="Times New Roman" w:hAnsi="Times New Roman" w:cs="Times New Roman"/>
        </w:rPr>
        <w:t>Darnon</w:t>
      </w:r>
      <w:proofErr w:type="spellEnd"/>
      <w:r w:rsidR="00FF2012" w:rsidRPr="009E2F9D">
        <w:rPr>
          <w:rFonts w:ascii="Times New Roman" w:hAnsi="Times New Roman" w:cs="Times New Roman"/>
        </w:rPr>
        <w:t xml:space="preserve"> while Jury received his PhD under the supervision of </w:t>
      </w:r>
      <w:proofErr w:type="spellStart"/>
      <w:r w:rsidR="00FF2012" w:rsidRPr="009E2F9D">
        <w:rPr>
          <w:rFonts w:ascii="Times New Roman" w:hAnsi="Times New Roman" w:cs="Times New Roman"/>
        </w:rPr>
        <w:t>Darnon</w:t>
      </w:r>
      <w:proofErr w:type="spellEnd"/>
      <w:r w:rsidR="00FF2012" w:rsidRPr="009E2F9D">
        <w:rPr>
          <w:rFonts w:ascii="Times New Roman" w:hAnsi="Times New Roman" w:cs="Times New Roman"/>
        </w:rPr>
        <w:t>.</w:t>
      </w:r>
    </w:p>
    <w:p w14:paraId="737F3A34" w14:textId="6FF259DB" w:rsidR="00FF2012" w:rsidRPr="005F017A" w:rsidRDefault="00FF2012" w:rsidP="0051461F">
      <w:pPr>
        <w:spacing w:line="480" w:lineRule="auto"/>
        <w:rPr>
          <w:rFonts w:ascii="Times New Roman" w:hAnsi="Times New Roman" w:cs="Times New Roman"/>
        </w:rPr>
      </w:pPr>
      <w:r w:rsidRPr="009E2F9D">
        <w:rPr>
          <w:rFonts w:ascii="Times New Roman" w:hAnsi="Times New Roman" w:cs="Times New Roman"/>
        </w:rPr>
        <w:tab/>
      </w:r>
      <w:r w:rsidR="002A66A8" w:rsidRPr="009E2F9D">
        <w:rPr>
          <w:rFonts w:ascii="Times New Roman" w:hAnsi="Times New Roman" w:cs="Times New Roman"/>
        </w:rPr>
        <w:t xml:space="preserve">Of the three interventions proposed in this article, two have been implemented in high ranking universities, providing evidence to support these interventions. However, because the article has a focus on low-SES students, future research could focus on the use of these interventions in community colleges or lower ranked universities in order to see if these strategies are still effective in these settings. Research that focused on these settings would also be beneficial because these settings tend to enroll more low-SES students than higher ranked universities. </w:t>
      </w:r>
      <w:r w:rsidR="0061258A" w:rsidRPr="009E2F9D">
        <w:rPr>
          <w:rFonts w:ascii="Times New Roman" w:hAnsi="Times New Roman" w:cs="Times New Roman"/>
        </w:rPr>
        <w:t xml:space="preserve">The research contained in this article only focuses on four psychological barriers that low-SES students face in higher education, however, the experiences of these students are affected by other aspects as well. In addition, future research could also explore early </w:t>
      </w:r>
      <w:r w:rsidR="0061258A" w:rsidRPr="009E2F9D">
        <w:rPr>
          <w:rFonts w:ascii="Times New Roman" w:hAnsi="Times New Roman" w:cs="Times New Roman"/>
        </w:rPr>
        <w:lastRenderedPageBreak/>
        <w:t>experiences and racial or ethnic backgrounds of low-SES students as these factors can influence their experiences in higher education as well.</w:t>
      </w:r>
    </w:p>
    <w:sectPr w:rsidR="00FF2012" w:rsidRPr="005F017A" w:rsidSect="003D2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F5"/>
    <w:rsid w:val="000E46D3"/>
    <w:rsid w:val="00134D15"/>
    <w:rsid w:val="00140155"/>
    <w:rsid w:val="00247A0D"/>
    <w:rsid w:val="002A66A8"/>
    <w:rsid w:val="00302C0E"/>
    <w:rsid w:val="003D21DD"/>
    <w:rsid w:val="0051461F"/>
    <w:rsid w:val="00523E94"/>
    <w:rsid w:val="005F017A"/>
    <w:rsid w:val="0061258A"/>
    <w:rsid w:val="007C14A3"/>
    <w:rsid w:val="008065ED"/>
    <w:rsid w:val="008542F5"/>
    <w:rsid w:val="00922545"/>
    <w:rsid w:val="00961179"/>
    <w:rsid w:val="009E2F9D"/>
    <w:rsid w:val="00B34FAC"/>
    <w:rsid w:val="00C375ED"/>
    <w:rsid w:val="00D316A1"/>
    <w:rsid w:val="00D458D7"/>
    <w:rsid w:val="00E322B5"/>
    <w:rsid w:val="00E663C1"/>
    <w:rsid w:val="00F6573D"/>
    <w:rsid w:val="00FF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5D8CD"/>
  <w15:chartTrackingRefBased/>
  <w15:docId w15:val="{0C07A2BD-D538-6747-B7D2-54F98066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4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8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2020-04-10T15:55:00Z</dcterms:created>
  <dcterms:modified xsi:type="dcterms:W3CDTF">2020-04-11T01:27:00Z</dcterms:modified>
</cp:coreProperties>
</file>