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27C" w:rsidRDefault="00E9227C" w:rsidP="00E9227C">
      <w:pPr>
        <w:jc w:val="center"/>
        <w:rPr>
          <w:rFonts w:ascii="Times New Roman" w:hAnsi="Times New Roman" w:cs="Times New Roman"/>
          <w:sz w:val="24"/>
        </w:rPr>
      </w:pPr>
      <w:r>
        <w:rPr>
          <w:rFonts w:ascii="Times New Roman" w:hAnsi="Times New Roman" w:cs="Times New Roman"/>
          <w:sz w:val="24"/>
        </w:rPr>
        <w:t>First Year Reading Assignment</w:t>
      </w:r>
      <w:bookmarkStart w:id="0" w:name="_GoBack"/>
      <w:bookmarkEnd w:id="0"/>
      <w:r>
        <w:rPr>
          <w:rFonts w:ascii="Times New Roman" w:hAnsi="Times New Roman" w:cs="Times New Roman"/>
          <w:sz w:val="24"/>
        </w:rPr>
        <w:t xml:space="preserve"> – </w:t>
      </w:r>
      <w:r w:rsidRPr="00E9227C">
        <w:rPr>
          <w:rFonts w:ascii="Times New Roman" w:hAnsi="Times New Roman" w:cs="Times New Roman"/>
          <w:i/>
          <w:sz w:val="24"/>
        </w:rPr>
        <w:t>The Other Wes Moore</w:t>
      </w:r>
    </w:p>
    <w:p w:rsidR="00450DD9" w:rsidRPr="00896A08" w:rsidRDefault="00B8116F" w:rsidP="00E9227C">
      <w:pPr>
        <w:jc w:val="center"/>
        <w:rPr>
          <w:rFonts w:ascii="Times New Roman" w:hAnsi="Times New Roman" w:cs="Times New Roman"/>
          <w:sz w:val="24"/>
        </w:rPr>
      </w:pPr>
      <w:r w:rsidRPr="00896A08">
        <w:rPr>
          <w:rFonts w:ascii="Times New Roman" w:hAnsi="Times New Roman" w:cs="Times New Roman"/>
          <w:sz w:val="24"/>
        </w:rPr>
        <w:t>Jessica Schaub</w:t>
      </w:r>
    </w:p>
    <w:p w:rsidR="00B8116F" w:rsidRDefault="00B8116F" w:rsidP="00896A08">
      <w:pPr>
        <w:spacing w:after="0" w:line="480" w:lineRule="auto"/>
        <w:rPr>
          <w:rFonts w:ascii="Times New Roman" w:hAnsi="Times New Roman" w:cs="Times New Roman"/>
          <w:sz w:val="24"/>
        </w:rPr>
      </w:pPr>
      <w:r>
        <w:rPr>
          <w:rFonts w:ascii="Times New Roman" w:hAnsi="Times New Roman" w:cs="Times New Roman"/>
          <w:sz w:val="24"/>
        </w:rPr>
        <w:tab/>
        <w:t xml:space="preserve">Personal responsibility, self-sufficiency, and citizen leadership are emphasized through the Longwood Seminar.  These qualities are also displayed in </w:t>
      </w:r>
      <w:r w:rsidRPr="001D0A5A">
        <w:rPr>
          <w:rFonts w:ascii="Times New Roman" w:hAnsi="Times New Roman" w:cs="Times New Roman"/>
          <w:i/>
          <w:sz w:val="24"/>
        </w:rPr>
        <w:t>The Other Wes Moore</w:t>
      </w:r>
      <w:r>
        <w:rPr>
          <w:rFonts w:ascii="Times New Roman" w:hAnsi="Times New Roman" w:cs="Times New Roman"/>
          <w:sz w:val="24"/>
        </w:rPr>
        <w:t xml:space="preserve"> and how it connects to life as a </w:t>
      </w:r>
      <w:r w:rsidR="00B25CB5">
        <w:rPr>
          <w:rFonts w:ascii="Times New Roman" w:hAnsi="Times New Roman" w:cs="Times New Roman"/>
          <w:sz w:val="24"/>
        </w:rPr>
        <w:t xml:space="preserve">college student.  </w:t>
      </w:r>
      <w:r w:rsidR="00676695">
        <w:rPr>
          <w:rFonts w:ascii="Times New Roman" w:hAnsi="Times New Roman" w:cs="Times New Roman"/>
          <w:sz w:val="24"/>
        </w:rPr>
        <w:t xml:space="preserve">Personal responsibility </w:t>
      </w:r>
      <w:r w:rsidR="00AE502C">
        <w:rPr>
          <w:rFonts w:ascii="Times New Roman" w:hAnsi="Times New Roman" w:cs="Times New Roman"/>
          <w:sz w:val="24"/>
        </w:rPr>
        <w:t xml:space="preserve">is the ability to be accountable for one’s actions.  Personal responsibility </w:t>
      </w:r>
      <w:r w:rsidR="00DC0634">
        <w:rPr>
          <w:rFonts w:ascii="Times New Roman" w:hAnsi="Times New Roman" w:cs="Times New Roman"/>
          <w:sz w:val="24"/>
        </w:rPr>
        <w:t>is</w:t>
      </w:r>
      <w:r w:rsidR="00676695">
        <w:rPr>
          <w:rFonts w:ascii="Times New Roman" w:hAnsi="Times New Roman" w:cs="Times New Roman"/>
          <w:sz w:val="24"/>
        </w:rPr>
        <w:t xml:space="preserve"> displayed by the </w:t>
      </w:r>
      <w:r w:rsidR="00DC0634">
        <w:rPr>
          <w:rFonts w:ascii="Times New Roman" w:hAnsi="Times New Roman" w:cs="Times New Roman"/>
          <w:sz w:val="24"/>
        </w:rPr>
        <w:t>“</w:t>
      </w:r>
      <w:r w:rsidR="00676695">
        <w:rPr>
          <w:rFonts w:ascii="Times New Roman" w:hAnsi="Times New Roman" w:cs="Times New Roman"/>
          <w:sz w:val="24"/>
        </w:rPr>
        <w:t>other</w:t>
      </w:r>
      <w:r w:rsidR="00DC0634">
        <w:rPr>
          <w:rFonts w:ascii="Times New Roman" w:hAnsi="Times New Roman" w:cs="Times New Roman"/>
          <w:sz w:val="24"/>
        </w:rPr>
        <w:t>”</w:t>
      </w:r>
      <w:r w:rsidR="00676695">
        <w:rPr>
          <w:rFonts w:ascii="Times New Roman" w:hAnsi="Times New Roman" w:cs="Times New Roman"/>
          <w:sz w:val="24"/>
        </w:rPr>
        <w:t xml:space="preserve"> Wes Moor</w:t>
      </w:r>
      <w:r w:rsidR="00B65746">
        <w:rPr>
          <w:rFonts w:ascii="Times New Roman" w:hAnsi="Times New Roman" w:cs="Times New Roman"/>
          <w:sz w:val="24"/>
        </w:rPr>
        <w:t>e</w:t>
      </w:r>
      <w:r w:rsidR="00676695">
        <w:rPr>
          <w:rFonts w:ascii="Times New Roman" w:hAnsi="Times New Roman" w:cs="Times New Roman"/>
          <w:sz w:val="24"/>
        </w:rPr>
        <w:t xml:space="preserve"> because he hid from the la</w:t>
      </w:r>
      <w:r w:rsidR="00DC0634">
        <w:rPr>
          <w:rFonts w:ascii="Times New Roman" w:hAnsi="Times New Roman" w:cs="Times New Roman"/>
          <w:sz w:val="24"/>
        </w:rPr>
        <w:t>w a lot so that he would not have to go to jail</w:t>
      </w:r>
      <w:r w:rsidR="00E57098">
        <w:rPr>
          <w:rFonts w:ascii="Times New Roman" w:hAnsi="Times New Roman" w:cs="Times New Roman"/>
          <w:sz w:val="24"/>
        </w:rPr>
        <w:t>.  Eventually, he stopped trying to run from the police</w:t>
      </w:r>
      <w:r w:rsidR="00676695">
        <w:rPr>
          <w:rFonts w:ascii="Times New Roman" w:hAnsi="Times New Roman" w:cs="Times New Roman"/>
          <w:sz w:val="24"/>
        </w:rPr>
        <w:t xml:space="preserve"> and went to prison.  He took responsibility for </w:t>
      </w:r>
      <w:r w:rsidR="00DC0634">
        <w:rPr>
          <w:rFonts w:ascii="Times New Roman" w:hAnsi="Times New Roman" w:cs="Times New Roman"/>
          <w:sz w:val="24"/>
        </w:rPr>
        <w:t xml:space="preserve">the murder he </w:t>
      </w:r>
      <w:r w:rsidR="00A02E16">
        <w:rPr>
          <w:rFonts w:ascii="Times New Roman" w:hAnsi="Times New Roman" w:cs="Times New Roman"/>
          <w:sz w:val="24"/>
        </w:rPr>
        <w:t>committed</w:t>
      </w:r>
      <w:r w:rsidR="00676695">
        <w:rPr>
          <w:rFonts w:ascii="Times New Roman" w:hAnsi="Times New Roman" w:cs="Times New Roman"/>
          <w:sz w:val="24"/>
        </w:rPr>
        <w:t xml:space="preserve"> and went to prison for his terrible actions.  </w:t>
      </w:r>
      <w:r w:rsidR="00B25CB5">
        <w:rPr>
          <w:rFonts w:ascii="Times New Roman" w:hAnsi="Times New Roman" w:cs="Times New Roman"/>
          <w:sz w:val="24"/>
        </w:rPr>
        <w:t xml:space="preserve">I believe the personal responsibly was displayed not only through the book, but also from Wes Moore’s purpose of writing the book.  Moore felt that it was his responsibility to show to everyone that there should be action taken to </w:t>
      </w:r>
      <w:r w:rsidR="00E57098">
        <w:rPr>
          <w:rFonts w:ascii="Times New Roman" w:hAnsi="Times New Roman" w:cs="Times New Roman"/>
          <w:sz w:val="24"/>
        </w:rPr>
        <w:t xml:space="preserve">change society.  </w:t>
      </w:r>
      <w:r w:rsidR="00783A59">
        <w:rPr>
          <w:rFonts w:ascii="Times New Roman" w:hAnsi="Times New Roman" w:cs="Times New Roman"/>
          <w:sz w:val="24"/>
        </w:rPr>
        <w:t xml:space="preserve">Moore writes in his book, </w:t>
      </w:r>
      <w:r w:rsidR="00783A59" w:rsidRPr="00783A59">
        <w:rPr>
          <w:rFonts w:ascii="Times New Roman" w:hAnsi="Times New Roman" w:cs="Times New Roman"/>
          <w:sz w:val="24"/>
        </w:rPr>
        <w:t>“I realized just how similar were the challenges the young boys here and like the ones I grew up with faced. In both places, young men go through the daily struggle trying to navigate their way through the deadly streets, poverty, and the twin legacy of ex</w:t>
      </w:r>
      <w:r w:rsidR="00783A59">
        <w:rPr>
          <w:rFonts w:ascii="Times New Roman" w:hAnsi="Times New Roman" w:cs="Times New Roman"/>
          <w:sz w:val="24"/>
        </w:rPr>
        <w:t xml:space="preserve">clusion and low expectations” (170).  </w:t>
      </w:r>
      <w:r w:rsidR="00783A59" w:rsidRPr="00783A59">
        <w:rPr>
          <w:rFonts w:ascii="Times New Roman" w:hAnsi="Times New Roman" w:cs="Times New Roman"/>
          <w:sz w:val="24"/>
        </w:rPr>
        <w:t xml:space="preserve"> </w:t>
      </w:r>
      <w:r w:rsidR="00E57098">
        <w:rPr>
          <w:rFonts w:ascii="Times New Roman" w:hAnsi="Times New Roman" w:cs="Times New Roman"/>
          <w:sz w:val="24"/>
        </w:rPr>
        <w:t xml:space="preserve">He also felt that it was his duty to share with people about two boys with the same name, living in the same area, and having the some of the same family situations, can have two completely different outcomes.  </w:t>
      </w:r>
    </w:p>
    <w:p w:rsidR="0041225D" w:rsidRDefault="00676695" w:rsidP="00DC0634">
      <w:pPr>
        <w:spacing w:after="0" w:line="480" w:lineRule="auto"/>
        <w:ind w:firstLine="720"/>
        <w:rPr>
          <w:rFonts w:ascii="Times New Roman" w:hAnsi="Times New Roman" w:cs="Times New Roman"/>
          <w:sz w:val="24"/>
        </w:rPr>
      </w:pPr>
      <w:r>
        <w:rPr>
          <w:rFonts w:ascii="Times New Roman" w:hAnsi="Times New Roman" w:cs="Times New Roman"/>
          <w:sz w:val="24"/>
        </w:rPr>
        <w:t xml:space="preserve">Self-sufficiency means that a person does not rely on outside influences to take care of themselves.  This is displayed through both Wes </w:t>
      </w:r>
      <w:r w:rsidR="00A340EF">
        <w:rPr>
          <w:rFonts w:ascii="Times New Roman" w:hAnsi="Times New Roman" w:cs="Times New Roman"/>
          <w:sz w:val="24"/>
        </w:rPr>
        <w:t>Moores</w:t>
      </w:r>
      <w:r>
        <w:rPr>
          <w:rFonts w:ascii="Times New Roman" w:hAnsi="Times New Roman" w:cs="Times New Roman"/>
          <w:sz w:val="24"/>
        </w:rPr>
        <w:t>.  They both grew up with single mothers which made it difficult for them at</w:t>
      </w:r>
      <w:r w:rsidR="00AE502C">
        <w:rPr>
          <w:rFonts w:ascii="Times New Roman" w:hAnsi="Times New Roman" w:cs="Times New Roman"/>
          <w:sz w:val="24"/>
        </w:rPr>
        <w:t xml:space="preserve"> times.  </w:t>
      </w:r>
      <w:r w:rsidR="00783A59">
        <w:rPr>
          <w:rFonts w:ascii="Times New Roman" w:hAnsi="Times New Roman" w:cs="Times New Roman"/>
          <w:sz w:val="24"/>
        </w:rPr>
        <w:t>The author displayed more self-sufficiency than the “other” Wes Moore because the author went to military school</w:t>
      </w:r>
      <w:r w:rsidR="0041225D">
        <w:rPr>
          <w:rFonts w:ascii="Times New Roman" w:hAnsi="Times New Roman" w:cs="Times New Roman"/>
          <w:sz w:val="24"/>
        </w:rPr>
        <w:t xml:space="preserve">, got a college degree, became a Rhodes Scholar, and many other impressive accomplishments.  The “other” Wes Moore was a murderer who is now serving a lifetime in </w:t>
      </w:r>
      <w:r w:rsidR="00DC0634">
        <w:rPr>
          <w:rFonts w:ascii="Times New Roman" w:hAnsi="Times New Roman" w:cs="Times New Roman"/>
          <w:sz w:val="24"/>
        </w:rPr>
        <w:t>prison</w:t>
      </w:r>
      <w:r w:rsidR="0041225D">
        <w:rPr>
          <w:rFonts w:ascii="Times New Roman" w:hAnsi="Times New Roman" w:cs="Times New Roman"/>
          <w:sz w:val="24"/>
        </w:rPr>
        <w:t xml:space="preserve"> for his actions.  These two</w:t>
      </w:r>
      <w:r w:rsidR="00DC0634">
        <w:rPr>
          <w:rFonts w:ascii="Times New Roman" w:hAnsi="Times New Roman" w:cs="Times New Roman"/>
          <w:sz w:val="24"/>
        </w:rPr>
        <w:t xml:space="preserve"> </w:t>
      </w:r>
      <w:r w:rsidR="00DC0634">
        <w:rPr>
          <w:rFonts w:ascii="Times New Roman" w:hAnsi="Times New Roman" w:cs="Times New Roman"/>
          <w:sz w:val="24"/>
        </w:rPr>
        <w:lastRenderedPageBreak/>
        <w:t xml:space="preserve">examples display how Wes Moore </w:t>
      </w:r>
      <w:r w:rsidR="0041225D">
        <w:rPr>
          <w:rFonts w:ascii="Times New Roman" w:hAnsi="Times New Roman" w:cs="Times New Roman"/>
          <w:sz w:val="24"/>
        </w:rPr>
        <w:t xml:space="preserve">was much more self-sufficient in becoming a successful person.    </w:t>
      </w:r>
    </w:p>
    <w:p w:rsidR="00A340EF" w:rsidRDefault="0041225D" w:rsidP="0041225D">
      <w:pPr>
        <w:spacing w:after="0" w:line="480" w:lineRule="auto"/>
        <w:rPr>
          <w:rFonts w:ascii="Times New Roman" w:hAnsi="Times New Roman" w:cs="Times New Roman"/>
          <w:sz w:val="24"/>
        </w:rPr>
      </w:pPr>
      <w:r>
        <w:rPr>
          <w:rFonts w:ascii="Times New Roman" w:hAnsi="Times New Roman" w:cs="Times New Roman"/>
          <w:sz w:val="24"/>
        </w:rPr>
        <w:tab/>
        <w:t xml:space="preserve">  </w:t>
      </w:r>
      <w:r w:rsidRPr="0041225D">
        <w:rPr>
          <w:rFonts w:ascii="Times New Roman" w:hAnsi="Times New Roman" w:cs="Times New Roman"/>
          <w:sz w:val="24"/>
        </w:rPr>
        <w:t xml:space="preserve">Citizen leadership is the ability to stand up for one’s community and represent that community </w:t>
      </w:r>
      <w:r w:rsidR="00DC0634" w:rsidRPr="0041225D">
        <w:rPr>
          <w:rFonts w:ascii="Times New Roman" w:hAnsi="Times New Roman" w:cs="Times New Roman"/>
          <w:sz w:val="24"/>
        </w:rPr>
        <w:t>in</w:t>
      </w:r>
      <w:r w:rsidR="00DC0634">
        <w:rPr>
          <w:rFonts w:ascii="Times New Roman" w:hAnsi="Times New Roman" w:cs="Times New Roman"/>
          <w:sz w:val="24"/>
        </w:rPr>
        <w:t xml:space="preserve"> a</w:t>
      </w:r>
      <w:r w:rsidR="00A340EF">
        <w:rPr>
          <w:rFonts w:ascii="Times New Roman" w:hAnsi="Times New Roman" w:cs="Times New Roman"/>
          <w:sz w:val="24"/>
        </w:rPr>
        <w:t xml:space="preserve"> way that is appropriate.  Citizen leadership is represented in different ways throughout the book.  The author represents citizen leadership by doing well in school, helping out his single mother, and attending military school.  Even though he did not want to attend military school, it represented how he was a citizen leader by attending a prestigious academy.  The </w:t>
      </w:r>
      <w:r w:rsidR="00DC0634">
        <w:rPr>
          <w:rFonts w:ascii="Times New Roman" w:hAnsi="Times New Roman" w:cs="Times New Roman"/>
          <w:sz w:val="24"/>
        </w:rPr>
        <w:t>“</w:t>
      </w:r>
      <w:r w:rsidR="00A340EF">
        <w:rPr>
          <w:rFonts w:ascii="Times New Roman" w:hAnsi="Times New Roman" w:cs="Times New Roman"/>
          <w:sz w:val="24"/>
        </w:rPr>
        <w:t>other</w:t>
      </w:r>
      <w:r w:rsidR="00DC0634">
        <w:rPr>
          <w:rFonts w:ascii="Times New Roman" w:hAnsi="Times New Roman" w:cs="Times New Roman"/>
          <w:sz w:val="24"/>
        </w:rPr>
        <w:t>”</w:t>
      </w:r>
      <w:r w:rsidR="00A340EF">
        <w:rPr>
          <w:rFonts w:ascii="Times New Roman" w:hAnsi="Times New Roman" w:cs="Times New Roman"/>
          <w:sz w:val="24"/>
        </w:rPr>
        <w:t xml:space="preserve"> Wes Moore on the other hand was not a very good citizen leader.  He was arrested several times for selling drugs and another time for murder.  He was not a good citizen leader to the people in society.  </w:t>
      </w:r>
    </w:p>
    <w:p w:rsidR="00AE502C" w:rsidRDefault="00684882" w:rsidP="00896A08">
      <w:pPr>
        <w:spacing w:after="0" w:line="480" w:lineRule="auto"/>
        <w:rPr>
          <w:rFonts w:ascii="Times New Roman" w:hAnsi="Times New Roman" w:cs="Times New Roman"/>
          <w:sz w:val="24"/>
        </w:rPr>
      </w:pPr>
      <w:r>
        <w:rPr>
          <w:rFonts w:ascii="Times New Roman" w:hAnsi="Times New Roman" w:cs="Times New Roman"/>
          <w:sz w:val="24"/>
        </w:rPr>
        <w:tab/>
      </w:r>
      <w:r w:rsidR="00635A83">
        <w:rPr>
          <w:rFonts w:ascii="Times New Roman" w:hAnsi="Times New Roman" w:cs="Times New Roman"/>
          <w:sz w:val="24"/>
        </w:rPr>
        <w:t>P</w:t>
      </w:r>
      <w:r w:rsidR="00635A83" w:rsidRPr="00635A83">
        <w:rPr>
          <w:rFonts w:ascii="Times New Roman" w:hAnsi="Times New Roman" w:cs="Times New Roman"/>
          <w:sz w:val="24"/>
        </w:rPr>
        <w:t>ersonal responsibility, self-sufficiency, and citizen leadership</w:t>
      </w:r>
      <w:r w:rsidR="00635A83">
        <w:rPr>
          <w:rFonts w:ascii="Times New Roman" w:hAnsi="Times New Roman" w:cs="Times New Roman"/>
          <w:sz w:val="24"/>
        </w:rPr>
        <w:t xml:space="preserve"> are all qualities that a college student should have.  </w:t>
      </w:r>
      <w:r w:rsidR="00635A83" w:rsidRPr="001D0A5A">
        <w:rPr>
          <w:rFonts w:ascii="Times New Roman" w:hAnsi="Times New Roman" w:cs="Times New Roman"/>
          <w:i/>
          <w:sz w:val="24"/>
        </w:rPr>
        <w:t>The Other Wes Moore</w:t>
      </w:r>
      <w:r w:rsidR="00635A83">
        <w:rPr>
          <w:rFonts w:ascii="Times New Roman" w:hAnsi="Times New Roman" w:cs="Times New Roman"/>
          <w:sz w:val="24"/>
        </w:rPr>
        <w:t xml:space="preserve"> connects to the life of a college student in several ways.  For instance, the “other” Wes Moore was influenced heavily by his brother, Tony.  He soon got into selling drugs, robbing stores, and murder.  College students can also be influenced by other college students, similarly to how Wes was influenced by his brother.  Colleg</w:t>
      </w:r>
      <w:r w:rsidR="00DC0634">
        <w:rPr>
          <w:rFonts w:ascii="Times New Roman" w:hAnsi="Times New Roman" w:cs="Times New Roman"/>
          <w:sz w:val="24"/>
        </w:rPr>
        <w:t>e students are not influenced</w:t>
      </w:r>
      <w:r w:rsidR="00635A83">
        <w:rPr>
          <w:rFonts w:ascii="Times New Roman" w:hAnsi="Times New Roman" w:cs="Times New Roman"/>
          <w:sz w:val="24"/>
        </w:rPr>
        <w:t xml:space="preserve"> to the extreme Wes did; however, they may be influenced to participate in activities that they think will make them cool or stand out.  Another connection this book makes to life as a college student is absence of parents.  Both Wes Moore and the “other” Wes Moore grew up without a father.  For the most part, college is the first time that young adults are away from their legal guardians.  It can be difficult to adjust to life where parents are not there to help out with e</w:t>
      </w:r>
      <w:r w:rsidR="00526D50">
        <w:rPr>
          <w:rFonts w:ascii="Times New Roman" w:hAnsi="Times New Roman" w:cs="Times New Roman"/>
          <w:sz w:val="24"/>
        </w:rPr>
        <w:t xml:space="preserve">very problem someone may have.  Also, the author, Wes Moore, was sent off to military school so that his behavior and grades would improve.  College students soon realize that college education is very important to the rest of their life.  Wes Moore hated his </w:t>
      </w:r>
      <w:r w:rsidR="00526D50">
        <w:rPr>
          <w:rFonts w:ascii="Times New Roman" w:hAnsi="Times New Roman" w:cs="Times New Roman"/>
          <w:sz w:val="24"/>
        </w:rPr>
        <w:lastRenderedPageBreak/>
        <w:t xml:space="preserve">mother for sending him to military school at first, but he soon realized how important it was to improve his behavior and get good grades.  If college students do not do well in school then they will not be able to get a good education.  </w:t>
      </w:r>
      <w:r w:rsidR="00895848">
        <w:rPr>
          <w:rFonts w:ascii="Times New Roman" w:hAnsi="Times New Roman" w:cs="Times New Roman"/>
          <w:sz w:val="24"/>
        </w:rPr>
        <w:t>All in all, the actions of the character</w:t>
      </w:r>
      <w:r w:rsidR="00DC0634">
        <w:rPr>
          <w:rFonts w:ascii="Times New Roman" w:hAnsi="Times New Roman" w:cs="Times New Roman"/>
          <w:sz w:val="24"/>
        </w:rPr>
        <w:t>s</w:t>
      </w:r>
      <w:r w:rsidR="00895848">
        <w:rPr>
          <w:rFonts w:ascii="Times New Roman" w:hAnsi="Times New Roman" w:cs="Times New Roman"/>
          <w:sz w:val="24"/>
        </w:rPr>
        <w:t xml:space="preserve"> in </w:t>
      </w:r>
      <w:r w:rsidR="00DC0634" w:rsidRPr="001D0A5A">
        <w:rPr>
          <w:rFonts w:ascii="Times New Roman" w:hAnsi="Times New Roman" w:cs="Times New Roman"/>
          <w:i/>
          <w:sz w:val="24"/>
        </w:rPr>
        <w:t xml:space="preserve">The Other </w:t>
      </w:r>
      <w:r w:rsidR="00895848" w:rsidRPr="001D0A5A">
        <w:rPr>
          <w:rFonts w:ascii="Times New Roman" w:hAnsi="Times New Roman" w:cs="Times New Roman"/>
          <w:i/>
          <w:sz w:val="24"/>
        </w:rPr>
        <w:t>Wes Moore</w:t>
      </w:r>
      <w:r w:rsidR="00895848">
        <w:rPr>
          <w:rFonts w:ascii="Times New Roman" w:hAnsi="Times New Roman" w:cs="Times New Roman"/>
          <w:sz w:val="24"/>
        </w:rPr>
        <w:t xml:space="preserve"> connect to p</w:t>
      </w:r>
      <w:r w:rsidR="00895848" w:rsidRPr="00895848">
        <w:rPr>
          <w:rFonts w:ascii="Times New Roman" w:hAnsi="Times New Roman" w:cs="Times New Roman"/>
          <w:sz w:val="24"/>
        </w:rPr>
        <w:t>ersonal responsibility, self-suf</w:t>
      </w:r>
      <w:r w:rsidR="00895848">
        <w:rPr>
          <w:rFonts w:ascii="Times New Roman" w:hAnsi="Times New Roman" w:cs="Times New Roman"/>
          <w:sz w:val="24"/>
        </w:rPr>
        <w:t xml:space="preserve">ficiency, citizen leadership, and life as a college student.  </w:t>
      </w:r>
    </w:p>
    <w:p w:rsidR="00A340EF" w:rsidRDefault="00A340EF" w:rsidP="00896A08">
      <w:pPr>
        <w:spacing w:after="0" w:line="480" w:lineRule="auto"/>
        <w:rPr>
          <w:rFonts w:ascii="Times New Roman" w:hAnsi="Times New Roman" w:cs="Times New Roman"/>
          <w:sz w:val="24"/>
        </w:rPr>
      </w:pPr>
      <w:r>
        <w:rPr>
          <w:rFonts w:ascii="Times New Roman" w:hAnsi="Times New Roman" w:cs="Times New Roman"/>
          <w:sz w:val="24"/>
        </w:rPr>
        <w:tab/>
      </w: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896A08">
      <w:pPr>
        <w:spacing w:after="0" w:line="480" w:lineRule="auto"/>
        <w:rPr>
          <w:rFonts w:ascii="Times New Roman" w:hAnsi="Times New Roman" w:cs="Times New Roman"/>
          <w:sz w:val="24"/>
        </w:rPr>
      </w:pPr>
    </w:p>
    <w:p w:rsidR="00385530" w:rsidRDefault="00385530" w:rsidP="00385530">
      <w:pPr>
        <w:spacing w:after="0" w:line="480" w:lineRule="auto"/>
        <w:jc w:val="center"/>
        <w:rPr>
          <w:rFonts w:ascii="Times New Roman" w:hAnsi="Times New Roman" w:cs="Times New Roman"/>
          <w:sz w:val="24"/>
        </w:rPr>
      </w:pPr>
      <w:r>
        <w:rPr>
          <w:rFonts w:ascii="Times New Roman" w:hAnsi="Times New Roman" w:cs="Times New Roman"/>
          <w:sz w:val="24"/>
        </w:rPr>
        <w:t>Works Cited</w:t>
      </w:r>
    </w:p>
    <w:p w:rsidR="00385530" w:rsidRDefault="0022593B" w:rsidP="0022593B">
      <w:pPr>
        <w:spacing w:after="0" w:line="480" w:lineRule="auto"/>
        <w:ind w:left="720" w:hanging="720"/>
        <w:rPr>
          <w:rFonts w:ascii="Times New Roman" w:hAnsi="Times New Roman" w:cs="Times New Roman"/>
          <w:sz w:val="24"/>
        </w:rPr>
      </w:pPr>
      <w:r w:rsidRPr="0022593B">
        <w:rPr>
          <w:rFonts w:ascii="Times New Roman" w:hAnsi="Times New Roman" w:cs="Times New Roman"/>
          <w:sz w:val="24"/>
        </w:rPr>
        <w:t xml:space="preserve">Moore, Wes. </w:t>
      </w:r>
      <w:r w:rsidRPr="001D0A5A">
        <w:rPr>
          <w:rFonts w:ascii="Times New Roman" w:hAnsi="Times New Roman" w:cs="Times New Roman"/>
          <w:i/>
          <w:sz w:val="24"/>
        </w:rPr>
        <w:t>The Other Wes Moore</w:t>
      </w:r>
      <w:r w:rsidRPr="0022593B">
        <w:rPr>
          <w:rFonts w:ascii="Times New Roman" w:hAnsi="Times New Roman" w:cs="Times New Roman"/>
          <w:sz w:val="24"/>
        </w:rPr>
        <w:t>: One Name, Two Fates. New York: Spiegel &amp; Grau, 2011. Print.</w:t>
      </w:r>
    </w:p>
    <w:p w:rsidR="00B8116F" w:rsidRPr="00B8116F" w:rsidRDefault="00B8116F" w:rsidP="0022593B">
      <w:pPr>
        <w:spacing w:after="0" w:line="480" w:lineRule="auto"/>
        <w:ind w:left="720" w:hanging="720"/>
        <w:rPr>
          <w:rFonts w:ascii="Times New Roman" w:hAnsi="Times New Roman" w:cs="Times New Roman"/>
          <w:sz w:val="24"/>
        </w:rPr>
      </w:pPr>
      <w:r>
        <w:rPr>
          <w:rFonts w:ascii="Times New Roman" w:hAnsi="Times New Roman" w:cs="Times New Roman"/>
          <w:sz w:val="24"/>
        </w:rPr>
        <w:tab/>
      </w:r>
    </w:p>
    <w:sectPr w:rsidR="00B8116F" w:rsidRPr="00B81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6F"/>
    <w:rsid w:val="001D0A5A"/>
    <w:rsid w:val="0022593B"/>
    <w:rsid w:val="00385530"/>
    <w:rsid w:val="0041225D"/>
    <w:rsid w:val="00450DD9"/>
    <w:rsid w:val="00526D50"/>
    <w:rsid w:val="00635A83"/>
    <w:rsid w:val="00676695"/>
    <w:rsid w:val="00684882"/>
    <w:rsid w:val="00783A59"/>
    <w:rsid w:val="008612E9"/>
    <w:rsid w:val="00895848"/>
    <w:rsid w:val="00896A08"/>
    <w:rsid w:val="00A02E16"/>
    <w:rsid w:val="00A340EF"/>
    <w:rsid w:val="00AE502C"/>
    <w:rsid w:val="00B25CB5"/>
    <w:rsid w:val="00B65746"/>
    <w:rsid w:val="00B8116F"/>
    <w:rsid w:val="00BB6013"/>
    <w:rsid w:val="00DC0634"/>
    <w:rsid w:val="00E57098"/>
    <w:rsid w:val="00E9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A4F1A-D881-4CDD-A59F-96F2A994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Schaub</dc:creator>
  <cp:keywords/>
  <dc:description/>
  <cp:lastModifiedBy>Jessica Schaub</cp:lastModifiedBy>
  <cp:revision>16</cp:revision>
  <dcterms:created xsi:type="dcterms:W3CDTF">2015-09-30T00:16:00Z</dcterms:created>
  <dcterms:modified xsi:type="dcterms:W3CDTF">2016-05-23T21:06:00Z</dcterms:modified>
</cp:coreProperties>
</file>