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80C27" w14:textId="77777777" w:rsidR="00C87623" w:rsidRPr="00527005" w:rsidRDefault="00406ADF" w:rsidP="00527005">
      <w:pPr>
        <w:spacing w:line="480" w:lineRule="auto"/>
        <w:rPr>
          <w:rFonts w:ascii="Times New Roman" w:eastAsia="HanziPen SC" w:hAnsi="Times New Roman" w:cs="Times New Roman"/>
        </w:rPr>
      </w:pPr>
      <w:r w:rsidRPr="00527005">
        <w:rPr>
          <w:rFonts w:ascii="Times New Roman" w:eastAsia="HanziPen SC" w:hAnsi="Times New Roman" w:cs="Times New Roman"/>
        </w:rPr>
        <w:tab/>
      </w:r>
      <w:r w:rsidR="008503F9" w:rsidRPr="00527005">
        <w:rPr>
          <w:rFonts w:ascii="Times New Roman" w:eastAsia="HanziPen SC" w:hAnsi="Times New Roman" w:cs="Times New Roman"/>
        </w:rPr>
        <w:t xml:space="preserve">Written at a convention intended to merely revise the Articles of Confederation, the United States Constitution structured a new form of government to free the post-Revolutionary country of its tyrannical history. However, as with any major change, the Constitution was met with both strong support and fierce resistance. Most notably, these opposing opinions faced off in the Federalist and Anti-Federalist papers, which revealed the thoughts of those supporting and fighting against its ratification. James Madison argued in favor of the Constitution through many of the Federalist Papers, and Federalist 39 is just another example. </w:t>
      </w:r>
      <w:r w:rsidR="00B70060" w:rsidRPr="00527005">
        <w:rPr>
          <w:rFonts w:ascii="Times New Roman" w:eastAsia="HanziPen SC" w:hAnsi="Times New Roman" w:cs="Times New Roman"/>
        </w:rPr>
        <w:t>With reference to the Constitution itself and Federalist 51</w:t>
      </w:r>
      <w:r w:rsidR="001410E2" w:rsidRPr="00527005">
        <w:rPr>
          <w:rFonts w:ascii="Times New Roman" w:eastAsia="HanziPen SC" w:hAnsi="Times New Roman" w:cs="Times New Roman"/>
        </w:rPr>
        <w:t xml:space="preserve">, </w:t>
      </w:r>
      <w:r w:rsidR="00B70060" w:rsidRPr="00527005">
        <w:rPr>
          <w:rFonts w:ascii="Times New Roman" w:eastAsia="HanziPen SC" w:hAnsi="Times New Roman" w:cs="Times New Roman"/>
        </w:rPr>
        <w:t xml:space="preserve">one can see </w:t>
      </w:r>
      <w:r w:rsidR="001410E2" w:rsidRPr="00527005">
        <w:rPr>
          <w:rFonts w:ascii="Times New Roman" w:eastAsia="HanziPen SC" w:hAnsi="Times New Roman" w:cs="Times New Roman"/>
        </w:rPr>
        <w:t xml:space="preserve">Federalist 39 showcases the necessity of </w:t>
      </w:r>
      <w:r w:rsidR="00B70060" w:rsidRPr="00527005">
        <w:rPr>
          <w:rFonts w:ascii="Times New Roman" w:eastAsia="HanziPen SC" w:hAnsi="Times New Roman" w:cs="Times New Roman"/>
        </w:rPr>
        <w:t>a republican form of government, as well as the variation of national and federal characteristics provided by the radical document.</w:t>
      </w:r>
    </w:p>
    <w:p w14:paraId="6D5DDF84" w14:textId="12CD3186" w:rsidR="004B17CB" w:rsidRPr="00527005" w:rsidRDefault="004B17CB" w:rsidP="00527005">
      <w:pPr>
        <w:spacing w:line="480" w:lineRule="auto"/>
        <w:rPr>
          <w:rFonts w:ascii="Times New Roman" w:eastAsia="HanziPen SC" w:hAnsi="Times New Roman" w:cs="Times New Roman"/>
        </w:rPr>
      </w:pPr>
      <w:r w:rsidRPr="00527005">
        <w:rPr>
          <w:rFonts w:ascii="Times New Roman" w:eastAsia="HanziPen SC" w:hAnsi="Times New Roman" w:cs="Times New Roman"/>
        </w:rPr>
        <w:tab/>
        <w:t>In order to begin to properly asses</w:t>
      </w:r>
      <w:r w:rsidR="00766B45" w:rsidRPr="00527005">
        <w:rPr>
          <w:rFonts w:ascii="Times New Roman" w:eastAsia="HanziPen SC" w:hAnsi="Times New Roman" w:cs="Times New Roman"/>
        </w:rPr>
        <w:t>s</w:t>
      </w:r>
      <w:r w:rsidRPr="00527005">
        <w:rPr>
          <w:rFonts w:ascii="Times New Roman" w:eastAsia="HanziPen SC" w:hAnsi="Times New Roman" w:cs="Times New Roman"/>
        </w:rPr>
        <w:t xml:space="preserve"> Madison’s argument, one must first look at how he defines a republic, the system of government he claims the Constitution represents. </w:t>
      </w:r>
      <w:r w:rsidR="005F37AC" w:rsidRPr="00527005">
        <w:rPr>
          <w:rFonts w:ascii="Times New Roman" w:eastAsia="HanziPen SC" w:hAnsi="Times New Roman" w:cs="Times New Roman"/>
        </w:rPr>
        <w:t>Although it does not always stay true to form</w:t>
      </w:r>
      <w:r w:rsidR="00766B45" w:rsidRPr="00527005">
        <w:rPr>
          <w:rFonts w:ascii="Times New Roman" w:eastAsia="HanziPen SC" w:hAnsi="Times New Roman" w:cs="Times New Roman"/>
        </w:rPr>
        <w:t xml:space="preserve"> in other countries</w:t>
      </w:r>
      <w:r w:rsidR="005F37AC" w:rsidRPr="00527005">
        <w:rPr>
          <w:rFonts w:ascii="Times New Roman" w:eastAsia="HanziPen SC" w:hAnsi="Times New Roman" w:cs="Times New Roman"/>
        </w:rPr>
        <w:t>, a republic is described as</w:t>
      </w:r>
      <w:r w:rsidR="008C3C9F" w:rsidRPr="00527005">
        <w:rPr>
          <w:rFonts w:ascii="Times New Roman" w:eastAsia="HanziPen SC" w:hAnsi="Times New Roman" w:cs="Times New Roman"/>
        </w:rPr>
        <w:t xml:space="preserve"> “...</w:t>
      </w:r>
      <w:r w:rsidR="005F37AC" w:rsidRPr="00527005">
        <w:rPr>
          <w:rFonts w:ascii="Times New Roman" w:eastAsia="HanziPen SC" w:hAnsi="Times New Roman" w:cs="Times New Roman"/>
        </w:rPr>
        <w:t xml:space="preserve"> a</w:t>
      </w:r>
      <w:r w:rsidR="008C3C9F" w:rsidRPr="00527005">
        <w:rPr>
          <w:rFonts w:ascii="Times New Roman" w:eastAsia="HanziPen SC" w:hAnsi="Times New Roman" w:cs="Times New Roman"/>
        </w:rPr>
        <w:t xml:space="preserve"> government which derives all its powers from the great body of the people, and is administered by persons holding their offices during pleasure, for a limited period, or during good behavior</w:t>
      </w:r>
      <w:r w:rsidR="005F37AC" w:rsidRPr="00527005">
        <w:rPr>
          <w:rFonts w:ascii="Times New Roman" w:eastAsia="HanziPen SC" w:hAnsi="Times New Roman" w:cs="Times New Roman"/>
        </w:rPr>
        <w:t>,” with its foundation focused upon the necessary say of society (</w:t>
      </w:r>
      <w:r w:rsidR="003D79C9" w:rsidRPr="00527005">
        <w:rPr>
          <w:rFonts w:ascii="Times New Roman" w:eastAsia="HanziPen SC" w:hAnsi="Times New Roman" w:cs="Times New Roman"/>
        </w:rPr>
        <w:t>Federalist 39</w:t>
      </w:r>
      <w:r w:rsidR="005F37AC" w:rsidRPr="00527005">
        <w:rPr>
          <w:rFonts w:ascii="Times New Roman" w:eastAsia="HanziPen SC" w:hAnsi="Times New Roman" w:cs="Times New Roman"/>
        </w:rPr>
        <w:t xml:space="preserve">). </w:t>
      </w:r>
      <w:r w:rsidR="00860007" w:rsidRPr="00527005">
        <w:rPr>
          <w:rFonts w:ascii="Times New Roman" w:eastAsia="HanziPen SC" w:hAnsi="Times New Roman" w:cs="Times New Roman"/>
        </w:rPr>
        <w:t>This groundbreaking system of a true republic, designed to prevent the repetition of the tyranny Americans faced while under British rule, is based upon a society “... broken into so many parts, interests, and classes of citizens, that the rights in individuals...</w:t>
      </w:r>
      <w:r w:rsidR="003D79C9" w:rsidRPr="00527005">
        <w:rPr>
          <w:rFonts w:ascii="Times New Roman" w:eastAsia="HanziPen SC" w:hAnsi="Times New Roman" w:cs="Times New Roman"/>
        </w:rPr>
        <w:t xml:space="preserve"> will be in little danger (Federalist</w:t>
      </w:r>
      <w:r w:rsidR="00860007" w:rsidRPr="00527005">
        <w:rPr>
          <w:rFonts w:ascii="Times New Roman" w:eastAsia="HanziPen SC" w:hAnsi="Times New Roman" w:cs="Times New Roman"/>
        </w:rPr>
        <w:t xml:space="preserve"> 51).” </w:t>
      </w:r>
      <w:r w:rsidR="00EE770E" w:rsidRPr="00527005">
        <w:rPr>
          <w:rFonts w:ascii="Times New Roman" w:eastAsia="HanziPen SC" w:hAnsi="Times New Roman" w:cs="Times New Roman"/>
        </w:rPr>
        <w:t>Whether through direct or indirect means, one can argue that Madison’s ideas on the</w:t>
      </w:r>
      <w:r w:rsidR="00B17D67" w:rsidRPr="00527005">
        <w:rPr>
          <w:rFonts w:ascii="Times New Roman" w:eastAsia="HanziPen SC" w:hAnsi="Times New Roman" w:cs="Times New Roman"/>
        </w:rPr>
        <w:t xml:space="preserve"> presence of this societal influence are present throughout each of the three branches of government.</w:t>
      </w:r>
      <w:r w:rsidR="00EE770E" w:rsidRPr="00527005">
        <w:rPr>
          <w:rFonts w:ascii="Times New Roman" w:eastAsia="HanziPen SC" w:hAnsi="Times New Roman" w:cs="Times New Roman"/>
        </w:rPr>
        <w:t xml:space="preserve"> T</w:t>
      </w:r>
      <w:r w:rsidR="005F37AC" w:rsidRPr="00527005">
        <w:rPr>
          <w:rFonts w:ascii="Times New Roman" w:eastAsia="HanziPen SC" w:hAnsi="Times New Roman" w:cs="Times New Roman"/>
        </w:rPr>
        <w:t xml:space="preserve">he Electoral College selects the president based on popular vote, members of the House of Representatives are voted upon by their individual districts, Senators were to be selected by state </w:t>
      </w:r>
      <w:r w:rsidR="005F37AC" w:rsidRPr="00527005">
        <w:rPr>
          <w:rFonts w:ascii="Times New Roman" w:eastAsia="HanziPen SC" w:hAnsi="Times New Roman" w:cs="Times New Roman"/>
        </w:rPr>
        <w:lastRenderedPageBreak/>
        <w:t>legislators, and federal judges are nominated by the President (</w:t>
      </w:r>
      <w:r w:rsidR="00E222C8" w:rsidRPr="00527005">
        <w:rPr>
          <w:rFonts w:ascii="Times New Roman" w:eastAsia="HanziPen SC" w:hAnsi="Times New Roman" w:cs="Times New Roman"/>
        </w:rPr>
        <w:t>U.S. Const</w:t>
      </w:r>
      <w:r w:rsidR="00685411">
        <w:rPr>
          <w:rFonts w:ascii="Times New Roman" w:eastAsia="HanziPen SC" w:hAnsi="Times New Roman" w:cs="Times New Roman"/>
        </w:rPr>
        <w:t>.</w:t>
      </w:r>
      <w:r w:rsidR="00E222C8" w:rsidRPr="00527005">
        <w:rPr>
          <w:rFonts w:ascii="Times New Roman" w:eastAsia="HanziPen SC" w:hAnsi="Times New Roman" w:cs="Times New Roman"/>
        </w:rPr>
        <w:t xml:space="preserve">, Art. </w:t>
      </w:r>
      <w:r w:rsidR="00CC711A" w:rsidRPr="00527005">
        <w:rPr>
          <w:rFonts w:ascii="Times New Roman" w:eastAsia="HanziPen SC" w:hAnsi="Times New Roman" w:cs="Times New Roman"/>
        </w:rPr>
        <w:t xml:space="preserve">I, II, III). </w:t>
      </w:r>
      <w:r w:rsidR="00B17D67" w:rsidRPr="00527005">
        <w:rPr>
          <w:rFonts w:ascii="Times New Roman" w:eastAsia="HanziPen SC" w:hAnsi="Times New Roman" w:cs="Times New Roman"/>
        </w:rPr>
        <w:t>Senators and federal judges are prime examples of positions appointed through indirect means; while they are not directly elected into office by the people, those who the people sele</w:t>
      </w:r>
      <w:r w:rsidR="009C5572">
        <w:rPr>
          <w:rFonts w:ascii="Times New Roman" w:eastAsia="HanziPen SC" w:hAnsi="Times New Roman" w:cs="Times New Roman"/>
        </w:rPr>
        <w:t>cted for other offices nominate</w:t>
      </w:r>
      <w:r w:rsidR="00B17D67" w:rsidRPr="00527005">
        <w:rPr>
          <w:rFonts w:ascii="Times New Roman" w:eastAsia="HanziPen SC" w:hAnsi="Times New Roman" w:cs="Times New Roman"/>
        </w:rPr>
        <w:t xml:space="preserve"> them, hopefully reflecting the will of th</w:t>
      </w:r>
      <w:r w:rsidR="00860007" w:rsidRPr="00527005">
        <w:rPr>
          <w:rFonts w:ascii="Times New Roman" w:eastAsia="HanziPen SC" w:hAnsi="Times New Roman" w:cs="Times New Roman"/>
        </w:rPr>
        <w:t>e public</w:t>
      </w:r>
      <w:r w:rsidR="00B17D67" w:rsidRPr="00527005">
        <w:rPr>
          <w:rFonts w:ascii="Times New Roman" w:eastAsia="HanziPen SC" w:hAnsi="Times New Roman" w:cs="Times New Roman"/>
        </w:rPr>
        <w:t>.</w:t>
      </w:r>
      <w:r w:rsidR="00860007" w:rsidRPr="00527005">
        <w:rPr>
          <w:rFonts w:ascii="Times New Roman" w:eastAsia="HanziPen SC" w:hAnsi="Times New Roman" w:cs="Times New Roman"/>
        </w:rPr>
        <w:t xml:space="preserve"> The power of government officials stems from the vast array of ideals and desires of the public, fueling this true republic.</w:t>
      </w:r>
    </w:p>
    <w:p w14:paraId="37106650" w14:textId="5060C1C1" w:rsidR="009C74E5" w:rsidRPr="00527005" w:rsidRDefault="009C74E5" w:rsidP="00527005">
      <w:pPr>
        <w:spacing w:line="480" w:lineRule="auto"/>
        <w:rPr>
          <w:rFonts w:ascii="Times New Roman" w:eastAsia="HanziPen SC" w:hAnsi="Times New Roman" w:cs="Times New Roman"/>
        </w:rPr>
      </w:pPr>
      <w:r w:rsidRPr="00527005">
        <w:rPr>
          <w:rFonts w:ascii="Times New Roman" w:eastAsia="HanziPen SC" w:hAnsi="Times New Roman" w:cs="Times New Roman"/>
        </w:rPr>
        <w:tab/>
        <w:t>Before this analysis of Madison’s argument, however, two more concepts explored in Federalist 39 must be understood. Throughout the essay, he explains how the new Constitution is a combination of both national and federal rule, differing depending on the topic addressed. In relation to the paper, the use of the term “national” references the more individual aspect of a republic, as power stems from the individuals comprising the country, unique</w:t>
      </w:r>
      <w:r w:rsidR="003D79C9" w:rsidRPr="00527005">
        <w:rPr>
          <w:rFonts w:ascii="Times New Roman" w:eastAsia="HanziPen SC" w:hAnsi="Times New Roman" w:cs="Times New Roman"/>
        </w:rPr>
        <w:t xml:space="preserve"> in their beliefs and ideas (Federalist</w:t>
      </w:r>
      <w:r w:rsidRPr="00527005">
        <w:rPr>
          <w:rFonts w:ascii="Times New Roman" w:eastAsia="HanziPen SC" w:hAnsi="Times New Roman" w:cs="Times New Roman"/>
        </w:rPr>
        <w:t xml:space="preserve"> 39). On the other hand, “federal” rule views power as operating on the political bodies composing the country (</w:t>
      </w:r>
      <w:r w:rsidR="003D79C9" w:rsidRPr="00527005">
        <w:rPr>
          <w:rFonts w:ascii="Times New Roman" w:eastAsia="HanziPen SC" w:hAnsi="Times New Roman" w:cs="Times New Roman"/>
        </w:rPr>
        <w:t>Federalist 39</w:t>
      </w:r>
      <w:r w:rsidRPr="00527005">
        <w:rPr>
          <w:rFonts w:ascii="Times New Roman" w:eastAsia="HanziPen SC" w:hAnsi="Times New Roman" w:cs="Times New Roman"/>
        </w:rPr>
        <w:t xml:space="preserve">). </w:t>
      </w:r>
      <w:r w:rsidR="00D772E8" w:rsidRPr="00527005">
        <w:rPr>
          <w:rFonts w:ascii="Times New Roman" w:eastAsia="HanziPen SC" w:hAnsi="Times New Roman" w:cs="Times New Roman"/>
        </w:rPr>
        <w:t xml:space="preserve">Madison carefully analyzes </w:t>
      </w:r>
      <w:r w:rsidR="009D5423" w:rsidRPr="00527005">
        <w:rPr>
          <w:rFonts w:ascii="Times New Roman" w:eastAsia="HanziPen SC" w:hAnsi="Times New Roman" w:cs="Times New Roman"/>
        </w:rPr>
        <w:t xml:space="preserve">and categorizes </w:t>
      </w:r>
      <w:r w:rsidR="00D772E8" w:rsidRPr="00527005">
        <w:rPr>
          <w:rFonts w:ascii="Times New Roman" w:eastAsia="HanziPen SC" w:hAnsi="Times New Roman" w:cs="Times New Roman"/>
        </w:rPr>
        <w:t>the different positions, facets, and</w:t>
      </w:r>
      <w:r w:rsidR="009D5423" w:rsidRPr="00527005">
        <w:rPr>
          <w:rFonts w:ascii="Times New Roman" w:eastAsia="HanziPen SC" w:hAnsi="Times New Roman" w:cs="Times New Roman"/>
        </w:rPr>
        <w:t xml:space="preserve"> operations</w:t>
      </w:r>
      <w:r w:rsidR="00D772E8" w:rsidRPr="00527005">
        <w:rPr>
          <w:rFonts w:ascii="Times New Roman" w:eastAsia="HanziPen SC" w:hAnsi="Times New Roman" w:cs="Times New Roman"/>
        </w:rPr>
        <w:t xml:space="preserve"> of the</w:t>
      </w:r>
      <w:r w:rsidR="009D5423" w:rsidRPr="00527005">
        <w:rPr>
          <w:rFonts w:ascii="Times New Roman" w:eastAsia="HanziPen SC" w:hAnsi="Times New Roman" w:cs="Times New Roman"/>
        </w:rPr>
        <w:t xml:space="preserve"> proposed</w:t>
      </w:r>
      <w:r w:rsidR="00D772E8" w:rsidRPr="00527005">
        <w:rPr>
          <w:rFonts w:ascii="Times New Roman" w:eastAsia="HanziPen SC" w:hAnsi="Times New Roman" w:cs="Times New Roman"/>
        </w:rPr>
        <w:t xml:space="preserve"> government</w:t>
      </w:r>
      <w:r w:rsidR="009D5423" w:rsidRPr="00527005">
        <w:rPr>
          <w:rFonts w:ascii="Times New Roman" w:eastAsia="HanziPen SC" w:hAnsi="Times New Roman" w:cs="Times New Roman"/>
        </w:rPr>
        <w:t xml:space="preserve"> throughout his essay.</w:t>
      </w:r>
    </w:p>
    <w:p w14:paraId="33204C18" w14:textId="213C79D2" w:rsidR="00DF3E7B" w:rsidRPr="00527005" w:rsidRDefault="004664E7" w:rsidP="00236973">
      <w:pPr>
        <w:spacing w:line="480" w:lineRule="auto"/>
        <w:rPr>
          <w:rFonts w:ascii="Times New Roman" w:eastAsia="HanziPen SC" w:hAnsi="Times New Roman" w:cs="Times New Roman"/>
        </w:rPr>
      </w:pPr>
      <w:r w:rsidRPr="00527005">
        <w:rPr>
          <w:rFonts w:ascii="Times New Roman" w:eastAsia="HanziPen SC" w:hAnsi="Times New Roman" w:cs="Times New Roman"/>
        </w:rPr>
        <w:tab/>
      </w:r>
      <w:r w:rsidR="00BC0A99" w:rsidRPr="00527005">
        <w:rPr>
          <w:rFonts w:ascii="Times New Roman" w:eastAsia="HanziPen SC" w:hAnsi="Times New Roman" w:cs="Times New Roman"/>
        </w:rPr>
        <w:t xml:space="preserve">In order to combat the majority of the power residing in the legislative branch, the Framers carefully looked to “... divide the legislature into different branches; and to render them, by different modes of election and different principles of action (Federalist 51).” They assigned different compositions, powers, and checks on the rest of government, spelled out in Article II of the Constitution. Through these specific designations arises the first clear balance between a federal and national government presented by Madison. The House of Representatives, which is slated to have “... one [representative] for every thirty thousand,” </w:t>
      </w:r>
      <w:r w:rsidR="006C0A37" w:rsidRPr="00527005">
        <w:rPr>
          <w:rFonts w:ascii="Times New Roman" w:eastAsia="HanziPen SC" w:hAnsi="Times New Roman" w:cs="Times New Roman"/>
        </w:rPr>
        <w:t>was set to be arranged in proportion to the population of each individual state (U.S. Constitution, Art. II). The more people a state had, the more representatives they would have in the House. Based upon this information, Madison rules that the House of Representatives is an element of a national government, as it “... will derive its powers from the people of America (Federalist 39).” This is certainly true in the first many years under the Constitution, following the 1:30,000 ratio (</w:t>
      </w:r>
      <w:r w:rsidR="00685411">
        <w:rPr>
          <w:rFonts w:ascii="Times New Roman" w:eastAsia="HanziPen SC" w:hAnsi="Times New Roman" w:cs="Times New Roman"/>
        </w:rPr>
        <w:t>Art.</w:t>
      </w:r>
      <w:r w:rsidR="00190B80" w:rsidRPr="00527005">
        <w:rPr>
          <w:rFonts w:ascii="Times New Roman" w:eastAsia="HanziPen SC" w:hAnsi="Times New Roman" w:cs="Times New Roman"/>
        </w:rPr>
        <w:t xml:space="preserve"> </w:t>
      </w:r>
      <w:r w:rsidR="006C0A37" w:rsidRPr="00527005">
        <w:rPr>
          <w:rFonts w:ascii="Times New Roman" w:eastAsia="HanziPen SC" w:hAnsi="Times New Roman" w:cs="Times New Roman"/>
        </w:rPr>
        <w:t xml:space="preserve">I). </w:t>
      </w:r>
      <w:r w:rsidR="00D62FDA" w:rsidRPr="00527005">
        <w:rPr>
          <w:rFonts w:ascii="Times New Roman" w:eastAsia="HanziPen SC" w:hAnsi="Times New Roman" w:cs="Times New Roman"/>
        </w:rPr>
        <w:t xml:space="preserve">The people of the nation also hold a strong voice in electing their representatives for this chamber, as a direct voting system is in place, counting each vote of each individual. </w:t>
      </w:r>
      <w:r w:rsidR="006C0A37" w:rsidRPr="00527005">
        <w:rPr>
          <w:rFonts w:ascii="Times New Roman" w:eastAsia="HanziPen SC" w:hAnsi="Times New Roman" w:cs="Times New Roman"/>
        </w:rPr>
        <w:t>While the House of Representatives is now frozen at 435 representatives, Madison’s claims of the national character of the House were accurate at the time (</w:t>
      </w:r>
      <w:r w:rsidR="00F93BCB">
        <w:rPr>
          <w:rFonts w:ascii="Times New Roman" w:eastAsia="HanziPen SC" w:hAnsi="Times New Roman" w:cs="Times New Roman"/>
        </w:rPr>
        <w:t xml:space="preserve">Lowi et al. </w:t>
      </w:r>
      <w:r w:rsidR="00236973">
        <w:rPr>
          <w:rFonts w:ascii="Times New Roman" w:eastAsia="HanziPen SC" w:hAnsi="Times New Roman" w:cs="Times New Roman"/>
        </w:rPr>
        <w:t>136</w:t>
      </w:r>
      <w:r w:rsidR="006C0A37" w:rsidRPr="00527005">
        <w:rPr>
          <w:rFonts w:ascii="Times New Roman" w:eastAsia="HanziPen SC" w:hAnsi="Times New Roman" w:cs="Times New Roman"/>
        </w:rPr>
        <w:t>). To balance th</w:t>
      </w:r>
      <w:r w:rsidR="00D62FDA" w:rsidRPr="00527005">
        <w:rPr>
          <w:rFonts w:ascii="Times New Roman" w:eastAsia="HanziPen SC" w:hAnsi="Times New Roman" w:cs="Times New Roman"/>
        </w:rPr>
        <w:t>e national chamber of Congress is the federally-based Senate. The Constitution delegates that Senators will not be directly elected by the people, but rather, by the state legislators voted in by the people.</w:t>
      </w:r>
      <w:r w:rsidR="00190B80" w:rsidRPr="00527005">
        <w:rPr>
          <w:rFonts w:ascii="Times New Roman" w:eastAsia="HanziPen SC" w:hAnsi="Times New Roman" w:cs="Times New Roman"/>
        </w:rPr>
        <w:t xml:space="preserve"> Moreso, the states hold the power to determine the “... time, places, and manner” of their elections (U.S. Constitution, Article I Section III).</w:t>
      </w:r>
      <w:r w:rsidR="00D62FDA" w:rsidRPr="00527005">
        <w:rPr>
          <w:rFonts w:ascii="Times New Roman" w:eastAsia="HanziPen SC" w:hAnsi="Times New Roman" w:cs="Times New Roman"/>
        </w:rPr>
        <w:t xml:space="preserve"> The Senate’s power is determined not from looking to the individuals, but to “... the States, as political and coequal societies,” as the </w:t>
      </w:r>
      <w:r w:rsidR="001A7845" w:rsidRPr="00527005">
        <w:rPr>
          <w:rFonts w:ascii="Times New Roman" w:eastAsia="HanziPen SC" w:hAnsi="Times New Roman" w:cs="Times New Roman"/>
        </w:rPr>
        <w:t>choices of the people elect the people’s</w:t>
      </w:r>
      <w:r w:rsidR="00D62FDA" w:rsidRPr="00527005">
        <w:rPr>
          <w:rFonts w:ascii="Times New Roman" w:eastAsia="HanziPen SC" w:hAnsi="Times New Roman" w:cs="Times New Roman"/>
        </w:rPr>
        <w:t xml:space="preserve"> national senators (Federalist 39). </w:t>
      </w:r>
      <w:r w:rsidR="001A7845" w:rsidRPr="00527005">
        <w:rPr>
          <w:rFonts w:ascii="Times New Roman" w:eastAsia="HanziPen SC" w:hAnsi="Times New Roman" w:cs="Times New Roman"/>
        </w:rPr>
        <w:t>Further perpetuating the federal character of the Senate is the “principle of equality” in allowing two senators to represent each state, regardless of size</w:t>
      </w:r>
      <w:r w:rsidR="00FF574E" w:rsidRPr="00527005">
        <w:rPr>
          <w:rFonts w:ascii="Times New Roman" w:eastAsia="HanziPen SC" w:hAnsi="Times New Roman" w:cs="Times New Roman"/>
        </w:rPr>
        <w:t xml:space="preserve"> (Federalist 39)</w:t>
      </w:r>
      <w:r w:rsidR="001A7845" w:rsidRPr="00527005">
        <w:rPr>
          <w:rFonts w:ascii="Times New Roman" w:eastAsia="HanziPen SC" w:hAnsi="Times New Roman" w:cs="Times New Roman"/>
        </w:rPr>
        <w:t xml:space="preserve">. Although Congress is only one branch of the government, one can clearly see that its powers are derived from a healthy blend of national and federal governance, determined by the different characteristics and elections for each chamber. </w:t>
      </w:r>
    </w:p>
    <w:p w14:paraId="0AA0E485" w14:textId="60863A92" w:rsidR="00FF574E" w:rsidRPr="00527005" w:rsidRDefault="00FF574E" w:rsidP="00527005">
      <w:pPr>
        <w:spacing w:line="480" w:lineRule="auto"/>
        <w:rPr>
          <w:rFonts w:ascii="Times New Roman" w:eastAsia="HanziPen SC" w:hAnsi="Times New Roman" w:cs="Times New Roman"/>
        </w:rPr>
      </w:pPr>
      <w:r w:rsidRPr="00527005">
        <w:rPr>
          <w:rFonts w:ascii="Times New Roman" w:eastAsia="HanziPen SC" w:hAnsi="Times New Roman" w:cs="Times New Roman"/>
        </w:rPr>
        <w:tab/>
        <w:t xml:space="preserve">Much like the legislative branch, the power of the executive is of a compound nature. Madison finds the process of electing the president to exhibit both national and federal characteristics, largely because of the Electoral College. </w:t>
      </w:r>
      <w:r w:rsidR="00A613B9" w:rsidRPr="00527005">
        <w:rPr>
          <w:rFonts w:ascii="Times New Roman" w:eastAsia="HanziPen SC" w:hAnsi="Times New Roman" w:cs="Times New Roman"/>
        </w:rPr>
        <w:t xml:space="preserve">The </w:t>
      </w:r>
      <w:r w:rsidR="00517C07" w:rsidRPr="00527005">
        <w:rPr>
          <w:rFonts w:ascii="Times New Roman" w:eastAsia="HanziPen SC" w:hAnsi="Times New Roman" w:cs="Times New Roman"/>
        </w:rPr>
        <w:t xml:space="preserve">election of the </w:t>
      </w:r>
      <w:r w:rsidR="00A613B9" w:rsidRPr="00527005">
        <w:rPr>
          <w:rFonts w:ascii="Times New Roman" w:eastAsia="HanziPen SC" w:hAnsi="Times New Roman" w:cs="Times New Roman"/>
        </w:rPr>
        <w:t xml:space="preserve">president, while it begins with </w:t>
      </w:r>
      <w:r w:rsidR="006B45EE">
        <w:rPr>
          <w:rFonts w:ascii="Times New Roman" w:eastAsia="HanziPen SC" w:hAnsi="Times New Roman" w:cs="Times New Roman"/>
        </w:rPr>
        <w:t xml:space="preserve">the </w:t>
      </w:r>
      <w:r w:rsidR="00A613B9" w:rsidRPr="00527005">
        <w:rPr>
          <w:rFonts w:ascii="Times New Roman" w:eastAsia="HanziPen SC" w:hAnsi="Times New Roman" w:cs="Times New Roman"/>
        </w:rPr>
        <w:t>popular vote, is</w:t>
      </w:r>
      <w:r w:rsidR="00517C07" w:rsidRPr="00527005">
        <w:rPr>
          <w:rFonts w:ascii="Times New Roman" w:eastAsia="HanziPen SC" w:hAnsi="Times New Roman" w:cs="Times New Roman"/>
        </w:rPr>
        <w:t xml:space="preserve"> translated into this system of electoral votes. As the Constitution describes it, “Each State shall appoint, in such manner as the Legislature thereof may direct, a Number of Electors, equal to the whole Number of Senators and Representatives,” where the winner of the popular vote in any particular state will receive all of the electoral votes for t</w:t>
      </w:r>
      <w:r w:rsidR="00685411">
        <w:rPr>
          <w:rFonts w:ascii="Times New Roman" w:eastAsia="HanziPen SC" w:hAnsi="Times New Roman" w:cs="Times New Roman"/>
        </w:rPr>
        <w:t>he state (Art.</w:t>
      </w:r>
      <w:r w:rsidR="00517C07" w:rsidRPr="00527005">
        <w:rPr>
          <w:rFonts w:ascii="Times New Roman" w:eastAsia="HanziPen SC" w:hAnsi="Times New Roman" w:cs="Times New Roman"/>
        </w:rPr>
        <w:t xml:space="preserve"> II,</w:t>
      </w:r>
      <w:r w:rsidR="00685411">
        <w:rPr>
          <w:rFonts w:ascii="Times New Roman" w:eastAsia="HanziPen SC" w:hAnsi="Times New Roman" w:cs="Times New Roman"/>
        </w:rPr>
        <w:t xml:space="preserve"> Sec.</w:t>
      </w:r>
      <w:r w:rsidR="00517C07" w:rsidRPr="00527005">
        <w:rPr>
          <w:rFonts w:ascii="Times New Roman" w:eastAsia="HanziPen SC" w:hAnsi="Times New Roman" w:cs="Times New Roman"/>
        </w:rPr>
        <w:t xml:space="preserve"> I). </w:t>
      </w:r>
      <w:r w:rsidR="00806272" w:rsidRPr="00527005">
        <w:rPr>
          <w:rFonts w:ascii="Times New Roman" w:eastAsia="HanziPen SC" w:hAnsi="Times New Roman" w:cs="Times New Roman"/>
        </w:rPr>
        <w:t xml:space="preserve">Through the popular vote, the election considers the states “... in their political characters,” exhibiting a </w:t>
      </w:r>
      <w:r w:rsidR="00507A38" w:rsidRPr="00527005">
        <w:rPr>
          <w:rFonts w:ascii="Times New Roman" w:eastAsia="HanziPen SC" w:hAnsi="Times New Roman" w:cs="Times New Roman"/>
        </w:rPr>
        <w:t>federal source;</w:t>
      </w:r>
      <w:r w:rsidR="00806272" w:rsidRPr="00527005">
        <w:rPr>
          <w:rFonts w:ascii="Times New Roman" w:eastAsia="HanziPen SC" w:hAnsi="Times New Roman" w:cs="Times New Roman"/>
        </w:rPr>
        <w:t xml:space="preserve"> as it is translated into the ratio of the Electoral College, they are considered “partly as distinct and coequal societies, partly as unequal members of the same society</w:t>
      </w:r>
      <w:r w:rsidR="00507A38" w:rsidRPr="00527005">
        <w:rPr>
          <w:rFonts w:ascii="Times New Roman" w:eastAsia="HanziPen SC" w:hAnsi="Times New Roman" w:cs="Times New Roman"/>
        </w:rPr>
        <w:t>,</w:t>
      </w:r>
      <w:r w:rsidR="00806272" w:rsidRPr="00527005">
        <w:rPr>
          <w:rFonts w:ascii="Times New Roman" w:eastAsia="HanziPen SC" w:hAnsi="Times New Roman" w:cs="Times New Roman"/>
        </w:rPr>
        <w:t>”</w:t>
      </w:r>
      <w:r w:rsidR="00507A38" w:rsidRPr="00527005">
        <w:rPr>
          <w:rFonts w:ascii="Times New Roman" w:eastAsia="HanziPen SC" w:hAnsi="Times New Roman" w:cs="Times New Roman"/>
        </w:rPr>
        <w:t xml:space="preserve"> viewing t</w:t>
      </w:r>
      <w:r w:rsidR="00097D56" w:rsidRPr="00527005">
        <w:rPr>
          <w:rFonts w:ascii="Times New Roman" w:eastAsia="HanziPen SC" w:hAnsi="Times New Roman" w:cs="Times New Roman"/>
        </w:rPr>
        <w:t>he voters under a compound lens</w:t>
      </w:r>
      <w:r w:rsidR="00507A38" w:rsidRPr="00527005">
        <w:rPr>
          <w:rFonts w:ascii="Times New Roman" w:eastAsia="HanziPen SC" w:hAnsi="Times New Roman" w:cs="Times New Roman"/>
        </w:rPr>
        <w:t>; yet, the individual delegates of the College are from various “distinct and coequal bodies,” demonstrating an individualistic, national outlook reflecting voters (Federalist 39). Through this process designed to protect the American people, one can indeed see the compound source of the executive’s power through the election process.</w:t>
      </w:r>
    </w:p>
    <w:p w14:paraId="7E812362" w14:textId="4AD0B50B" w:rsidR="004B7D70" w:rsidRPr="00527005" w:rsidRDefault="004B7D70" w:rsidP="00527005">
      <w:pPr>
        <w:spacing w:line="480" w:lineRule="auto"/>
        <w:rPr>
          <w:rFonts w:ascii="Times New Roman" w:eastAsia="HanziPen SC" w:hAnsi="Times New Roman" w:cs="Times New Roman"/>
        </w:rPr>
      </w:pPr>
      <w:r w:rsidRPr="00527005">
        <w:rPr>
          <w:rFonts w:ascii="Times New Roman" w:eastAsia="HanziPen SC" w:hAnsi="Times New Roman" w:cs="Times New Roman"/>
        </w:rPr>
        <w:tab/>
      </w:r>
      <w:r w:rsidR="00EC02B4" w:rsidRPr="00527005">
        <w:rPr>
          <w:rFonts w:ascii="Times New Roman" w:eastAsia="HanziPen SC" w:hAnsi="Times New Roman" w:cs="Times New Roman"/>
        </w:rPr>
        <w:t xml:space="preserve">The operation of the government under the Constitution can be deemed </w:t>
      </w:r>
      <w:r w:rsidR="005B1647" w:rsidRPr="00527005">
        <w:rPr>
          <w:rFonts w:ascii="Times New Roman" w:eastAsia="HanziPen SC" w:hAnsi="Times New Roman" w:cs="Times New Roman"/>
        </w:rPr>
        <w:t>of the national charact</w:t>
      </w:r>
      <w:r w:rsidR="00416754" w:rsidRPr="00527005">
        <w:rPr>
          <w:rFonts w:ascii="Times New Roman" w:eastAsia="HanziPen SC" w:hAnsi="Times New Roman" w:cs="Times New Roman"/>
        </w:rPr>
        <w:t>er, as it is primarily facilitated by and performed under the will of the people (Federalist 39). However, when considering the extent of its powers, the source of power grows murky. The clearest point of reference for this complication is found in the Tenth Amendment, which states that “The powers not delegated to the United States by the Constitution, nor prohibited by it to the states, are reserved to the states</w:t>
      </w:r>
      <w:r w:rsidR="003D79C9" w:rsidRPr="00527005">
        <w:rPr>
          <w:rFonts w:ascii="Times New Roman" w:eastAsia="HanziPen SC" w:hAnsi="Times New Roman" w:cs="Times New Roman"/>
        </w:rPr>
        <w:t xml:space="preserve"> respectively, or to the people</w:t>
      </w:r>
      <w:r w:rsidR="00416754" w:rsidRPr="00527005">
        <w:rPr>
          <w:rFonts w:ascii="Times New Roman" w:eastAsia="HanziPen SC" w:hAnsi="Times New Roman" w:cs="Times New Roman"/>
        </w:rPr>
        <w:t xml:space="preserve"> (</w:t>
      </w:r>
      <w:r w:rsidR="003D79C9" w:rsidRPr="00527005">
        <w:rPr>
          <w:rFonts w:ascii="Times New Roman" w:eastAsia="HanziPen SC" w:hAnsi="Times New Roman" w:cs="Times New Roman"/>
        </w:rPr>
        <w:t>U.</w:t>
      </w:r>
      <w:r w:rsidR="00685411">
        <w:rPr>
          <w:rFonts w:ascii="Times New Roman" w:eastAsia="HanziPen SC" w:hAnsi="Times New Roman" w:cs="Times New Roman"/>
        </w:rPr>
        <w:t>S. Const., Amend.</w:t>
      </w:r>
      <w:r w:rsidR="003D79C9" w:rsidRPr="00527005">
        <w:rPr>
          <w:rFonts w:ascii="Times New Roman" w:eastAsia="HanziPen SC" w:hAnsi="Times New Roman" w:cs="Times New Roman"/>
        </w:rPr>
        <w:t xml:space="preserve"> X).” The powers of the government extend only to certain, clearly enumerated tasks and objects. Through the implementation of federalism in the Tenth Amendment, the Constitution, in part, recognizes states as sovereign bodies. Unless specifically barred, the states are free to implement their own laws, education systems, and local governments. They possess the capabilities to partially rule over themselves. Madison recognizes that the extent of governmental powers, if solely national, would serve to have supremacy over all things and citizens (Federalist 39). If following this wholly-national system, one would find a repeat of the tyranny Americans wrote the Articles of Confederation, and then the Constitution, to escape. Yet, through the division of power enumerated </w:t>
      </w:r>
      <w:r w:rsidR="006B45EE">
        <w:rPr>
          <w:rFonts w:ascii="Times New Roman" w:eastAsia="HanziPen SC" w:hAnsi="Times New Roman" w:cs="Times New Roman"/>
        </w:rPr>
        <w:t>in</w:t>
      </w:r>
      <w:r w:rsidR="003D79C9" w:rsidRPr="00527005">
        <w:rPr>
          <w:rFonts w:ascii="Times New Roman" w:eastAsia="HanziPen SC" w:hAnsi="Times New Roman" w:cs="Times New Roman"/>
        </w:rPr>
        <w:t xml:space="preserve"> the Constitution, a true republic can be modeled. </w:t>
      </w:r>
    </w:p>
    <w:p w14:paraId="059EEFC4" w14:textId="77F19FB7" w:rsidR="00877140" w:rsidRPr="00527005" w:rsidRDefault="00D8144C" w:rsidP="00527005">
      <w:pPr>
        <w:spacing w:line="480" w:lineRule="auto"/>
        <w:rPr>
          <w:rFonts w:ascii="Times New Roman" w:eastAsia="HanziPen SC" w:hAnsi="Times New Roman" w:cs="Times New Roman"/>
        </w:rPr>
      </w:pPr>
      <w:r w:rsidRPr="00527005">
        <w:rPr>
          <w:rFonts w:ascii="Times New Roman" w:eastAsia="HanziPen SC" w:hAnsi="Times New Roman" w:cs="Times New Roman"/>
        </w:rPr>
        <w:tab/>
      </w:r>
      <w:r w:rsidR="00853278" w:rsidRPr="00527005">
        <w:rPr>
          <w:rFonts w:ascii="Times New Roman" w:eastAsia="HanziPen SC" w:hAnsi="Times New Roman" w:cs="Times New Roman"/>
        </w:rPr>
        <w:t>With the foundations of the operations of government, one can find the national and federal sources of government at work in the Constitution itself.</w:t>
      </w:r>
      <w:r w:rsidR="00B23CFB" w:rsidRPr="00527005">
        <w:rPr>
          <w:rFonts w:ascii="Times New Roman" w:eastAsia="HanziPen SC" w:hAnsi="Times New Roman" w:cs="Times New Roman"/>
        </w:rPr>
        <w:t xml:space="preserve"> Oftentimes, the government rules upon the “majority rules” system, where decisions need not be unanimous but must represent the will and desires of most.</w:t>
      </w:r>
      <w:r w:rsidR="00853278" w:rsidRPr="00527005">
        <w:rPr>
          <w:rFonts w:ascii="Times New Roman" w:eastAsia="HanziPen SC" w:hAnsi="Times New Roman" w:cs="Times New Roman"/>
        </w:rPr>
        <w:t xml:space="preserve"> </w:t>
      </w:r>
      <w:r w:rsidR="00B23CFB" w:rsidRPr="00527005">
        <w:rPr>
          <w:rFonts w:ascii="Times New Roman" w:eastAsia="HanziPen SC" w:hAnsi="Times New Roman" w:cs="Times New Roman"/>
        </w:rPr>
        <w:t xml:space="preserve">The process of establishing the Constitution is no exception. </w:t>
      </w:r>
      <w:r w:rsidR="00656038" w:rsidRPr="00527005">
        <w:rPr>
          <w:rFonts w:ascii="Times New Roman" w:eastAsia="HanziPen SC" w:hAnsi="Times New Roman" w:cs="Times New Roman"/>
        </w:rPr>
        <w:t xml:space="preserve">Nine of the thirteen states were required </w:t>
      </w:r>
      <w:r w:rsidR="00D15FFF" w:rsidRPr="00527005">
        <w:rPr>
          <w:rFonts w:ascii="Times New Roman" w:eastAsia="HanziPen SC" w:hAnsi="Times New Roman" w:cs="Times New Roman"/>
        </w:rPr>
        <w:t>to ratify it before it cou</w:t>
      </w:r>
      <w:r w:rsidR="00685411">
        <w:rPr>
          <w:rFonts w:ascii="Times New Roman" w:eastAsia="HanziPen SC" w:hAnsi="Times New Roman" w:cs="Times New Roman"/>
        </w:rPr>
        <w:t>ld become law (U.S. Const. Art.</w:t>
      </w:r>
      <w:r w:rsidR="00D15FFF" w:rsidRPr="00527005">
        <w:rPr>
          <w:rFonts w:ascii="Times New Roman" w:eastAsia="HanziPen SC" w:hAnsi="Times New Roman" w:cs="Times New Roman"/>
        </w:rPr>
        <w:t xml:space="preserve"> VII).</w:t>
      </w:r>
      <w:r w:rsidR="002F2FAB" w:rsidRPr="00527005">
        <w:rPr>
          <w:rFonts w:ascii="Times New Roman" w:eastAsia="HanziPen SC" w:hAnsi="Times New Roman" w:cs="Times New Roman"/>
        </w:rPr>
        <w:t xml:space="preserve"> </w:t>
      </w:r>
      <w:r w:rsidR="00D15FFF" w:rsidRPr="00527005">
        <w:rPr>
          <w:rFonts w:ascii="Times New Roman" w:eastAsia="HanziPen SC" w:hAnsi="Times New Roman" w:cs="Times New Roman"/>
        </w:rPr>
        <w:t>Madison declares this</w:t>
      </w:r>
      <w:r w:rsidR="00877140" w:rsidRPr="00527005">
        <w:rPr>
          <w:rFonts w:ascii="Times New Roman" w:eastAsia="HanziPen SC" w:hAnsi="Times New Roman" w:cs="Times New Roman"/>
        </w:rPr>
        <w:t xml:space="preserve"> act federal, </w:t>
      </w:r>
      <w:r w:rsidR="00EA1EE9" w:rsidRPr="00527005">
        <w:rPr>
          <w:rFonts w:ascii="Times New Roman" w:eastAsia="HanziPen SC" w:hAnsi="Times New Roman" w:cs="Times New Roman"/>
        </w:rPr>
        <w:t xml:space="preserve">“... derived from the Supreme authority in each State, the authority of the people themselves,” as the individual states agree to enter under the government not to form one body, but a nation comprised of independent states (Federalist 39). </w:t>
      </w:r>
      <w:r w:rsidR="00D15FFF" w:rsidRPr="00527005">
        <w:rPr>
          <w:rFonts w:ascii="Times New Roman" w:eastAsia="HanziPen SC" w:hAnsi="Times New Roman" w:cs="Times New Roman"/>
        </w:rPr>
        <w:t>It is this independence that allows ratification to take on the national character</w:t>
      </w:r>
      <w:r w:rsidR="00BA18B2" w:rsidRPr="00527005">
        <w:rPr>
          <w:rFonts w:ascii="Times New Roman" w:eastAsia="HanziPen SC" w:hAnsi="Times New Roman" w:cs="Times New Roman"/>
        </w:rPr>
        <w:t>. The process of amending the Constitution also follows the “majority rules” ideal in offering that 2/3 of the states in the nation can hold “... a Convention for proposing Amendments (U.S. Const</w:t>
      </w:r>
      <w:r w:rsidR="00685411">
        <w:rPr>
          <w:rFonts w:ascii="Times New Roman" w:eastAsia="HanziPen SC" w:hAnsi="Times New Roman" w:cs="Times New Roman"/>
        </w:rPr>
        <w:t>. Art.</w:t>
      </w:r>
      <w:r w:rsidR="00BA18B2" w:rsidRPr="00527005">
        <w:rPr>
          <w:rFonts w:ascii="Times New Roman" w:eastAsia="HanziPen SC" w:hAnsi="Times New Roman" w:cs="Times New Roman"/>
        </w:rPr>
        <w:t xml:space="preserve"> V).”</w:t>
      </w:r>
      <w:r w:rsidR="003C560C" w:rsidRPr="00527005">
        <w:rPr>
          <w:rFonts w:ascii="Times New Roman" w:eastAsia="HanziPen SC" w:hAnsi="Times New Roman" w:cs="Times New Roman"/>
        </w:rPr>
        <w:t xml:space="preserve"> In this requirement, the amendment process is deemed federal (Federalist 39). However, as </w:t>
      </w:r>
      <w:r w:rsidR="00803681" w:rsidRPr="00527005">
        <w:rPr>
          <w:rFonts w:ascii="Times New Roman" w:eastAsia="HanziPen SC" w:hAnsi="Times New Roman" w:cs="Times New Roman"/>
        </w:rPr>
        <w:t xml:space="preserve">this majority is based on the proportion of states rather than the proportion of citizens, the process is deemed under the federal character (Federalist 39). </w:t>
      </w:r>
      <w:r w:rsidR="005F4672" w:rsidRPr="00527005">
        <w:rPr>
          <w:rFonts w:ascii="Times New Roman" w:eastAsia="HanziPen SC" w:hAnsi="Times New Roman" w:cs="Times New Roman"/>
        </w:rPr>
        <w:t>It is this key element of “majority rules” and its application to ratification and amending that best distinguishes the accuracy of Madi</w:t>
      </w:r>
      <w:r w:rsidR="00685411">
        <w:rPr>
          <w:rFonts w:ascii="Times New Roman" w:eastAsia="HanziPen SC" w:hAnsi="Times New Roman" w:cs="Times New Roman"/>
        </w:rPr>
        <w:t>s</w:t>
      </w:r>
      <w:r w:rsidR="005F4672" w:rsidRPr="00527005">
        <w:rPr>
          <w:rFonts w:ascii="Times New Roman" w:eastAsia="HanziPen SC" w:hAnsi="Times New Roman" w:cs="Times New Roman"/>
        </w:rPr>
        <w:t xml:space="preserve">on’s declarations. </w:t>
      </w:r>
      <w:r w:rsidR="00877140" w:rsidRPr="00527005">
        <w:rPr>
          <w:rFonts w:ascii="Times New Roman" w:eastAsia="HanziPen SC" w:hAnsi="Times New Roman" w:cs="Times New Roman"/>
        </w:rPr>
        <w:t>Through the compound character of ratifying and amending the proposed document, Madison highlights how even the establishment of the Constitution allows for a blended source of power that sets the precedent for the rest of the</w:t>
      </w:r>
      <w:r w:rsidR="00161BFA" w:rsidRPr="00527005">
        <w:rPr>
          <w:rFonts w:ascii="Times New Roman" w:eastAsia="HanziPen SC" w:hAnsi="Times New Roman" w:cs="Times New Roman"/>
        </w:rPr>
        <w:t xml:space="preserve"> document’s life. </w:t>
      </w:r>
    </w:p>
    <w:p w14:paraId="051428F2" w14:textId="465A4C12" w:rsidR="00097D56" w:rsidRDefault="00EF17D0" w:rsidP="00527005">
      <w:pPr>
        <w:spacing w:line="480" w:lineRule="auto"/>
        <w:ind w:firstLine="720"/>
        <w:rPr>
          <w:rFonts w:ascii="Times New Roman" w:eastAsia="HanziPen SC" w:hAnsi="Times New Roman" w:cs="Times New Roman"/>
        </w:rPr>
      </w:pPr>
      <w:r w:rsidRPr="00527005">
        <w:rPr>
          <w:rFonts w:ascii="Times New Roman" w:eastAsia="HanziPen SC" w:hAnsi="Times New Roman" w:cs="Times New Roman"/>
        </w:rPr>
        <w:t xml:space="preserve"> </w:t>
      </w:r>
      <w:r w:rsidR="00192281" w:rsidRPr="00527005">
        <w:rPr>
          <w:rFonts w:ascii="Times New Roman" w:eastAsia="HanziPen SC" w:hAnsi="Times New Roman" w:cs="Times New Roman"/>
        </w:rPr>
        <w:t>“The interest of the man must be connected with the constitutional rights of the place</w:t>
      </w:r>
      <w:r w:rsidR="0088051A" w:rsidRPr="00527005">
        <w:rPr>
          <w:rFonts w:ascii="Times New Roman" w:eastAsia="HanziPen SC" w:hAnsi="Times New Roman" w:cs="Times New Roman"/>
        </w:rPr>
        <w:t xml:space="preserve"> (Federalist 51).” </w:t>
      </w:r>
      <w:r w:rsidRPr="00527005">
        <w:rPr>
          <w:rFonts w:ascii="Times New Roman" w:eastAsia="HanziPen SC" w:hAnsi="Times New Roman" w:cs="Times New Roman"/>
        </w:rPr>
        <w:t>In a republican form of government, the power comes from the people and the government acts on the desires of the people (Federa</w:t>
      </w:r>
      <w:r w:rsidR="007D304F" w:rsidRPr="00527005">
        <w:rPr>
          <w:rFonts w:ascii="Times New Roman" w:eastAsia="HanziPen SC" w:hAnsi="Times New Roman" w:cs="Times New Roman"/>
        </w:rPr>
        <w:t>list 39). In order to form a true republic, however, the powers</w:t>
      </w:r>
      <w:r w:rsidR="0045151B">
        <w:rPr>
          <w:rFonts w:ascii="Times New Roman" w:eastAsia="HanziPen SC" w:hAnsi="Times New Roman" w:cs="Times New Roman"/>
        </w:rPr>
        <w:t xml:space="preserve"> of the government must arise from</w:t>
      </w:r>
      <w:bookmarkStart w:id="0" w:name="_GoBack"/>
      <w:bookmarkEnd w:id="0"/>
      <w:r w:rsidR="007D304F" w:rsidRPr="00527005">
        <w:rPr>
          <w:rFonts w:ascii="Times New Roman" w:eastAsia="HanziPen SC" w:hAnsi="Times New Roman" w:cs="Times New Roman"/>
        </w:rPr>
        <w:t xml:space="preserve"> both national and federal sources that consider the individuals and national bodies. </w:t>
      </w:r>
      <w:r w:rsidR="00D15FFF" w:rsidRPr="00527005">
        <w:rPr>
          <w:rFonts w:ascii="Times New Roman" w:eastAsia="HanziPen SC" w:hAnsi="Times New Roman" w:cs="Times New Roman"/>
        </w:rPr>
        <w:t>One can find great logic in Madison’s conclusions</w:t>
      </w:r>
      <w:r w:rsidR="007D304F" w:rsidRPr="00527005">
        <w:rPr>
          <w:rFonts w:ascii="Times New Roman" w:eastAsia="HanziPen SC" w:hAnsi="Times New Roman" w:cs="Times New Roman"/>
        </w:rPr>
        <w:t xml:space="preserve"> about the sources of governmental power</w:t>
      </w:r>
      <w:r w:rsidR="00D15FFF" w:rsidRPr="00527005">
        <w:rPr>
          <w:rFonts w:ascii="Times New Roman" w:eastAsia="HanziPen SC" w:hAnsi="Times New Roman" w:cs="Times New Roman"/>
        </w:rPr>
        <w:t>, supported throughout the Constitution and Federalist Papers.</w:t>
      </w:r>
    </w:p>
    <w:p w14:paraId="042E9C1D" w14:textId="77777777" w:rsidR="00457C18" w:rsidRDefault="00457C18" w:rsidP="00527005">
      <w:pPr>
        <w:spacing w:line="480" w:lineRule="auto"/>
        <w:ind w:firstLine="720"/>
        <w:rPr>
          <w:rFonts w:ascii="Times New Roman" w:eastAsia="HanziPen SC" w:hAnsi="Times New Roman" w:cs="Times New Roman"/>
        </w:rPr>
      </w:pPr>
    </w:p>
    <w:p w14:paraId="0B27AF3F" w14:textId="77777777" w:rsidR="00457C18" w:rsidRDefault="00457C18" w:rsidP="00527005">
      <w:pPr>
        <w:spacing w:line="480" w:lineRule="auto"/>
        <w:ind w:firstLine="720"/>
        <w:rPr>
          <w:rFonts w:ascii="Times New Roman" w:eastAsia="HanziPen SC" w:hAnsi="Times New Roman" w:cs="Times New Roman"/>
        </w:rPr>
      </w:pPr>
    </w:p>
    <w:p w14:paraId="0C7ACBE5" w14:textId="77777777" w:rsidR="00457C18" w:rsidRDefault="00457C18" w:rsidP="00527005">
      <w:pPr>
        <w:spacing w:line="480" w:lineRule="auto"/>
        <w:ind w:firstLine="720"/>
        <w:rPr>
          <w:rFonts w:ascii="Times New Roman" w:eastAsia="HanziPen SC" w:hAnsi="Times New Roman" w:cs="Times New Roman"/>
        </w:rPr>
      </w:pPr>
    </w:p>
    <w:p w14:paraId="5DECD905" w14:textId="77777777" w:rsidR="00457C18" w:rsidRDefault="00457C18" w:rsidP="00527005">
      <w:pPr>
        <w:spacing w:line="480" w:lineRule="auto"/>
        <w:ind w:firstLine="720"/>
        <w:rPr>
          <w:rFonts w:ascii="Times New Roman" w:eastAsia="HanziPen SC" w:hAnsi="Times New Roman" w:cs="Times New Roman"/>
        </w:rPr>
      </w:pPr>
    </w:p>
    <w:p w14:paraId="624E83EF" w14:textId="77777777" w:rsidR="00457C18" w:rsidRDefault="00457C18" w:rsidP="00527005">
      <w:pPr>
        <w:spacing w:line="480" w:lineRule="auto"/>
        <w:ind w:firstLine="720"/>
        <w:rPr>
          <w:rFonts w:ascii="Times New Roman" w:eastAsia="HanziPen SC" w:hAnsi="Times New Roman" w:cs="Times New Roman"/>
        </w:rPr>
      </w:pPr>
    </w:p>
    <w:p w14:paraId="79284FF9" w14:textId="77777777" w:rsidR="00457C18" w:rsidRDefault="00457C18" w:rsidP="00527005">
      <w:pPr>
        <w:spacing w:line="480" w:lineRule="auto"/>
        <w:ind w:firstLine="720"/>
        <w:rPr>
          <w:rFonts w:ascii="Times New Roman" w:eastAsia="HanziPen SC" w:hAnsi="Times New Roman" w:cs="Times New Roman"/>
        </w:rPr>
      </w:pPr>
    </w:p>
    <w:p w14:paraId="1A90EFBB" w14:textId="77777777" w:rsidR="00457C18" w:rsidRDefault="00457C18" w:rsidP="00527005">
      <w:pPr>
        <w:spacing w:line="480" w:lineRule="auto"/>
        <w:ind w:firstLine="720"/>
        <w:rPr>
          <w:rFonts w:ascii="Times New Roman" w:eastAsia="HanziPen SC" w:hAnsi="Times New Roman" w:cs="Times New Roman"/>
        </w:rPr>
      </w:pPr>
    </w:p>
    <w:p w14:paraId="45499E8B" w14:textId="77777777" w:rsidR="00457C18" w:rsidRDefault="00457C18" w:rsidP="00527005">
      <w:pPr>
        <w:spacing w:line="480" w:lineRule="auto"/>
        <w:ind w:firstLine="720"/>
        <w:rPr>
          <w:rFonts w:ascii="Times New Roman" w:eastAsia="HanziPen SC" w:hAnsi="Times New Roman" w:cs="Times New Roman"/>
        </w:rPr>
      </w:pPr>
    </w:p>
    <w:p w14:paraId="34540A85" w14:textId="77777777" w:rsidR="00457C18" w:rsidRDefault="00457C18" w:rsidP="00527005">
      <w:pPr>
        <w:spacing w:line="480" w:lineRule="auto"/>
        <w:ind w:firstLine="720"/>
        <w:rPr>
          <w:rFonts w:ascii="Times New Roman" w:eastAsia="HanziPen SC" w:hAnsi="Times New Roman" w:cs="Times New Roman"/>
        </w:rPr>
      </w:pPr>
    </w:p>
    <w:p w14:paraId="172469DC" w14:textId="77777777" w:rsidR="00457C18" w:rsidRDefault="00457C18" w:rsidP="00527005">
      <w:pPr>
        <w:spacing w:line="480" w:lineRule="auto"/>
        <w:ind w:firstLine="720"/>
        <w:rPr>
          <w:rFonts w:ascii="Times New Roman" w:eastAsia="HanziPen SC" w:hAnsi="Times New Roman" w:cs="Times New Roman"/>
        </w:rPr>
      </w:pPr>
    </w:p>
    <w:p w14:paraId="6AFDD2B8" w14:textId="77777777" w:rsidR="00457C18" w:rsidRDefault="00457C18" w:rsidP="00527005">
      <w:pPr>
        <w:spacing w:line="480" w:lineRule="auto"/>
        <w:ind w:firstLine="720"/>
        <w:rPr>
          <w:rFonts w:ascii="Times New Roman" w:eastAsia="HanziPen SC" w:hAnsi="Times New Roman" w:cs="Times New Roman"/>
        </w:rPr>
      </w:pPr>
    </w:p>
    <w:p w14:paraId="2689C6B8" w14:textId="77777777" w:rsidR="00457C18" w:rsidRDefault="00457C18" w:rsidP="00527005">
      <w:pPr>
        <w:spacing w:line="480" w:lineRule="auto"/>
        <w:ind w:firstLine="720"/>
        <w:rPr>
          <w:rFonts w:ascii="Times New Roman" w:eastAsia="HanziPen SC" w:hAnsi="Times New Roman" w:cs="Times New Roman"/>
        </w:rPr>
      </w:pPr>
    </w:p>
    <w:p w14:paraId="0E994DA6" w14:textId="77777777" w:rsidR="00457C18" w:rsidRDefault="00457C18" w:rsidP="00527005">
      <w:pPr>
        <w:spacing w:line="480" w:lineRule="auto"/>
        <w:ind w:firstLine="720"/>
        <w:rPr>
          <w:rFonts w:ascii="Times New Roman" w:eastAsia="HanziPen SC" w:hAnsi="Times New Roman" w:cs="Times New Roman"/>
        </w:rPr>
      </w:pPr>
    </w:p>
    <w:p w14:paraId="2A4493C0" w14:textId="77777777" w:rsidR="00457C18" w:rsidRDefault="00457C18" w:rsidP="00527005">
      <w:pPr>
        <w:spacing w:line="480" w:lineRule="auto"/>
        <w:ind w:firstLine="720"/>
        <w:rPr>
          <w:rFonts w:ascii="Times New Roman" w:eastAsia="HanziPen SC" w:hAnsi="Times New Roman" w:cs="Times New Roman"/>
        </w:rPr>
      </w:pPr>
    </w:p>
    <w:p w14:paraId="23E4FA4E" w14:textId="77777777" w:rsidR="00457C18" w:rsidRDefault="00457C18" w:rsidP="00527005">
      <w:pPr>
        <w:spacing w:line="480" w:lineRule="auto"/>
        <w:ind w:firstLine="720"/>
        <w:rPr>
          <w:rFonts w:ascii="Times New Roman" w:eastAsia="HanziPen SC" w:hAnsi="Times New Roman" w:cs="Times New Roman"/>
        </w:rPr>
      </w:pPr>
    </w:p>
    <w:p w14:paraId="226335BD" w14:textId="77777777" w:rsidR="00457C18" w:rsidRDefault="00457C18" w:rsidP="00527005">
      <w:pPr>
        <w:spacing w:line="480" w:lineRule="auto"/>
        <w:ind w:firstLine="720"/>
        <w:rPr>
          <w:rFonts w:ascii="Times New Roman" w:eastAsia="HanziPen SC" w:hAnsi="Times New Roman" w:cs="Times New Roman"/>
        </w:rPr>
      </w:pPr>
    </w:p>
    <w:p w14:paraId="53115E5D" w14:textId="77777777" w:rsidR="00457C18" w:rsidRDefault="00457C18" w:rsidP="00527005">
      <w:pPr>
        <w:spacing w:line="480" w:lineRule="auto"/>
        <w:ind w:firstLine="720"/>
        <w:rPr>
          <w:rFonts w:ascii="Times New Roman" w:eastAsia="HanziPen SC" w:hAnsi="Times New Roman" w:cs="Times New Roman"/>
        </w:rPr>
      </w:pPr>
    </w:p>
    <w:p w14:paraId="5C5DF34B" w14:textId="77777777" w:rsidR="00457C18" w:rsidRDefault="00457C18" w:rsidP="00527005">
      <w:pPr>
        <w:spacing w:line="480" w:lineRule="auto"/>
        <w:ind w:firstLine="720"/>
        <w:rPr>
          <w:rFonts w:ascii="Times New Roman" w:eastAsia="HanziPen SC" w:hAnsi="Times New Roman" w:cs="Times New Roman"/>
        </w:rPr>
      </w:pPr>
    </w:p>
    <w:p w14:paraId="1B4B7876" w14:textId="77777777" w:rsidR="00457C18" w:rsidRDefault="00457C18" w:rsidP="00527005">
      <w:pPr>
        <w:spacing w:line="480" w:lineRule="auto"/>
        <w:ind w:firstLine="720"/>
        <w:rPr>
          <w:rFonts w:ascii="Times New Roman" w:eastAsia="HanziPen SC" w:hAnsi="Times New Roman" w:cs="Times New Roman"/>
        </w:rPr>
      </w:pPr>
    </w:p>
    <w:p w14:paraId="6ED109F2" w14:textId="4E4BD49E" w:rsidR="00CA22BA" w:rsidRDefault="00457C18" w:rsidP="00CF1C5D">
      <w:pPr>
        <w:spacing w:line="480" w:lineRule="auto"/>
        <w:ind w:firstLine="720"/>
        <w:jc w:val="center"/>
        <w:rPr>
          <w:rFonts w:ascii="Times New Roman" w:eastAsia="HanziPen SC" w:hAnsi="Times New Roman" w:cs="Times New Roman"/>
        </w:rPr>
      </w:pPr>
      <w:r>
        <w:rPr>
          <w:rFonts w:ascii="Times New Roman" w:eastAsia="HanziPen SC" w:hAnsi="Times New Roman" w:cs="Times New Roman"/>
        </w:rPr>
        <w:t>Works Cited</w:t>
      </w:r>
    </w:p>
    <w:p w14:paraId="1B5AE4B6" w14:textId="77777777" w:rsidR="007E2A22" w:rsidRDefault="007E2A22" w:rsidP="007E2A22">
      <w:pPr>
        <w:spacing w:line="480" w:lineRule="auto"/>
        <w:rPr>
          <w:rFonts w:ascii="Times New Roman" w:eastAsia="HanziPen SC" w:hAnsi="Times New Roman" w:cs="Times New Roman"/>
        </w:rPr>
      </w:pPr>
      <w:r>
        <w:rPr>
          <w:rFonts w:ascii="Times New Roman" w:eastAsia="HanziPen SC" w:hAnsi="Times New Roman" w:cs="Times New Roman"/>
        </w:rPr>
        <w:t xml:space="preserve">Lowi, Theordore J., et al. </w:t>
      </w:r>
      <w:r>
        <w:rPr>
          <w:rFonts w:ascii="Times New Roman" w:eastAsia="HanziPen SC" w:hAnsi="Times New Roman" w:cs="Times New Roman"/>
          <w:i/>
        </w:rPr>
        <w:t xml:space="preserve">American Government: Power and Purpose. </w:t>
      </w:r>
      <w:r>
        <w:rPr>
          <w:rFonts w:ascii="Times New Roman" w:eastAsia="HanziPen SC" w:hAnsi="Times New Roman" w:cs="Times New Roman"/>
        </w:rPr>
        <w:t>14</w:t>
      </w:r>
      <w:r w:rsidRPr="007E2A22">
        <w:rPr>
          <w:rFonts w:ascii="Times New Roman" w:eastAsia="HanziPen SC" w:hAnsi="Times New Roman" w:cs="Times New Roman"/>
          <w:vertAlign w:val="superscript"/>
        </w:rPr>
        <w:t>th</w:t>
      </w:r>
      <w:r>
        <w:rPr>
          <w:rFonts w:ascii="Times New Roman" w:eastAsia="HanziPen SC" w:hAnsi="Times New Roman" w:cs="Times New Roman"/>
        </w:rPr>
        <w:t xml:space="preserve"> ed., W.W. Norton &amp; </w:t>
      </w:r>
    </w:p>
    <w:p w14:paraId="0490ED42" w14:textId="274B5DBD" w:rsidR="007E2A22" w:rsidRPr="007E2A22" w:rsidRDefault="007E2A22" w:rsidP="007E2A22">
      <w:pPr>
        <w:spacing w:line="480" w:lineRule="auto"/>
        <w:ind w:firstLine="720"/>
        <w:rPr>
          <w:rFonts w:ascii="Times New Roman" w:eastAsia="HanziPen SC" w:hAnsi="Times New Roman" w:cs="Times New Roman"/>
        </w:rPr>
      </w:pPr>
      <w:r>
        <w:rPr>
          <w:rFonts w:ascii="Times New Roman" w:eastAsia="HanziPen SC" w:hAnsi="Times New Roman" w:cs="Times New Roman"/>
        </w:rPr>
        <w:t>Company, 2017</w:t>
      </w:r>
      <w:r w:rsidR="00EC6B39">
        <w:rPr>
          <w:rFonts w:ascii="Times New Roman" w:eastAsia="HanziPen SC" w:hAnsi="Times New Roman" w:cs="Times New Roman"/>
        </w:rPr>
        <w:t>.</w:t>
      </w:r>
    </w:p>
    <w:p w14:paraId="29B343AA" w14:textId="6AD1290D" w:rsidR="00457C18" w:rsidRDefault="006E0828" w:rsidP="007E2A22">
      <w:pPr>
        <w:spacing w:line="480" w:lineRule="auto"/>
        <w:rPr>
          <w:rFonts w:ascii="Times New Roman" w:eastAsia="HanziPen SC" w:hAnsi="Times New Roman" w:cs="Times New Roman"/>
        </w:rPr>
      </w:pPr>
      <w:r>
        <w:rPr>
          <w:rFonts w:ascii="Times New Roman" w:eastAsia="HanziPen SC" w:hAnsi="Times New Roman" w:cs="Times New Roman"/>
        </w:rPr>
        <w:t>Madison, James. Federalist 39. 16 January 1788.</w:t>
      </w:r>
    </w:p>
    <w:p w14:paraId="7520C8DD" w14:textId="3197AAC0" w:rsidR="006E0828" w:rsidRDefault="006E0828" w:rsidP="007E2A22">
      <w:pPr>
        <w:spacing w:line="480" w:lineRule="auto"/>
        <w:rPr>
          <w:rFonts w:ascii="Times New Roman" w:eastAsia="HanziPen SC" w:hAnsi="Times New Roman" w:cs="Times New Roman"/>
        </w:rPr>
      </w:pPr>
      <w:r>
        <w:rPr>
          <w:rFonts w:ascii="Times New Roman" w:eastAsia="HanziPen SC" w:hAnsi="Times New Roman" w:cs="Times New Roman"/>
        </w:rPr>
        <w:t>Madison, James. Federalist 51. 6 February 1788.</w:t>
      </w:r>
    </w:p>
    <w:p w14:paraId="64778571" w14:textId="3FD7D687" w:rsidR="00CA22BA" w:rsidRDefault="00CA22BA" w:rsidP="007E2A22">
      <w:pPr>
        <w:spacing w:line="480" w:lineRule="auto"/>
        <w:rPr>
          <w:rFonts w:ascii="Times New Roman" w:eastAsia="HanziPen SC" w:hAnsi="Times New Roman" w:cs="Times New Roman"/>
        </w:rPr>
      </w:pPr>
      <w:r>
        <w:rPr>
          <w:rFonts w:ascii="Times New Roman" w:eastAsia="HanziPen SC" w:hAnsi="Times New Roman" w:cs="Times New Roman"/>
        </w:rPr>
        <w:t>Madison, James. United States Constitution. 17 September 1787.</w:t>
      </w:r>
    </w:p>
    <w:p w14:paraId="564DD308" w14:textId="432C7395" w:rsidR="00CA22BA" w:rsidRPr="00527005" w:rsidRDefault="00CA22BA" w:rsidP="007E2A22">
      <w:pPr>
        <w:spacing w:line="480" w:lineRule="auto"/>
        <w:rPr>
          <w:rFonts w:ascii="Times New Roman" w:eastAsia="HanziPen SC" w:hAnsi="Times New Roman" w:cs="Times New Roman"/>
        </w:rPr>
      </w:pPr>
    </w:p>
    <w:sectPr w:rsidR="00CA22BA" w:rsidRPr="00527005" w:rsidSect="00AB33E1">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27D6B" w14:textId="77777777" w:rsidR="00B528BB" w:rsidRDefault="00B528BB" w:rsidP="00D772E8">
      <w:r>
        <w:separator/>
      </w:r>
    </w:p>
  </w:endnote>
  <w:endnote w:type="continuationSeparator" w:id="0">
    <w:p w14:paraId="0B363F34" w14:textId="77777777" w:rsidR="00B528BB" w:rsidRDefault="00B528BB" w:rsidP="00D7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anziPen SC">
    <w:panose1 w:val="03000300000000000000"/>
    <w:charset w:val="86"/>
    <w:family w:val="script"/>
    <w:pitch w:val="variable"/>
    <w:sig w:usb0="A00002FF" w:usb1="7ACF7CFB"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10605" w14:textId="77777777" w:rsidR="00B528BB" w:rsidRDefault="00B528BB" w:rsidP="00D772E8">
      <w:r>
        <w:separator/>
      </w:r>
    </w:p>
  </w:footnote>
  <w:footnote w:type="continuationSeparator" w:id="0">
    <w:p w14:paraId="7F3CB569" w14:textId="77777777" w:rsidR="00B528BB" w:rsidRDefault="00B528BB" w:rsidP="00D772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572F5" w14:textId="77777777" w:rsidR="00F21066" w:rsidRDefault="00F21066" w:rsidP="005F7A9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7F61BC" w14:textId="77777777" w:rsidR="00F21066" w:rsidRDefault="00F21066" w:rsidP="00F2106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801E3" w14:textId="77777777" w:rsidR="00F21066" w:rsidRPr="00F21066" w:rsidRDefault="00F21066" w:rsidP="00F21066">
    <w:pPr>
      <w:pStyle w:val="Header"/>
      <w:framePr w:wrap="none" w:vAnchor="text" w:hAnchor="page" w:x="10702" w:y="1"/>
      <w:rPr>
        <w:rStyle w:val="PageNumber"/>
        <w:rFonts w:ascii="Times New Roman" w:hAnsi="Times New Roman" w:cs="Times New Roman"/>
      </w:rPr>
    </w:pPr>
    <w:r w:rsidRPr="00F21066">
      <w:rPr>
        <w:rStyle w:val="PageNumber"/>
        <w:rFonts w:ascii="Times New Roman" w:hAnsi="Times New Roman" w:cs="Times New Roman"/>
      </w:rPr>
      <w:fldChar w:fldCharType="begin"/>
    </w:r>
    <w:r w:rsidRPr="00F21066">
      <w:rPr>
        <w:rStyle w:val="PageNumber"/>
        <w:rFonts w:ascii="Times New Roman" w:hAnsi="Times New Roman" w:cs="Times New Roman"/>
      </w:rPr>
      <w:instrText xml:space="preserve">PAGE  </w:instrText>
    </w:r>
    <w:r w:rsidRPr="00F21066">
      <w:rPr>
        <w:rStyle w:val="PageNumber"/>
        <w:rFonts w:ascii="Times New Roman" w:hAnsi="Times New Roman" w:cs="Times New Roman"/>
      </w:rPr>
      <w:fldChar w:fldCharType="separate"/>
    </w:r>
    <w:r w:rsidR="00B528BB">
      <w:rPr>
        <w:rStyle w:val="PageNumber"/>
        <w:rFonts w:ascii="Times New Roman" w:hAnsi="Times New Roman" w:cs="Times New Roman"/>
        <w:noProof/>
      </w:rPr>
      <w:t>1</w:t>
    </w:r>
    <w:r w:rsidRPr="00F21066">
      <w:rPr>
        <w:rStyle w:val="PageNumber"/>
        <w:rFonts w:ascii="Times New Roman" w:hAnsi="Times New Roman" w:cs="Times New Roman"/>
      </w:rPr>
      <w:fldChar w:fldCharType="end"/>
    </w:r>
  </w:p>
  <w:p w14:paraId="566152CC" w14:textId="2E5BB6D7" w:rsidR="00D772E8" w:rsidRPr="00D772E8" w:rsidRDefault="00D772E8" w:rsidP="00F21066">
    <w:pPr>
      <w:pStyle w:val="Header"/>
      <w:ind w:right="360"/>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8DD"/>
    <w:rsid w:val="00097D56"/>
    <w:rsid w:val="001410E2"/>
    <w:rsid w:val="00161BFA"/>
    <w:rsid w:val="00190B80"/>
    <w:rsid w:val="00192281"/>
    <w:rsid w:val="001A7845"/>
    <w:rsid w:val="00236973"/>
    <w:rsid w:val="0026122D"/>
    <w:rsid w:val="002F2FAB"/>
    <w:rsid w:val="003B48DD"/>
    <w:rsid w:val="003B6B81"/>
    <w:rsid w:val="003C560C"/>
    <w:rsid w:val="003D79C9"/>
    <w:rsid w:val="00406ADF"/>
    <w:rsid w:val="00416754"/>
    <w:rsid w:val="00440E2F"/>
    <w:rsid w:val="0045151B"/>
    <w:rsid w:val="00457C18"/>
    <w:rsid w:val="004664E7"/>
    <w:rsid w:val="00472543"/>
    <w:rsid w:val="00482C44"/>
    <w:rsid w:val="004B17CB"/>
    <w:rsid w:val="004B7D70"/>
    <w:rsid w:val="00507A38"/>
    <w:rsid w:val="00517C07"/>
    <w:rsid w:val="00527005"/>
    <w:rsid w:val="005B1647"/>
    <w:rsid w:val="005F37AC"/>
    <w:rsid w:val="005F4672"/>
    <w:rsid w:val="00656038"/>
    <w:rsid w:val="00685411"/>
    <w:rsid w:val="006B45EE"/>
    <w:rsid w:val="006C0A37"/>
    <w:rsid w:val="006E0828"/>
    <w:rsid w:val="00766B45"/>
    <w:rsid w:val="007B1BF2"/>
    <w:rsid w:val="007D304F"/>
    <w:rsid w:val="007E2A22"/>
    <w:rsid w:val="00803681"/>
    <w:rsid w:val="00806272"/>
    <w:rsid w:val="008503F9"/>
    <w:rsid w:val="00853278"/>
    <w:rsid w:val="00860007"/>
    <w:rsid w:val="00877140"/>
    <w:rsid w:val="0088051A"/>
    <w:rsid w:val="008A0F2C"/>
    <w:rsid w:val="008C3C9F"/>
    <w:rsid w:val="008C7BFC"/>
    <w:rsid w:val="009C5572"/>
    <w:rsid w:val="009C74E5"/>
    <w:rsid w:val="009D5423"/>
    <w:rsid w:val="00A613B9"/>
    <w:rsid w:val="00AB33E1"/>
    <w:rsid w:val="00B17D67"/>
    <w:rsid w:val="00B23CFB"/>
    <w:rsid w:val="00B528BB"/>
    <w:rsid w:val="00B70060"/>
    <w:rsid w:val="00BA18B2"/>
    <w:rsid w:val="00BC0A99"/>
    <w:rsid w:val="00C25AF9"/>
    <w:rsid w:val="00CA22BA"/>
    <w:rsid w:val="00CC711A"/>
    <w:rsid w:val="00CD5A9D"/>
    <w:rsid w:val="00CE59A3"/>
    <w:rsid w:val="00CF1C5D"/>
    <w:rsid w:val="00D15FFF"/>
    <w:rsid w:val="00D3258B"/>
    <w:rsid w:val="00D442CA"/>
    <w:rsid w:val="00D62FDA"/>
    <w:rsid w:val="00D772E8"/>
    <w:rsid w:val="00D8144C"/>
    <w:rsid w:val="00DA095A"/>
    <w:rsid w:val="00DA6B67"/>
    <w:rsid w:val="00DF3E7B"/>
    <w:rsid w:val="00DF73B3"/>
    <w:rsid w:val="00E222C8"/>
    <w:rsid w:val="00E765FC"/>
    <w:rsid w:val="00EA1EE9"/>
    <w:rsid w:val="00EC02B4"/>
    <w:rsid w:val="00EC6B39"/>
    <w:rsid w:val="00EE770E"/>
    <w:rsid w:val="00EF17D0"/>
    <w:rsid w:val="00F21066"/>
    <w:rsid w:val="00F41A36"/>
    <w:rsid w:val="00F93BCB"/>
    <w:rsid w:val="00FB2CEE"/>
    <w:rsid w:val="00FF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BBE1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2E8"/>
    <w:pPr>
      <w:tabs>
        <w:tab w:val="center" w:pos="4680"/>
        <w:tab w:val="right" w:pos="9360"/>
      </w:tabs>
    </w:pPr>
  </w:style>
  <w:style w:type="character" w:customStyle="1" w:styleId="HeaderChar">
    <w:name w:val="Header Char"/>
    <w:basedOn w:val="DefaultParagraphFont"/>
    <w:link w:val="Header"/>
    <w:uiPriority w:val="99"/>
    <w:rsid w:val="00D772E8"/>
  </w:style>
  <w:style w:type="paragraph" w:styleId="Footer">
    <w:name w:val="footer"/>
    <w:basedOn w:val="Normal"/>
    <w:link w:val="FooterChar"/>
    <w:uiPriority w:val="99"/>
    <w:unhideWhenUsed/>
    <w:rsid w:val="00D772E8"/>
    <w:pPr>
      <w:tabs>
        <w:tab w:val="center" w:pos="4680"/>
        <w:tab w:val="right" w:pos="9360"/>
      </w:tabs>
    </w:pPr>
  </w:style>
  <w:style w:type="character" w:customStyle="1" w:styleId="FooterChar">
    <w:name w:val="Footer Char"/>
    <w:basedOn w:val="DefaultParagraphFont"/>
    <w:link w:val="Footer"/>
    <w:uiPriority w:val="99"/>
    <w:rsid w:val="00D772E8"/>
  </w:style>
  <w:style w:type="character" w:styleId="PageNumber">
    <w:name w:val="page number"/>
    <w:basedOn w:val="DefaultParagraphFont"/>
    <w:uiPriority w:val="99"/>
    <w:semiHidden/>
    <w:unhideWhenUsed/>
    <w:rsid w:val="00F21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7</Pages>
  <Words>1664</Words>
  <Characters>9486</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Myroup</dc:creator>
  <cp:keywords/>
  <dc:description/>
  <cp:lastModifiedBy>Sarah Myroup</cp:lastModifiedBy>
  <cp:revision>27</cp:revision>
  <dcterms:created xsi:type="dcterms:W3CDTF">2017-11-15T01:01:00Z</dcterms:created>
  <dcterms:modified xsi:type="dcterms:W3CDTF">2017-11-17T01:15:00Z</dcterms:modified>
</cp:coreProperties>
</file>