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1F840" w14:textId="1AB2A3E4" w:rsidR="00BF4C85" w:rsidRPr="007E746F" w:rsidRDefault="00C77B84" w:rsidP="00C77B84">
      <w:pPr>
        <w:spacing w:line="480" w:lineRule="auto"/>
        <w:jc w:val="center"/>
        <w:rPr>
          <w:rFonts w:ascii="Times New Roman" w:hAnsi="Times New Roman" w:cs="Times New Roman"/>
          <w:b/>
        </w:rPr>
      </w:pPr>
      <w:r w:rsidRPr="007E746F">
        <w:rPr>
          <w:rFonts w:ascii="Times New Roman" w:hAnsi="Times New Roman" w:cs="Times New Roman"/>
          <w:b/>
        </w:rPr>
        <w:t>Putting the Topic of Coral Bleaching Together</w:t>
      </w:r>
    </w:p>
    <w:p w14:paraId="3FD27E7F" w14:textId="5AE5DAB6" w:rsidR="00C77B84" w:rsidRDefault="00C77B84" w:rsidP="00C77B84">
      <w:pPr>
        <w:spacing w:line="480" w:lineRule="auto"/>
        <w:rPr>
          <w:rFonts w:ascii="Times New Roman" w:hAnsi="Times New Roman" w:cs="Times New Roman"/>
        </w:rPr>
      </w:pPr>
      <w:r w:rsidRPr="00C77B84">
        <w:rPr>
          <w:rFonts w:ascii="Times New Roman" w:hAnsi="Times New Roman" w:cs="Times New Roman"/>
          <w:b/>
        </w:rPr>
        <w:t>Claim/Thesis:</w:t>
      </w:r>
      <w:r>
        <w:rPr>
          <w:rFonts w:ascii="Times New Roman" w:hAnsi="Times New Roman" w:cs="Times New Roman"/>
        </w:rPr>
        <w:t xml:space="preserve"> </w:t>
      </w:r>
      <w:r w:rsidR="00F80782">
        <w:rPr>
          <w:rFonts w:ascii="Times New Roman" w:hAnsi="Times New Roman" w:cs="Times New Roman"/>
        </w:rPr>
        <w:t>R</w:t>
      </w:r>
      <w:r>
        <w:rPr>
          <w:rFonts w:ascii="Times New Roman" w:hAnsi="Times New Roman" w:cs="Times New Roman"/>
        </w:rPr>
        <w:t>ising sea surface temperatures are the main risk for coral bleaching in the Great Barrier Reef.</w:t>
      </w:r>
    </w:p>
    <w:p w14:paraId="2FA4AF31" w14:textId="423B1BB2" w:rsidR="007D43B7" w:rsidRDefault="007D43B7" w:rsidP="00C77B84">
      <w:pPr>
        <w:spacing w:line="480" w:lineRule="auto"/>
        <w:rPr>
          <w:rFonts w:ascii="Times New Roman" w:hAnsi="Times New Roman" w:cs="Times New Roman"/>
        </w:rPr>
      </w:pPr>
      <w:r>
        <w:rPr>
          <w:rFonts w:ascii="Times New Roman" w:hAnsi="Times New Roman" w:cs="Times New Roman"/>
        </w:rPr>
        <w:tab/>
      </w:r>
      <w:r w:rsidRPr="00F35ADB">
        <w:rPr>
          <w:rFonts w:ascii="Times New Roman" w:hAnsi="Times New Roman" w:cs="Times New Roman"/>
          <w:b/>
        </w:rPr>
        <w:t>Subpoint:</w:t>
      </w:r>
      <w:r>
        <w:rPr>
          <w:rFonts w:ascii="Times New Roman" w:hAnsi="Times New Roman" w:cs="Times New Roman"/>
        </w:rPr>
        <w:t xml:space="preserve"> </w:t>
      </w:r>
      <w:r w:rsidR="00F80782">
        <w:rPr>
          <w:rFonts w:ascii="Times New Roman" w:hAnsi="Times New Roman" w:cs="Times New Roman"/>
        </w:rPr>
        <w:t>Vulnerability to climate change due to rising temperature</w:t>
      </w:r>
      <w:r w:rsidR="00D44F00">
        <w:rPr>
          <w:rFonts w:ascii="Times New Roman" w:hAnsi="Times New Roman" w:cs="Times New Roman"/>
        </w:rPr>
        <w:t xml:space="preserve"> (Sea surface temp.)</w:t>
      </w:r>
    </w:p>
    <w:p w14:paraId="388B3EBD" w14:textId="1C5FA560" w:rsidR="007D43B7" w:rsidRDefault="007D43B7" w:rsidP="00C77B84">
      <w:pPr>
        <w:spacing w:line="480" w:lineRule="auto"/>
        <w:rPr>
          <w:rFonts w:ascii="Times New Roman" w:hAnsi="Times New Roman" w:cs="Times New Roman"/>
        </w:rPr>
      </w:pPr>
      <w:r>
        <w:rPr>
          <w:rFonts w:ascii="Times New Roman" w:hAnsi="Times New Roman" w:cs="Times New Roman"/>
        </w:rPr>
        <w:tab/>
      </w:r>
      <w:r w:rsidRPr="00F35ADB">
        <w:rPr>
          <w:rFonts w:ascii="Times New Roman" w:hAnsi="Times New Roman" w:cs="Times New Roman"/>
          <w:b/>
        </w:rPr>
        <w:t>Subpoint:</w:t>
      </w:r>
      <w:r>
        <w:rPr>
          <w:rFonts w:ascii="Times New Roman" w:hAnsi="Times New Roman" w:cs="Times New Roman"/>
        </w:rPr>
        <w:t xml:space="preserve"> </w:t>
      </w:r>
      <w:r w:rsidR="00F80782">
        <w:rPr>
          <w:rFonts w:ascii="Times New Roman" w:hAnsi="Times New Roman" w:cs="Times New Roman"/>
        </w:rPr>
        <w:t>Rising sea surface temperatures.</w:t>
      </w:r>
    </w:p>
    <w:p w14:paraId="058FADD2" w14:textId="1C580E79" w:rsidR="007D43B7" w:rsidRDefault="007D43B7" w:rsidP="00C77B84">
      <w:pPr>
        <w:spacing w:line="480" w:lineRule="auto"/>
        <w:rPr>
          <w:rFonts w:ascii="Times New Roman" w:hAnsi="Times New Roman" w:cs="Times New Roman"/>
        </w:rPr>
      </w:pPr>
      <w:r>
        <w:rPr>
          <w:rFonts w:ascii="Times New Roman" w:hAnsi="Times New Roman" w:cs="Times New Roman"/>
        </w:rPr>
        <w:tab/>
      </w:r>
      <w:r w:rsidRPr="00F35ADB">
        <w:rPr>
          <w:rFonts w:ascii="Times New Roman" w:hAnsi="Times New Roman" w:cs="Times New Roman"/>
          <w:b/>
        </w:rPr>
        <w:t>Subpoint:</w:t>
      </w:r>
      <w:r>
        <w:rPr>
          <w:rFonts w:ascii="Times New Roman" w:hAnsi="Times New Roman" w:cs="Times New Roman"/>
        </w:rPr>
        <w:t xml:space="preserve"> Coral bleaching is the stress response of coral </w:t>
      </w:r>
      <w:r w:rsidR="00F80782">
        <w:rPr>
          <w:rFonts w:ascii="Times New Roman" w:hAnsi="Times New Roman" w:cs="Times New Roman"/>
        </w:rPr>
        <w:t>losing</w:t>
      </w:r>
      <w:r w:rsidR="00F35ADB">
        <w:rPr>
          <w:rFonts w:ascii="Times New Roman" w:hAnsi="Times New Roman" w:cs="Times New Roman"/>
        </w:rPr>
        <w:t xml:space="preserve"> </w:t>
      </w:r>
      <w:r w:rsidR="00F80782">
        <w:rPr>
          <w:rFonts w:ascii="Times New Roman" w:hAnsi="Times New Roman" w:cs="Times New Roman"/>
        </w:rPr>
        <w:t>its</w:t>
      </w:r>
      <w:r>
        <w:rPr>
          <w:rFonts w:ascii="Times New Roman" w:hAnsi="Times New Roman" w:cs="Times New Roman"/>
        </w:rPr>
        <w:t xml:space="preserve"> photosynthetic pigments.</w:t>
      </w:r>
    </w:p>
    <w:p w14:paraId="792FED14" w14:textId="3EA71027" w:rsidR="00F80782" w:rsidRDefault="00F80782" w:rsidP="00C77B84">
      <w:pPr>
        <w:spacing w:line="480" w:lineRule="auto"/>
        <w:rPr>
          <w:rFonts w:ascii="Times New Roman" w:hAnsi="Times New Roman" w:cs="Times New Roman"/>
        </w:rPr>
      </w:pPr>
    </w:p>
    <w:p w14:paraId="2A23739F" w14:textId="70A248EA" w:rsidR="00F80782" w:rsidRDefault="00F80782" w:rsidP="00C77B84">
      <w:pPr>
        <w:spacing w:line="480" w:lineRule="auto"/>
        <w:rPr>
          <w:rFonts w:ascii="Times New Roman" w:hAnsi="Times New Roman" w:cs="Times New Roman"/>
          <w:b/>
        </w:rPr>
      </w:pPr>
      <w:r w:rsidRPr="00D44F00">
        <w:rPr>
          <w:rFonts w:ascii="Times New Roman" w:hAnsi="Times New Roman" w:cs="Times New Roman"/>
          <w:b/>
        </w:rPr>
        <w:t>Vulnerability to climate change due to rising temperature (Sea surface temp.)</w:t>
      </w:r>
    </w:p>
    <w:p w14:paraId="1CD41D44" w14:textId="1A99DD89" w:rsidR="00D44F00" w:rsidRPr="007D270A" w:rsidRDefault="00D44F00" w:rsidP="00D44F00">
      <w:pPr>
        <w:pStyle w:val="ListParagraph"/>
        <w:numPr>
          <w:ilvl w:val="0"/>
          <w:numId w:val="1"/>
        </w:numPr>
        <w:spacing w:line="480" w:lineRule="auto"/>
        <w:rPr>
          <w:rFonts w:ascii="Times New Roman" w:hAnsi="Times New Roman" w:cs="Times New Roman"/>
        </w:rPr>
      </w:pPr>
      <w:r w:rsidRPr="007D270A">
        <w:rPr>
          <w:rFonts w:ascii="Times New Roman" w:hAnsi="Times New Roman" w:cs="Times New Roman"/>
        </w:rPr>
        <w:t>Global warming rates are higher today, then those in the geological past (</w:t>
      </w:r>
      <w:proofErr w:type="spellStart"/>
      <w:r w:rsidRPr="007D270A">
        <w:rPr>
          <w:rFonts w:ascii="Times New Roman" w:hAnsi="Times New Roman" w:cs="Times New Roman"/>
        </w:rPr>
        <w:t>Pandolfi</w:t>
      </w:r>
      <w:proofErr w:type="spellEnd"/>
      <w:r w:rsidRPr="007D270A">
        <w:rPr>
          <w:rFonts w:ascii="Times New Roman" w:hAnsi="Times New Roman" w:cs="Times New Roman"/>
        </w:rPr>
        <w:t>)</w:t>
      </w:r>
    </w:p>
    <w:p w14:paraId="14D15ED6" w14:textId="6BD6AD97" w:rsidR="007D270A" w:rsidRDefault="00D76766" w:rsidP="007D270A">
      <w:pPr>
        <w:pStyle w:val="ListParagraph"/>
        <w:numPr>
          <w:ilvl w:val="0"/>
          <w:numId w:val="1"/>
        </w:numPr>
        <w:spacing w:line="480" w:lineRule="auto"/>
        <w:rPr>
          <w:rFonts w:ascii="Times New Roman" w:hAnsi="Times New Roman" w:cs="Times New Roman"/>
        </w:rPr>
      </w:pPr>
      <w:r w:rsidRPr="007D270A">
        <w:rPr>
          <w:rFonts w:ascii="Times New Roman" w:hAnsi="Times New Roman" w:cs="Times New Roman"/>
          <w:szCs w:val="18"/>
        </w:rPr>
        <w:t xml:space="preserve">Coral reefs have suffered dramatic declines as a result of climate change over geological time, with multiple expansions and contractions in reef growth associated with environmental drivers during the past 270 million years </w:t>
      </w:r>
      <w:r w:rsidR="007D270A" w:rsidRPr="007D270A">
        <w:rPr>
          <w:rFonts w:ascii="Times New Roman" w:hAnsi="Times New Roman" w:cs="Times New Roman"/>
        </w:rPr>
        <w:t>(</w:t>
      </w:r>
      <w:proofErr w:type="spellStart"/>
      <w:r w:rsidR="007D270A" w:rsidRPr="007D270A">
        <w:rPr>
          <w:rFonts w:ascii="Times New Roman" w:hAnsi="Times New Roman" w:cs="Times New Roman"/>
        </w:rPr>
        <w:t>Pandolfi</w:t>
      </w:r>
      <w:proofErr w:type="spellEnd"/>
      <w:r w:rsidR="007D270A" w:rsidRPr="007D270A">
        <w:rPr>
          <w:rFonts w:ascii="Times New Roman" w:hAnsi="Times New Roman" w:cs="Times New Roman"/>
        </w:rPr>
        <w:t>)</w:t>
      </w:r>
    </w:p>
    <w:p w14:paraId="730831C1" w14:textId="1A5CBC33" w:rsidR="00AF7374" w:rsidRPr="00AF7374" w:rsidRDefault="00AF7374" w:rsidP="00AF7374">
      <w:pPr>
        <w:pStyle w:val="ListParagraph"/>
        <w:numPr>
          <w:ilvl w:val="0"/>
          <w:numId w:val="1"/>
        </w:numPr>
        <w:spacing w:line="480" w:lineRule="auto"/>
        <w:rPr>
          <w:rFonts w:ascii="Times New Roman" w:hAnsi="Times New Roman" w:cs="Times New Roman"/>
        </w:rPr>
      </w:pPr>
      <w:r w:rsidRPr="00AF7374">
        <w:rPr>
          <w:rFonts w:ascii="Times New Roman" w:hAnsi="Times New Roman" w:cs="Times New Roman"/>
        </w:rPr>
        <w:t xml:space="preserve">The tabular coral Acropora </w:t>
      </w:r>
      <w:proofErr w:type="spellStart"/>
      <w:r w:rsidRPr="00AF7374">
        <w:rPr>
          <w:rFonts w:ascii="Times New Roman" w:hAnsi="Times New Roman" w:cs="Times New Roman"/>
        </w:rPr>
        <w:t>hyacinthus</w:t>
      </w:r>
      <w:proofErr w:type="spellEnd"/>
      <w:r w:rsidRPr="00AF7374">
        <w:rPr>
          <w:rFonts w:ascii="Times New Roman" w:hAnsi="Times New Roman" w:cs="Times New Roman"/>
        </w:rPr>
        <w:t xml:space="preserve"> is fast-growing and typically dominates shallow wave-exposed habitats on the Great Barrier Reef, but it is extremely vulnerable to climate-induced coral bleaching and other disturbances (e.g. cyclones and outbreaks of crown-of-thorns starfish) (</w:t>
      </w:r>
      <w:r w:rsidRPr="00AF7374">
        <w:rPr>
          <w:rFonts w:ascii="Times New Roman" w:hAnsi="Times New Roman" w:cs="Times New Roman"/>
        </w:rPr>
        <w:t>Linares C</w:t>
      </w:r>
      <w:r w:rsidRPr="00AF7374">
        <w:rPr>
          <w:rFonts w:ascii="Times New Roman" w:hAnsi="Times New Roman" w:cs="Times New Roman"/>
        </w:rPr>
        <w:t>)</w:t>
      </w:r>
    </w:p>
    <w:p w14:paraId="5039A2F4" w14:textId="77777777" w:rsidR="007E746F" w:rsidRPr="007E746F" w:rsidRDefault="007E746F" w:rsidP="007E746F">
      <w:pPr>
        <w:pStyle w:val="ListParagraph"/>
        <w:numPr>
          <w:ilvl w:val="0"/>
          <w:numId w:val="1"/>
        </w:numPr>
        <w:spacing w:line="480" w:lineRule="auto"/>
        <w:rPr>
          <w:rFonts w:ascii="Times New Roman" w:eastAsia="Times New Roman" w:hAnsi="Times New Roman" w:cs="Times New Roman"/>
        </w:rPr>
      </w:pPr>
      <w:r w:rsidRPr="007E746F">
        <w:rPr>
          <w:rFonts w:ascii="Times New Roman" w:eastAsia="Times New Roman" w:hAnsi="Times New Roman" w:cs="Times New Roman"/>
        </w:rPr>
        <w:t>Coral bleaching is a stress response to sea surface temperature (SST)</w:t>
      </w:r>
    </w:p>
    <w:p w14:paraId="3A836A87" w14:textId="4AED8A49" w:rsidR="007E746F" w:rsidRPr="007E746F" w:rsidRDefault="007E746F" w:rsidP="007E746F">
      <w:pPr>
        <w:pStyle w:val="ListParagraph"/>
        <w:spacing w:line="480" w:lineRule="auto"/>
        <w:rPr>
          <w:rFonts w:ascii="Times New Roman" w:eastAsia="Times New Roman" w:hAnsi="Times New Roman" w:cs="Times New Roman"/>
        </w:rPr>
      </w:pPr>
      <w:r w:rsidRPr="007E746F">
        <w:rPr>
          <w:rFonts w:ascii="Times New Roman" w:eastAsia="Times New Roman" w:hAnsi="Times New Roman" w:cs="Times New Roman"/>
        </w:rPr>
        <w:t>anomalies that are driven by global climate change leading to variations in regional climatology</w:t>
      </w:r>
      <w:r w:rsidRPr="007E746F">
        <w:rPr>
          <w:rFonts w:ascii="Times New Roman" w:eastAsia="Times New Roman" w:hAnsi="Times New Roman" w:cs="Times New Roman"/>
        </w:rPr>
        <w:t xml:space="preserve"> (</w:t>
      </w:r>
      <w:r w:rsidRPr="007E746F">
        <w:rPr>
          <w:rFonts w:ascii="Times New Roman" w:hAnsi="Times New Roman" w:cs="Times New Roman"/>
        </w:rPr>
        <w:t>Osman EO</w:t>
      </w:r>
      <w:r w:rsidRPr="007E746F">
        <w:rPr>
          <w:rFonts w:ascii="Times New Roman" w:hAnsi="Times New Roman" w:cs="Times New Roman"/>
        </w:rPr>
        <w:t>)</w:t>
      </w:r>
    </w:p>
    <w:p w14:paraId="25CE7111" w14:textId="77777777" w:rsidR="00AF7374" w:rsidRPr="007D270A" w:rsidRDefault="00AF7374" w:rsidP="007E746F">
      <w:pPr>
        <w:pStyle w:val="ListParagraph"/>
        <w:spacing w:line="480" w:lineRule="auto"/>
        <w:rPr>
          <w:rFonts w:ascii="Times New Roman" w:hAnsi="Times New Roman" w:cs="Times New Roman"/>
        </w:rPr>
      </w:pPr>
    </w:p>
    <w:p w14:paraId="1BD4A345" w14:textId="77777777" w:rsidR="00D76766" w:rsidRPr="007D270A" w:rsidRDefault="00D76766" w:rsidP="007D270A">
      <w:pPr>
        <w:pStyle w:val="NormalWeb"/>
        <w:spacing w:line="480" w:lineRule="auto"/>
        <w:ind w:left="720"/>
      </w:pPr>
    </w:p>
    <w:p w14:paraId="279E3645" w14:textId="71984F95" w:rsidR="00D44F00" w:rsidRDefault="00D44F00" w:rsidP="00D44F00">
      <w:pPr>
        <w:spacing w:line="480" w:lineRule="auto"/>
        <w:rPr>
          <w:rFonts w:ascii="Times New Roman" w:hAnsi="Times New Roman" w:cs="Times New Roman"/>
          <w:b/>
        </w:rPr>
      </w:pPr>
      <w:r w:rsidRPr="00D44F00">
        <w:rPr>
          <w:rFonts w:ascii="Times New Roman" w:hAnsi="Times New Roman" w:cs="Times New Roman"/>
          <w:b/>
        </w:rPr>
        <w:t>Rising sea surface temperatures</w:t>
      </w:r>
    </w:p>
    <w:p w14:paraId="7B31EAB5" w14:textId="1789A955" w:rsidR="00D44F00" w:rsidRPr="007D270A" w:rsidRDefault="00D76766" w:rsidP="00D44F00">
      <w:pPr>
        <w:pStyle w:val="ListParagraph"/>
        <w:numPr>
          <w:ilvl w:val="0"/>
          <w:numId w:val="1"/>
        </w:numPr>
        <w:spacing w:line="480" w:lineRule="auto"/>
        <w:rPr>
          <w:rFonts w:ascii="Times New Roman" w:hAnsi="Times New Roman" w:cs="Times New Roman"/>
        </w:rPr>
      </w:pPr>
      <w:r w:rsidRPr="007D270A">
        <w:rPr>
          <w:rFonts w:ascii="Times New Roman" w:hAnsi="Times New Roman" w:cs="Times New Roman"/>
        </w:rPr>
        <w:lastRenderedPageBreak/>
        <w:t>SS</w:t>
      </w:r>
      <w:r w:rsidR="00E74239">
        <w:rPr>
          <w:rFonts w:ascii="Times New Roman" w:hAnsi="Times New Roman" w:cs="Times New Roman"/>
        </w:rPr>
        <w:t>T</w:t>
      </w:r>
      <w:r w:rsidRPr="007D270A">
        <w:rPr>
          <w:rFonts w:ascii="Times New Roman" w:hAnsi="Times New Roman" w:cs="Times New Roman"/>
        </w:rPr>
        <w:t xml:space="preserve"> is </w:t>
      </w:r>
      <w:r w:rsidR="00D44F00" w:rsidRPr="007D270A">
        <w:rPr>
          <w:rFonts w:ascii="Times New Roman" w:hAnsi="Times New Roman" w:cs="Times New Roman"/>
        </w:rPr>
        <w:t xml:space="preserve">one of the </w:t>
      </w:r>
      <w:r w:rsidRPr="007D270A">
        <w:rPr>
          <w:rFonts w:ascii="Times New Roman" w:hAnsi="Times New Roman" w:cs="Times New Roman"/>
        </w:rPr>
        <w:t>3 big effects of global warming. The other 2 are Ocean acidification and sea-level rise (</w:t>
      </w:r>
      <w:proofErr w:type="spellStart"/>
      <w:r w:rsidRPr="007D270A">
        <w:rPr>
          <w:rFonts w:ascii="Times New Roman" w:hAnsi="Times New Roman" w:cs="Times New Roman"/>
        </w:rPr>
        <w:t>Pandolfi</w:t>
      </w:r>
      <w:proofErr w:type="spellEnd"/>
      <w:r w:rsidRPr="007D270A">
        <w:rPr>
          <w:rFonts w:ascii="Times New Roman" w:hAnsi="Times New Roman" w:cs="Times New Roman"/>
        </w:rPr>
        <w:t>)</w:t>
      </w:r>
    </w:p>
    <w:p w14:paraId="6EF0E857" w14:textId="5575C081" w:rsidR="007D270A" w:rsidRPr="007D270A" w:rsidRDefault="007D270A" w:rsidP="007D270A">
      <w:pPr>
        <w:pStyle w:val="ListParagraph"/>
        <w:numPr>
          <w:ilvl w:val="0"/>
          <w:numId w:val="1"/>
        </w:numPr>
        <w:spacing w:line="480" w:lineRule="auto"/>
        <w:rPr>
          <w:rFonts w:ascii="Times New Roman" w:hAnsi="Times New Roman" w:cs="Times New Roman"/>
        </w:rPr>
      </w:pPr>
      <w:r w:rsidRPr="007D270A">
        <w:rPr>
          <w:rFonts w:ascii="Times New Roman" w:hAnsi="Times New Roman" w:cs="Times New Roman"/>
          <w:szCs w:val="18"/>
        </w:rPr>
        <w:t xml:space="preserve">A common response to warmer SSTs is the migration of populations to track favorable temperatures, resulting in real and projected shifts in species ranges </w:t>
      </w:r>
      <w:r w:rsidRPr="007D270A">
        <w:rPr>
          <w:rFonts w:ascii="Times New Roman" w:hAnsi="Times New Roman" w:cs="Times New Roman"/>
        </w:rPr>
        <w:t>(</w:t>
      </w:r>
      <w:proofErr w:type="spellStart"/>
      <w:r w:rsidRPr="007D270A">
        <w:rPr>
          <w:rFonts w:ascii="Times New Roman" w:hAnsi="Times New Roman" w:cs="Times New Roman"/>
        </w:rPr>
        <w:t>Pandolfi</w:t>
      </w:r>
      <w:proofErr w:type="spellEnd"/>
      <w:r w:rsidRPr="007D270A">
        <w:rPr>
          <w:rFonts w:ascii="Times New Roman" w:hAnsi="Times New Roman" w:cs="Times New Roman"/>
        </w:rPr>
        <w:t>)</w:t>
      </w:r>
    </w:p>
    <w:p w14:paraId="091350B3" w14:textId="64BE5DF3" w:rsidR="007D270A" w:rsidRPr="004266EE" w:rsidRDefault="007D270A" w:rsidP="007D270A">
      <w:pPr>
        <w:pStyle w:val="NormalWeb"/>
        <w:numPr>
          <w:ilvl w:val="0"/>
          <w:numId w:val="1"/>
        </w:numPr>
        <w:spacing w:line="480" w:lineRule="auto"/>
        <w:rPr>
          <w:sz w:val="40"/>
        </w:rPr>
      </w:pPr>
      <w:r w:rsidRPr="007D270A">
        <w:rPr>
          <w:szCs w:val="18"/>
        </w:rPr>
        <w:t xml:space="preserve">Tropical reef species have already moved to higher latitudes in Florida, </w:t>
      </w:r>
      <w:proofErr w:type="gramStart"/>
      <w:r w:rsidRPr="007D270A">
        <w:rPr>
          <w:szCs w:val="18"/>
        </w:rPr>
        <w:t>east  and</w:t>
      </w:r>
      <w:proofErr w:type="gramEnd"/>
      <w:r w:rsidRPr="007D270A">
        <w:rPr>
          <w:szCs w:val="18"/>
        </w:rPr>
        <w:t xml:space="preserve"> west Australia, and Japan </w:t>
      </w:r>
      <w:r w:rsidRPr="007D270A">
        <w:t>(</w:t>
      </w:r>
      <w:proofErr w:type="spellStart"/>
      <w:r w:rsidRPr="007D270A">
        <w:t>Pandolfi</w:t>
      </w:r>
      <w:proofErr w:type="spellEnd"/>
      <w:r w:rsidRPr="007D270A">
        <w:t>).</w:t>
      </w:r>
    </w:p>
    <w:p w14:paraId="73473A4D" w14:textId="5EAA1F99" w:rsidR="004266EE" w:rsidRPr="004266EE" w:rsidRDefault="004266EE" w:rsidP="004266EE">
      <w:pPr>
        <w:pStyle w:val="NormalWeb"/>
        <w:numPr>
          <w:ilvl w:val="0"/>
          <w:numId w:val="1"/>
        </w:numPr>
        <w:spacing w:line="480" w:lineRule="auto"/>
      </w:pPr>
      <w:r w:rsidRPr="004266EE">
        <w:t xml:space="preserve">The onset of bleaching is typically predicted to occur when the SST exceeds a local climatological maximum by 1°C for a </w:t>
      </w:r>
      <w:r w:rsidRPr="004266EE">
        <w:t>month or more (</w:t>
      </w:r>
      <w:r w:rsidRPr="004266EE">
        <w:t>Donner SD</w:t>
      </w:r>
      <w:r w:rsidRPr="004266EE">
        <w:t>)</w:t>
      </w:r>
    </w:p>
    <w:p w14:paraId="76272517" w14:textId="4A05A34B" w:rsidR="004266EE" w:rsidRPr="004266EE" w:rsidRDefault="004266EE" w:rsidP="007D270A">
      <w:pPr>
        <w:pStyle w:val="NormalWeb"/>
        <w:numPr>
          <w:ilvl w:val="0"/>
          <w:numId w:val="1"/>
        </w:numPr>
        <w:spacing w:line="480" w:lineRule="auto"/>
        <w:rPr>
          <w:sz w:val="40"/>
        </w:rPr>
      </w:pPr>
      <w:r>
        <w:t xml:space="preserve">Increases in </w:t>
      </w:r>
      <w:proofErr w:type="spellStart"/>
      <w:r>
        <w:t>sst</w:t>
      </w:r>
      <w:proofErr w:type="spellEnd"/>
      <w:r>
        <w:t xml:space="preserve"> over the next several decades are projected to make coral bleaching a frequent occurrence and threaten the long-term viability of coral reef ecosystems around the world (</w:t>
      </w:r>
      <w:r w:rsidRPr="003569DB">
        <w:t>Donner SD</w:t>
      </w:r>
      <w:r>
        <w:t>)</w:t>
      </w:r>
    </w:p>
    <w:p w14:paraId="7E96AFD1" w14:textId="77777777" w:rsidR="007E746F" w:rsidRPr="007E746F" w:rsidRDefault="007E746F" w:rsidP="007E746F">
      <w:pPr>
        <w:pStyle w:val="ListParagraph"/>
        <w:numPr>
          <w:ilvl w:val="0"/>
          <w:numId w:val="1"/>
        </w:numPr>
        <w:spacing w:line="480" w:lineRule="auto"/>
        <w:rPr>
          <w:rFonts w:ascii="Times New Roman" w:eastAsia="Times New Roman" w:hAnsi="Times New Roman" w:cs="Times New Roman"/>
        </w:rPr>
      </w:pPr>
      <w:r w:rsidRPr="007E746F">
        <w:rPr>
          <w:rFonts w:ascii="Times New Roman" w:eastAsia="Times New Roman" w:hAnsi="Times New Roman" w:cs="Times New Roman"/>
        </w:rPr>
        <w:t>the extent of bleaching is</w:t>
      </w:r>
    </w:p>
    <w:p w14:paraId="75E3E32D" w14:textId="77777777" w:rsidR="007E746F" w:rsidRPr="007E746F" w:rsidRDefault="007E746F" w:rsidP="007E746F">
      <w:pPr>
        <w:pStyle w:val="ListParagraph"/>
        <w:spacing w:line="480" w:lineRule="auto"/>
        <w:rPr>
          <w:rFonts w:ascii="Times New Roman" w:eastAsia="Times New Roman" w:hAnsi="Times New Roman" w:cs="Times New Roman"/>
        </w:rPr>
      </w:pPr>
      <w:r w:rsidRPr="007E746F">
        <w:rPr>
          <w:rFonts w:ascii="Times New Roman" w:eastAsia="Times New Roman" w:hAnsi="Times New Roman" w:cs="Times New Roman"/>
        </w:rPr>
        <w:t xml:space="preserve">inevitably affected by the duration (Anthony, Connolly, &amp; </w:t>
      </w:r>
      <w:proofErr w:type="spellStart"/>
      <w:r w:rsidRPr="007E746F">
        <w:rPr>
          <w:rFonts w:ascii="Times New Roman" w:eastAsia="Times New Roman" w:hAnsi="Times New Roman" w:cs="Times New Roman"/>
        </w:rPr>
        <w:t>Hoegh</w:t>
      </w:r>
      <w:proofErr w:type="spellEnd"/>
      <w:r w:rsidRPr="007E746F">
        <w:rPr>
          <w:rFonts w:ascii="Times New Roman" w:eastAsia="Times New Roman" w:hAnsi="Times New Roman" w:cs="Times New Roman"/>
        </w:rPr>
        <w:t>-</w:t>
      </w:r>
    </w:p>
    <w:p w14:paraId="11814273" w14:textId="3DF5FD09" w:rsidR="007E746F" w:rsidRPr="007E746F" w:rsidRDefault="007E746F" w:rsidP="007E746F">
      <w:pPr>
        <w:pStyle w:val="ListParagraph"/>
        <w:spacing w:line="480" w:lineRule="auto"/>
        <w:rPr>
          <w:rFonts w:ascii="Times New Roman" w:eastAsia="Times New Roman" w:hAnsi="Times New Roman" w:cs="Times New Roman"/>
        </w:rPr>
      </w:pPr>
      <w:r w:rsidRPr="007E746F">
        <w:rPr>
          <w:rFonts w:ascii="Times New Roman" w:eastAsia="Times New Roman" w:hAnsi="Times New Roman" w:cs="Times New Roman"/>
        </w:rPr>
        <w:t>Guldberg, 2007) and periodicity (Pratchett, McCowan, Maynard, &amp;Heron, 2013) of SST anomalies relative to historical SST patterns</w:t>
      </w:r>
      <w:r w:rsidRPr="007E746F">
        <w:rPr>
          <w:rFonts w:ascii="Times New Roman" w:eastAsia="Times New Roman" w:hAnsi="Times New Roman" w:cs="Times New Roman"/>
        </w:rPr>
        <w:t xml:space="preserve">, </w:t>
      </w:r>
      <w:r w:rsidRPr="007E746F">
        <w:rPr>
          <w:rFonts w:ascii="Times New Roman" w:eastAsia="Times New Roman" w:hAnsi="Times New Roman" w:cs="Times New Roman"/>
        </w:rPr>
        <w:t xml:space="preserve">For example, </w:t>
      </w:r>
      <w:proofErr w:type="spellStart"/>
      <w:r w:rsidRPr="007E746F">
        <w:rPr>
          <w:rFonts w:ascii="Times New Roman" w:eastAsia="Times New Roman" w:hAnsi="Times New Roman" w:cs="Times New Roman"/>
        </w:rPr>
        <w:t>reoccuring</w:t>
      </w:r>
      <w:proofErr w:type="spellEnd"/>
      <w:r w:rsidRPr="007E746F">
        <w:rPr>
          <w:rFonts w:ascii="Times New Roman" w:eastAsia="Times New Roman" w:hAnsi="Times New Roman" w:cs="Times New Roman"/>
        </w:rPr>
        <w:t xml:space="preserve"> thermal events can</w:t>
      </w:r>
      <w:r>
        <w:rPr>
          <w:rFonts w:ascii="Times New Roman" w:eastAsia="Times New Roman" w:hAnsi="Times New Roman" w:cs="Times New Roman"/>
        </w:rPr>
        <w:t xml:space="preserve"> </w:t>
      </w:r>
      <w:r w:rsidRPr="007E746F">
        <w:rPr>
          <w:rFonts w:ascii="Times New Roman" w:eastAsia="Times New Roman" w:hAnsi="Times New Roman" w:cs="Times New Roman"/>
        </w:rPr>
        <w:t>increase stress tolerance (</w:t>
      </w:r>
      <w:proofErr w:type="spellStart"/>
      <w:r w:rsidRPr="007E746F">
        <w:rPr>
          <w:rFonts w:ascii="Times New Roman" w:eastAsia="Times New Roman" w:hAnsi="Times New Roman" w:cs="Times New Roman"/>
        </w:rPr>
        <w:t>Armoza-Zvuloni</w:t>
      </w:r>
      <w:proofErr w:type="spellEnd"/>
      <w:r w:rsidRPr="007E746F">
        <w:rPr>
          <w:rFonts w:ascii="Times New Roman" w:eastAsia="Times New Roman" w:hAnsi="Times New Roman" w:cs="Times New Roman"/>
        </w:rPr>
        <w:t xml:space="preserve">, Segal, </w:t>
      </w:r>
      <w:proofErr w:type="spellStart"/>
      <w:r w:rsidRPr="007E746F">
        <w:rPr>
          <w:rFonts w:ascii="Times New Roman" w:eastAsia="Times New Roman" w:hAnsi="Times New Roman" w:cs="Times New Roman"/>
        </w:rPr>
        <w:t>Kramarsky</w:t>
      </w:r>
      <w:proofErr w:type="spellEnd"/>
      <w:r w:rsidRPr="007E746F">
        <w:rPr>
          <w:rFonts w:ascii="Times New Roman" w:eastAsia="Times New Roman" w:hAnsi="Times New Roman" w:cs="Times New Roman"/>
        </w:rPr>
        <w:t>-</w:t>
      </w:r>
      <w:proofErr w:type="gramStart"/>
      <w:r w:rsidRPr="007E746F">
        <w:rPr>
          <w:rFonts w:ascii="Times New Roman" w:eastAsia="Times New Roman" w:hAnsi="Times New Roman" w:cs="Times New Roman"/>
        </w:rPr>
        <w:t>Winter,&amp;</w:t>
      </w:r>
      <w:proofErr w:type="gramEnd"/>
      <w:r w:rsidRPr="007E746F">
        <w:rPr>
          <w:rFonts w:ascii="Times New Roman" w:eastAsia="Times New Roman" w:hAnsi="Times New Roman" w:cs="Times New Roman"/>
        </w:rPr>
        <w:t xml:space="preserve"> </w:t>
      </w:r>
      <w:proofErr w:type="spellStart"/>
      <w:r w:rsidRPr="007E746F">
        <w:rPr>
          <w:rFonts w:ascii="Times New Roman" w:eastAsia="Times New Roman" w:hAnsi="Times New Roman" w:cs="Times New Roman"/>
        </w:rPr>
        <w:t>Loya</w:t>
      </w:r>
      <w:proofErr w:type="spellEnd"/>
      <w:r w:rsidRPr="007E746F">
        <w:rPr>
          <w:rFonts w:ascii="Times New Roman" w:eastAsia="Times New Roman" w:hAnsi="Times New Roman" w:cs="Times New Roman"/>
        </w:rPr>
        <w:t xml:space="preserve">, 2011; </w:t>
      </w:r>
      <w:proofErr w:type="spellStart"/>
      <w:r w:rsidRPr="007E746F">
        <w:rPr>
          <w:rFonts w:ascii="Times New Roman" w:eastAsia="Times New Roman" w:hAnsi="Times New Roman" w:cs="Times New Roman"/>
        </w:rPr>
        <w:t>Palumbi</w:t>
      </w:r>
      <w:proofErr w:type="spellEnd"/>
      <w:r w:rsidRPr="007E746F">
        <w:rPr>
          <w:rFonts w:ascii="Times New Roman" w:eastAsia="Times New Roman" w:hAnsi="Times New Roman" w:cs="Times New Roman"/>
        </w:rPr>
        <w:t xml:space="preserve"> et al., 2014) particularly in corals with high</w:t>
      </w:r>
      <w:r>
        <w:rPr>
          <w:rFonts w:ascii="Times New Roman" w:eastAsia="Times New Roman" w:hAnsi="Times New Roman" w:cs="Times New Roman"/>
        </w:rPr>
        <w:t xml:space="preserve"> </w:t>
      </w:r>
      <w:r w:rsidRPr="007E746F">
        <w:rPr>
          <w:rFonts w:ascii="Times New Roman" w:eastAsia="Times New Roman" w:hAnsi="Times New Roman" w:cs="Times New Roman"/>
        </w:rPr>
        <w:t>energy reserves (</w:t>
      </w:r>
      <w:proofErr w:type="spellStart"/>
      <w:r w:rsidRPr="007E746F">
        <w:rPr>
          <w:rFonts w:ascii="Times New Roman" w:eastAsia="Times New Roman" w:hAnsi="Times New Roman" w:cs="Times New Roman"/>
        </w:rPr>
        <w:t>Grottoli</w:t>
      </w:r>
      <w:proofErr w:type="spellEnd"/>
      <w:r w:rsidRPr="007E746F">
        <w:rPr>
          <w:rFonts w:ascii="Times New Roman" w:eastAsia="Times New Roman" w:hAnsi="Times New Roman" w:cs="Times New Roman"/>
        </w:rPr>
        <w:t xml:space="preserve"> et al., 2014) and in those hosting phenotypically plastic symbionts</w:t>
      </w:r>
      <w:r>
        <w:rPr>
          <w:rFonts w:ascii="Times New Roman" w:eastAsia="Times New Roman" w:hAnsi="Times New Roman" w:cs="Times New Roman"/>
        </w:rPr>
        <w:t xml:space="preserve"> (</w:t>
      </w:r>
      <w:r w:rsidRPr="00530BD9">
        <w:t>Osman EO</w:t>
      </w:r>
      <w:r>
        <w:t>)</w:t>
      </w:r>
    </w:p>
    <w:p w14:paraId="6386DBAB" w14:textId="175A5E4B" w:rsidR="004266EE" w:rsidRPr="007E746F" w:rsidRDefault="007E746F" w:rsidP="007E746F">
      <w:pPr>
        <w:pStyle w:val="ListParagraph"/>
        <w:numPr>
          <w:ilvl w:val="0"/>
          <w:numId w:val="3"/>
        </w:numPr>
        <w:spacing w:line="480" w:lineRule="auto"/>
        <w:rPr>
          <w:rFonts w:ascii="Times New Roman" w:eastAsia="Times New Roman" w:hAnsi="Times New Roman" w:cs="Times New Roman"/>
          <w:color w:val="231F20"/>
        </w:rPr>
      </w:pPr>
      <w:r w:rsidRPr="007E746F">
        <w:rPr>
          <w:rFonts w:ascii="Times New Roman" w:eastAsia="Times New Roman" w:hAnsi="Times New Roman" w:cs="Times New Roman"/>
          <w:color w:val="231F20"/>
        </w:rPr>
        <w:t>At elevated seawater temperatures, many</w:t>
      </w:r>
      <w:r>
        <w:rPr>
          <w:rFonts w:ascii="Times New Roman" w:eastAsia="Times New Roman" w:hAnsi="Times New Roman" w:cs="Times New Roman"/>
          <w:color w:val="231F20"/>
        </w:rPr>
        <w:t xml:space="preserve"> </w:t>
      </w:r>
      <w:proofErr w:type="spellStart"/>
      <w:r w:rsidRPr="007E746F">
        <w:rPr>
          <w:rFonts w:ascii="Times New Roman" w:eastAsia="Times New Roman" w:hAnsi="Times New Roman" w:cs="Times New Roman"/>
          <w:color w:val="231F20"/>
        </w:rPr>
        <w:t>scleractinian</w:t>
      </w:r>
      <w:proofErr w:type="spellEnd"/>
      <w:r w:rsidRPr="007E746F">
        <w:rPr>
          <w:rFonts w:ascii="Times New Roman" w:eastAsia="Times New Roman" w:hAnsi="Times New Roman" w:cs="Times New Roman"/>
          <w:color w:val="231F20"/>
        </w:rPr>
        <w:t xml:space="preserve"> corals lose substantial numbers of their</w:t>
      </w:r>
      <w:r w:rsidRPr="007E746F">
        <w:rPr>
          <w:rFonts w:ascii="Times New Roman" w:eastAsia="Times New Roman" w:hAnsi="Times New Roman" w:cs="Times New Roman"/>
          <w:color w:val="231F20"/>
        </w:rPr>
        <w:t xml:space="preserve"> </w:t>
      </w:r>
      <w:r w:rsidRPr="007E746F">
        <w:rPr>
          <w:rFonts w:ascii="Times New Roman" w:eastAsia="Times New Roman" w:hAnsi="Times New Roman" w:cs="Times New Roman"/>
          <w:color w:val="231F20"/>
        </w:rPr>
        <w:t>photosynthetic endosymbiotic dinoﬂagellates (</w:t>
      </w:r>
      <w:proofErr w:type="spellStart"/>
      <w:r w:rsidRPr="007E746F">
        <w:rPr>
          <w:rFonts w:ascii="Times New Roman" w:eastAsia="Times New Roman" w:hAnsi="Times New Roman" w:cs="Times New Roman"/>
          <w:color w:val="231F20"/>
        </w:rPr>
        <w:t>Symbiodinium</w:t>
      </w:r>
      <w:proofErr w:type="spellEnd"/>
      <w:r w:rsidRPr="007E746F">
        <w:rPr>
          <w:rFonts w:ascii="Times New Roman" w:eastAsia="Times New Roman" w:hAnsi="Times New Roman" w:cs="Times New Roman"/>
          <w:color w:val="231F20"/>
        </w:rPr>
        <w:t xml:space="preserve"> spp.) giving the colony a pale (hence bleached)</w:t>
      </w:r>
      <w:r w:rsidRPr="007E746F">
        <w:rPr>
          <w:rFonts w:ascii="Times New Roman" w:eastAsia="Times New Roman" w:hAnsi="Times New Roman" w:cs="Times New Roman"/>
          <w:color w:val="231F20"/>
        </w:rPr>
        <w:t xml:space="preserve"> appearance and often resulting in mortality (</w:t>
      </w:r>
      <w:proofErr w:type="spellStart"/>
      <w:r w:rsidRPr="007E746F">
        <w:rPr>
          <w:rFonts w:ascii="Times New Roman" w:hAnsi="Times New Roman" w:cs="Times New Roman"/>
        </w:rPr>
        <w:t>Grottoli</w:t>
      </w:r>
      <w:proofErr w:type="spellEnd"/>
      <w:r w:rsidRPr="007E746F">
        <w:rPr>
          <w:rFonts w:ascii="Times New Roman" w:hAnsi="Times New Roman" w:cs="Times New Roman"/>
        </w:rPr>
        <w:t xml:space="preserve"> AG</w:t>
      </w:r>
      <w:r w:rsidRPr="007E746F">
        <w:rPr>
          <w:rFonts w:ascii="Times New Roman" w:hAnsi="Times New Roman" w:cs="Times New Roman"/>
        </w:rPr>
        <w:t>)</w:t>
      </w:r>
    </w:p>
    <w:p w14:paraId="33EEE5C1" w14:textId="6D8081F4" w:rsidR="007D270A" w:rsidRPr="003E261D" w:rsidRDefault="007D270A" w:rsidP="007D270A">
      <w:pPr>
        <w:pStyle w:val="NormalWeb"/>
        <w:numPr>
          <w:ilvl w:val="0"/>
          <w:numId w:val="1"/>
        </w:numPr>
        <w:spacing w:line="480" w:lineRule="auto"/>
        <w:rPr>
          <w:sz w:val="40"/>
        </w:rPr>
      </w:pPr>
      <w:r w:rsidRPr="007D270A">
        <w:lastRenderedPageBreak/>
        <w:t>Global mean surface temperature has been substantially higher than preindustrial levels during past intervals of high atmospheric CO</w:t>
      </w:r>
      <w:r w:rsidRPr="007D270A">
        <w:rPr>
          <w:position w:val="-2"/>
        </w:rPr>
        <w:t xml:space="preserve">2 </w:t>
      </w:r>
      <w:r w:rsidRPr="007D270A">
        <w:t>concentrations (</w:t>
      </w:r>
      <w:proofErr w:type="spellStart"/>
      <w:r w:rsidRPr="007D270A">
        <w:t>Pandolfi</w:t>
      </w:r>
      <w:proofErr w:type="spellEnd"/>
      <w:r w:rsidRPr="007D270A">
        <w:t>).</w:t>
      </w:r>
    </w:p>
    <w:p w14:paraId="46D19CE6" w14:textId="4106037B" w:rsidR="003E261D" w:rsidRPr="00D92A6D" w:rsidRDefault="003E261D" w:rsidP="003E261D">
      <w:pPr>
        <w:pStyle w:val="ListParagraph"/>
        <w:numPr>
          <w:ilvl w:val="0"/>
          <w:numId w:val="1"/>
        </w:numPr>
        <w:spacing w:line="480" w:lineRule="auto"/>
        <w:rPr>
          <w:rFonts w:ascii="Times New Roman" w:eastAsia="Times New Roman" w:hAnsi="Times New Roman" w:cs="Times New Roman"/>
        </w:rPr>
      </w:pPr>
      <w:r w:rsidRPr="003E261D">
        <w:rPr>
          <w:rFonts w:ascii="Times New Roman" w:eastAsia="Times New Roman" w:hAnsi="Times New Roman" w:cs="Times New Roman"/>
          <w:color w:val="333333"/>
          <w:shd w:val="clear" w:color="auto" w:fill="FFFFFF"/>
        </w:rPr>
        <w:t> if SST increases by +2°C, as could occur by 2100 under current warming trajectories, the number of thermal stress events will increase</w:t>
      </w:r>
      <w:r w:rsidRPr="003E261D">
        <w:rPr>
          <w:rFonts w:ascii="Times New Roman" w:eastAsia="Times New Roman" w:hAnsi="Times New Roman" w:cs="Times New Roman"/>
          <w:color w:val="333333"/>
          <w:shd w:val="clear" w:color="auto" w:fill="FFFFFF"/>
        </w:rPr>
        <w:t xml:space="preserve"> (</w:t>
      </w:r>
      <w:r w:rsidRPr="003E261D">
        <w:rPr>
          <w:rFonts w:ascii="Times New Roman" w:hAnsi="Times New Roman" w:cs="Times New Roman"/>
        </w:rPr>
        <w:t>Ainsworth TD</w:t>
      </w:r>
      <w:r w:rsidRPr="003E261D">
        <w:rPr>
          <w:rFonts w:ascii="Times New Roman" w:hAnsi="Times New Roman" w:cs="Times New Roman"/>
        </w:rPr>
        <w:t>)</w:t>
      </w:r>
    </w:p>
    <w:p w14:paraId="6B418C29" w14:textId="553A80DB" w:rsidR="00D92A6D" w:rsidRPr="00D92A6D" w:rsidRDefault="00D92A6D" w:rsidP="00D92A6D">
      <w:pPr>
        <w:pStyle w:val="ListParagraph"/>
        <w:numPr>
          <w:ilvl w:val="0"/>
          <w:numId w:val="1"/>
        </w:numPr>
        <w:spacing w:line="480" w:lineRule="auto"/>
        <w:rPr>
          <w:rFonts w:ascii="Times New Roman" w:eastAsia="Times New Roman" w:hAnsi="Times New Roman" w:cs="Times New Roman"/>
        </w:rPr>
      </w:pPr>
      <w:r w:rsidRPr="00D92A6D">
        <w:rPr>
          <w:rFonts w:ascii="Times New Roman" w:eastAsia="Times New Roman" w:hAnsi="Times New Roman" w:cs="Times New Roman"/>
          <w:color w:val="333333"/>
          <w:shd w:val="clear" w:color="auto" w:fill="FFFFFF"/>
        </w:rPr>
        <w:t>The sensitivity of reefs to such warming varies geographically (</w:t>
      </w:r>
      <w:hyperlink r:id="rId7" w:anchor="F3" w:history="1">
        <w:r w:rsidRPr="00D92A6D">
          <w:rPr>
            <w:rFonts w:ascii="Times New Roman" w:eastAsia="Times New Roman" w:hAnsi="Times New Roman" w:cs="Times New Roman"/>
            <w:b/>
            <w:bCs/>
            <w:color w:val="37588A"/>
            <w:u w:val="single"/>
          </w:rPr>
          <w:t>Fig. 3, H, M, and R</w:t>
        </w:r>
      </w:hyperlink>
      <w:r w:rsidRPr="00D92A6D">
        <w:rPr>
          <w:rFonts w:ascii="Times New Roman" w:eastAsia="Times New Roman" w:hAnsi="Times New Roman" w:cs="Times New Roman"/>
          <w:color w:val="333333"/>
          <w:shd w:val="clear" w:color="auto" w:fill="FFFFFF"/>
        </w:rPr>
        <w:t>). For example, reefs in the southern GBR could experience more single bleaching trajectory events at lower temperature increases than elsewhere on the GBR </w:t>
      </w:r>
      <w:r w:rsidRPr="00D92A6D">
        <w:rPr>
          <w:rFonts w:ascii="Times New Roman" w:eastAsia="Times New Roman" w:hAnsi="Times New Roman" w:cs="Times New Roman"/>
          <w:color w:val="333333"/>
          <w:shd w:val="clear" w:color="auto" w:fill="FFFFFF"/>
        </w:rPr>
        <w:t>(</w:t>
      </w:r>
      <w:r w:rsidRPr="00D92A6D">
        <w:rPr>
          <w:rFonts w:ascii="Times New Roman" w:hAnsi="Times New Roman" w:cs="Times New Roman"/>
        </w:rPr>
        <w:t>Ainsworth TD</w:t>
      </w:r>
      <w:r w:rsidRPr="00D92A6D">
        <w:rPr>
          <w:rFonts w:ascii="Times New Roman" w:hAnsi="Times New Roman" w:cs="Times New Roman"/>
        </w:rPr>
        <w:t>)</w:t>
      </w:r>
    </w:p>
    <w:p w14:paraId="7A45A2B0" w14:textId="4BDC0986" w:rsidR="00D92A6D" w:rsidRPr="00D92A6D" w:rsidRDefault="00D92A6D" w:rsidP="00D92A6D">
      <w:pPr>
        <w:pStyle w:val="ListParagraph"/>
        <w:numPr>
          <w:ilvl w:val="0"/>
          <w:numId w:val="1"/>
        </w:numPr>
        <w:spacing w:line="480" w:lineRule="auto"/>
        <w:rPr>
          <w:rFonts w:ascii="Times New Roman" w:eastAsia="Times New Roman" w:hAnsi="Times New Roman" w:cs="Times New Roman"/>
        </w:rPr>
      </w:pPr>
      <w:r w:rsidRPr="00D92A6D">
        <w:rPr>
          <w:rFonts w:ascii="Times New Roman" w:eastAsia="Times New Roman" w:hAnsi="Times New Roman" w:cs="Times New Roman"/>
          <w:color w:val="333333"/>
          <w:shd w:val="clear" w:color="auto" w:fill="FFFFFF"/>
        </w:rPr>
        <w:t>there is a 1°C increase in SST, the majority of reefs are likely to experience single trajectory bleaching at least once per decade</w:t>
      </w:r>
      <w:r w:rsidRPr="00D92A6D">
        <w:rPr>
          <w:rFonts w:ascii="Times New Roman" w:eastAsia="Times New Roman" w:hAnsi="Times New Roman" w:cs="Times New Roman"/>
          <w:color w:val="333333"/>
          <w:shd w:val="clear" w:color="auto" w:fill="FFFFFF"/>
        </w:rPr>
        <w:t xml:space="preserve"> (</w:t>
      </w:r>
      <w:r w:rsidRPr="00D92A6D">
        <w:rPr>
          <w:rFonts w:ascii="Times New Roman" w:hAnsi="Times New Roman" w:cs="Times New Roman"/>
        </w:rPr>
        <w:t>Ainsworth TD</w:t>
      </w:r>
      <w:r w:rsidRPr="00D92A6D">
        <w:rPr>
          <w:rFonts w:ascii="Times New Roman" w:hAnsi="Times New Roman" w:cs="Times New Roman"/>
        </w:rPr>
        <w:t>)</w:t>
      </w:r>
    </w:p>
    <w:p w14:paraId="76065AF5" w14:textId="2AAFEE5A" w:rsidR="003E261D" w:rsidRPr="00D92A6D" w:rsidRDefault="00D92A6D" w:rsidP="00D92A6D">
      <w:pPr>
        <w:pStyle w:val="ListParagraph"/>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 xml:space="preserve">Thermal tolerance hasn’t been recognized, and not all reefs have adapted to the </w:t>
      </w:r>
      <w:proofErr w:type="spellStart"/>
      <w:r>
        <w:rPr>
          <w:rFonts w:ascii="Times New Roman" w:eastAsia="Times New Roman" w:hAnsi="Times New Roman" w:cs="Times New Roman"/>
        </w:rPr>
        <w:t>sst</w:t>
      </w:r>
      <w:proofErr w:type="spellEnd"/>
      <w:r>
        <w:rPr>
          <w:rFonts w:ascii="Times New Roman" w:eastAsia="Times New Roman" w:hAnsi="Times New Roman" w:cs="Times New Roman"/>
        </w:rPr>
        <w:t xml:space="preserve"> increases. This is because adaption rates in coral reefs is unclear. If we can figure out the mechanisms of adaption in </w:t>
      </w:r>
      <w:proofErr w:type="gramStart"/>
      <w:r>
        <w:rPr>
          <w:rFonts w:ascii="Times New Roman" w:eastAsia="Times New Roman" w:hAnsi="Times New Roman" w:cs="Times New Roman"/>
        </w:rPr>
        <w:t>corals</w:t>
      </w:r>
      <w:proofErr w:type="gramEnd"/>
      <w:r>
        <w:rPr>
          <w:rFonts w:ascii="Times New Roman" w:eastAsia="Times New Roman" w:hAnsi="Times New Roman" w:cs="Times New Roman"/>
        </w:rPr>
        <w:t xml:space="preserve"> then it may impact climate change and improve the chances of coral reefs ecosystem </w:t>
      </w:r>
      <w:r w:rsidRPr="00D92A6D">
        <w:rPr>
          <w:rFonts w:ascii="Times New Roman" w:eastAsia="Times New Roman" w:hAnsi="Times New Roman" w:cs="Times New Roman"/>
        </w:rPr>
        <w:t>recovering (</w:t>
      </w:r>
      <w:r w:rsidRPr="00D92A6D">
        <w:rPr>
          <w:rFonts w:ascii="Times New Roman" w:hAnsi="Times New Roman" w:cs="Times New Roman"/>
        </w:rPr>
        <w:t>Ainsworth TD</w:t>
      </w:r>
      <w:r w:rsidRPr="00D92A6D">
        <w:rPr>
          <w:rFonts w:ascii="Times New Roman" w:hAnsi="Times New Roman" w:cs="Times New Roman"/>
        </w:rPr>
        <w:t>)</w:t>
      </w:r>
      <w:r>
        <w:rPr>
          <w:rFonts w:ascii="Times New Roman" w:hAnsi="Times New Roman" w:cs="Times New Roman"/>
        </w:rPr>
        <w:t>.</w:t>
      </w:r>
    </w:p>
    <w:p w14:paraId="3893D096" w14:textId="77777777" w:rsidR="00D76766" w:rsidRPr="007D270A" w:rsidRDefault="00D76766" w:rsidP="00D76766">
      <w:pPr>
        <w:spacing w:line="480" w:lineRule="auto"/>
        <w:rPr>
          <w:rFonts w:ascii="Times New Roman" w:hAnsi="Times New Roman" w:cs="Times New Roman"/>
        </w:rPr>
      </w:pPr>
    </w:p>
    <w:p w14:paraId="496163D7" w14:textId="0AE64620" w:rsidR="00D76766" w:rsidRPr="007D270A" w:rsidRDefault="00D76766" w:rsidP="00D76766">
      <w:pPr>
        <w:spacing w:line="480" w:lineRule="auto"/>
        <w:rPr>
          <w:rFonts w:ascii="Times New Roman" w:hAnsi="Times New Roman" w:cs="Times New Roman"/>
          <w:b/>
        </w:rPr>
      </w:pPr>
      <w:r w:rsidRPr="007D270A">
        <w:rPr>
          <w:rFonts w:ascii="Times New Roman" w:hAnsi="Times New Roman" w:cs="Times New Roman"/>
          <w:b/>
        </w:rPr>
        <w:t>Coral bleaching is the stress response of coral losing its photosynthetic pigments</w:t>
      </w:r>
    </w:p>
    <w:p w14:paraId="21C82699" w14:textId="526FB8A7" w:rsidR="007D270A" w:rsidRPr="00E74239" w:rsidRDefault="007D270A" w:rsidP="007D270A">
      <w:pPr>
        <w:pStyle w:val="ListParagraph"/>
        <w:numPr>
          <w:ilvl w:val="0"/>
          <w:numId w:val="1"/>
        </w:numPr>
        <w:spacing w:line="480" w:lineRule="auto"/>
        <w:rPr>
          <w:rFonts w:ascii="Times New Roman" w:hAnsi="Times New Roman" w:cs="Times New Roman"/>
        </w:rPr>
      </w:pPr>
      <w:r w:rsidRPr="00E74239">
        <w:rPr>
          <w:rFonts w:ascii="Times New Roman" w:hAnsi="Times New Roman" w:cs="Times New Roman"/>
        </w:rPr>
        <w:t>when it comes to coral mortality, sometimes coral reefs die from coral bleaching (</w:t>
      </w:r>
      <w:proofErr w:type="spellStart"/>
      <w:r w:rsidRPr="00E74239">
        <w:rPr>
          <w:rFonts w:ascii="Times New Roman" w:hAnsi="Times New Roman" w:cs="Times New Roman"/>
        </w:rPr>
        <w:t>Pandolfi</w:t>
      </w:r>
      <w:proofErr w:type="spellEnd"/>
      <w:r w:rsidRPr="00E74239">
        <w:rPr>
          <w:rFonts w:ascii="Times New Roman" w:hAnsi="Times New Roman" w:cs="Times New Roman"/>
        </w:rPr>
        <w:t>)</w:t>
      </w:r>
    </w:p>
    <w:p w14:paraId="230BC7DF" w14:textId="5842A659" w:rsidR="00E74239" w:rsidRPr="00E74239" w:rsidRDefault="00E74239" w:rsidP="007D270A">
      <w:pPr>
        <w:pStyle w:val="ListParagraph"/>
        <w:numPr>
          <w:ilvl w:val="0"/>
          <w:numId w:val="1"/>
        </w:numPr>
        <w:spacing w:line="480" w:lineRule="auto"/>
        <w:rPr>
          <w:rFonts w:ascii="Times New Roman" w:hAnsi="Times New Roman" w:cs="Times New Roman"/>
        </w:rPr>
      </w:pPr>
      <w:r w:rsidRPr="00E74239">
        <w:rPr>
          <w:rFonts w:ascii="Times New Roman" w:hAnsi="Times New Roman" w:cs="Times New Roman"/>
        </w:rPr>
        <w:t>Coral bleaching is the whitening of corals due to loss of symbiotic algae and/or their pigments, and this can be triggered by temperature increases (</w:t>
      </w:r>
      <w:proofErr w:type="spellStart"/>
      <w:r w:rsidRPr="00E74239">
        <w:rPr>
          <w:rFonts w:ascii="Times New Roman" w:hAnsi="Times New Roman" w:cs="Times New Roman"/>
        </w:rPr>
        <w:t>Mcwilliams</w:t>
      </w:r>
      <w:proofErr w:type="spellEnd"/>
      <w:r w:rsidRPr="00E74239">
        <w:rPr>
          <w:rFonts w:ascii="Times New Roman" w:hAnsi="Times New Roman" w:cs="Times New Roman"/>
        </w:rPr>
        <w:t xml:space="preserve"> JP)</w:t>
      </w:r>
    </w:p>
    <w:p w14:paraId="0FF484B1" w14:textId="6D9F180E" w:rsidR="00E74239" w:rsidRDefault="00E74239" w:rsidP="007D270A">
      <w:pPr>
        <w:pStyle w:val="ListParagraph"/>
        <w:numPr>
          <w:ilvl w:val="0"/>
          <w:numId w:val="1"/>
        </w:numPr>
        <w:spacing w:line="480" w:lineRule="auto"/>
        <w:rPr>
          <w:rFonts w:ascii="Times New Roman" w:hAnsi="Times New Roman" w:cs="Times New Roman"/>
        </w:rPr>
      </w:pPr>
      <w:r w:rsidRPr="00E74239">
        <w:rPr>
          <w:rFonts w:ascii="Times New Roman" w:hAnsi="Times New Roman" w:cs="Times New Roman"/>
        </w:rPr>
        <w:t>Coral bleaching is a stress-related response that can be triggered by elevated SST (</w:t>
      </w:r>
      <w:proofErr w:type="spellStart"/>
      <w:r w:rsidRPr="00E74239">
        <w:rPr>
          <w:rFonts w:ascii="Times New Roman" w:hAnsi="Times New Roman" w:cs="Times New Roman"/>
        </w:rPr>
        <w:t>Mcwilliams</w:t>
      </w:r>
      <w:proofErr w:type="spellEnd"/>
      <w:r w:rsidRPr="00E74239">
        <w:rPr>
          <w:rFonts w:ascii="Times New Roman" w:hAnsi="Times New Roman" w:cs="Times New Roman"/>
        </w:rPr>
        <w:t xml:space="preserve"> JP).</w:t>
      </w:r>
    </w:p>
    <w:p w14:paraId="64A4E698" w14:textId="4F2A3082" w:rsidR="00913EDC" w:rsidRPr="00913EDC" w:rsidRDefault="00913EDC" w:rsidP="00913EDC">
      <w:pPr>
        <w:pStyle w:val="ListParagraph"/>
        <w:numPr>
          <w:ilvl w:val="0"/>
          <w:numId w:val="1"/>
        </w:numPr>
        <w:spacing w:line="480" w:lineRule="auto"/>
        <w:rPr>
          <w:rFonts w:ascii="Times New Roman" w:eastAsia="Times New Roman" w:hAnsi="Times New Roman" w:cs="Times New Roman"/>
        </w:rPr>
      </w:pPr>
      <w:r w:rsidRPr="00913EDC">
        <w:rPr>
          <w:rFonts w:ascii="Times New Roman" w:eastAsia="Times New Roman" w:hAnsi="Times New Roman" w:cs="Times New Roman"/>
          <w:color w:val="333333"/>
          <w:shd w:val="clear" w:color="auto" w:fill="FFFFFF"/>
        </w:rPr>
        <w:t>In the past three decades, bleaching events have caused reef-wide declines in coral across the Great Barrier Reef</w:t>
      </w:r>
      <w:r>
        <w:rPr>
          <w:rFonts w:ascii="Times New Roman" w:eastAsia="Times New Roman" w:hAnsi="Times New Roman" w:cs="Times New Roman"/>
          <w:color w:val="333333"/>
          <w:shd w:val="clear" w:color="auto" w:fill="FFFFFF"/>
        </w:rPr>
        <w:t xml:space="preserve"> </w:t>
      </w:r>
      <w:r w:rsidRPr="00913EDC">
        <w:rPr>
          <w:rFonts w:ascii="Times New Roman" w:eastAsia="Times New Roman" w:hAnsi="Times New Roman" w:cs="Times New Roman"/>
          <w:color w:val="333333"/>
          <w:shd w:val="clear" w:color="auto" w:fill="FFFFFF"/>
        </w:rPr>
        <w:t>(</w:t>
      </w:r>
      <w:r w:rsidRPr="00913EDC">
        <w:rPr>
          <w:rFonts w:ascii="Times New Roman" w:hAnsi="Times New Roman" w:cs="Times New Roman"/>
        </w:rPr>
        <w:t>Ainsworth TD)</w:t>
      </w:r>
    </w:p>
    <w:p w14:paraId="4E949F3F" w14:textId="1469C5C3" w:rsidR="00913EDC" w:rsidRPr="00913EDC" w:rsidRDefault="00913EDC" w:rsidP="00913EDC">
      <w:pPr>
        <w:pStyle w:val="ListParagraph"/>
        <w:numPr>
          <w:ilvl w:val="0"/>
          <w:numId w:val="1"/>
        </w:numPr>
        <w:spacing w:line="480" w:lineRule="auto"/>
        <w:rPr>
          <w:rFonts w:ascii="Times New Roman" w:eastAsia="Times New Roman" w:hAnsi="Times New Roman" w:cs="Times New Roman"/>
        </w:rPr>
      </w:pPr>
      <w:r w:rsidRPr="00913EDC">
        <w:rPr>
          <w:rFonts w:ascii="Times New Roman" w:eastAsia="Times New Roman" w:hAnsi="Times New Roman" w:cs="Times New Roman"/>
          <w:color w:val="333333"/>
          <w:shd w:val="clear" w:color="auto" w:fill="FFFFFF"/>
        </w:rPr>
        <w:lastRenderedPageBreak/>
        <w:t>The frequency and intensity of such bleaching events are expected to increase as sea surface temperature (SST) continues to rise under climate change (</w:t>
      </w:r>
      <w:r w:rsidRPr="00913EDC">
        <w:rPr>
          <w:rFonts w:ascii="Times New Roman" w:hAnsi="Times New Roman" w:cs="Times New Roman"/>
        </w:rPr>
        <w:t>Ainsworth TD)</w:t>
      </w:r>
    </w:p>
    <w:p w14:paraId="4A8E9B06" w14:textId="61B90D81" w:rsidR="00913EDC" w:rsidRPr="00913EDC" w:rsidRDefault="00913EDC" w:rsidP="00913EDC">
      <w:pPr>
        <w:pStyle w:val="ListParagraph"/>
        <w:numPr>
          <w:ilvl w:val="0"/>
          <w:numId w:val="1"/>
        </w:numPr>
        <w:spacing w:line="480" w:lineRule="auto"/>
        <w:rPr>
          <w:rFonts w:ascii="Times New Roman" w:eastAsia="Times New Roman" w:hAnsi="Times New Roman" w:cs="Times New Roman"/>
        </w:rPr>
      </w:pPr>
      <w:r w:rsidRPr="00913EDC">
        <w:rPr>
          <w:rFonts w:ascii="Times New Roman" w:eastAsia="Times New Roman" w:hAnsi="Times New Roman" w:cs="Times New Roman"/>
          <w:color w:val="333333"/>
          <w:shd w:val="clear" w:color="auto" w:fill="FFFFFF"/>
        </w:rPr>
        <w:t>Cell death is a conserved response to thermal stress and represents the cellular driver of partial- and whole-colony mortality (</w:t>
      </w:r>
      <w:r w:rsidRPr="00913EDC">
        <w:rPr>
          <w:rFonts w:ascii="Times New Roman" w:hAnsi="Times New Roman" w:cs="Times New Roman"/>
        </w:rPr>
        <w:t>Ainsworth TD)</w:t>
      </w:r>
    </w:p>
    <w:p w14:paraId="78CC8DE1" w14:textId="63D45B45" w:rsidR="004266EE" w:rsidRPr="004266EE" w:rsidRDefault="004266EE" w:rsidP="004266EE">
      <w:pPr>
        <w:pStyle w:val="ListParagraph"/>
        <w:numPr>
          <w:ilvl w:val="0"/>
          <w:numId w:val="1"/>
        </w:numPr>
        <w:spacing w:before="100" w:beforeAutospacing="1" w:after="100" w:afterAutospacing="1" w:line="480" w:lineRule="auto"/>
        <w:rPr>
          <w:rFonts w:ascii="Times New Roman" w:eastAsia="Times New Roman" w:hAnsi="Times New Roman" w:cs="Times New Roman"/>
        </w:rPr>
      </w:pPr>
      <w:r w:rsidRPr="004266EE">
        <w:rPr>
          <w:rFonts w:ascii="Times New Roman" w:eastAsia="Times New Roman" w:hAnsi="Times New Roman" w:cs="Times New Roman"/>
        </w:rPr>
        <w:t>These periods of anomalous sea surface temperature (SST) can lead to coral bleaching, a breakdown of the symbiosis between the host coral and symbiotic dinoflagellates which reside in cor</w:t>
      </w:r>
      <w:r w:rsidRPr="004266EE">
        <w:rPr>
          <w:rFonts w:ascii="Times New Roman" w:eastAsia="Times New Roman" w:hAnsi="Times New Roman" w:cs="Times New Roman"/>
        </w:rPr>
        <w:t>al tissue (</w:t>
      </w:r>
      <w:r w:rsidRPr="004266EE">
        <w:rPr>
          <w:rFonts w:ascii="Times New Roman" w:hAnsi="Times New Roman" w:cs="Times New Roman"/>
        </w:rPr>
        <w:t>Donner SD</w:t>
      </w:r>
      <w:r w:rsidRPr="004266EE">
        <w:rPr>
          <w:rFonts w:ascii="Times New Roman" w:hAnsi="Times New Roman" w:cs="Times New Roman"/>
        </w:rPr>
        <w:t>)</w:t>
      </w:r>
    </w:p>
    <w:p w14:paraId="482C0C80" w14:textId="29F6D7DD" w:rsidR="007E746F" w:rsidRPr="007E746F" w:rsidRDefault="007E746F" w:rsidP="007E746F">
      <w:pPr>
        <w:pStyle w:val="ListParagraph"/>
        <w:numPr>
          <w:ilvl w:val="0"/>
          <w:numId w:val="1"/>
        </w:numPr>
        <w:spacing w:line="480" w:lineRule="auto"/>
        <w:rPr>
          <w:rFonts w:ascii="Times New Roman" w:eastAsia="Times New Roman" w:hAnsi="Times New Roman" w:cs="Times New Roman"/>
          <w:color w:val="231F20"/>
        </w:rPr>
      </w:pPr>
      <w:r w:rsidRPr="007E746F">
        <w:rPr>
          <w:rFonts w:ascii="Times New Roman" w:eastAsia="Times New Roman" w:hAnsi="Times New Roman" w:cs="Times New Roman"/>
          <w:color w:val="231F20"/>
        </w:rPr>
        <w:t>If bleaching becomes an annual event later in this century, more than 90% of coral reefs worldwide may be at risk of long-term degradation. While corals can recover from</w:t>
      </w:r>
      <w:r w:rsidRPr="007E746F">
        <w:rPr>
          <w:rFonts w:ascii="Times New Roman" w:eastAsia="Times New Roman" w:hAnsi="Times New Roman" w:cs="Times New Roman"/>
          <w:color w:val="231F20"/>
        </w:rPr>
        <w:t xml:space="preserve"> </w:t>
      </w:r>
      <w:r w:rsidRPr="007E746F">
        <w:rPr>
          <w:rFonts w:ascii="Times New Roman" w:eastAsia="Times New Roman" w:hAnsi="Times New Roman" w:cs="Times New Roman"/>
          <w:color w:val="231F20"/>
        </w:rPr>
        <w:t>single isolated bleaching and can acclimate to recurring bleaching events that are separated by multiple years, it is</w:t>
      </w:r>
    </w:p>
    <w:p w14:paraId="5CE86CF4" w14:textId="7DC3F047" w:rsidR="007E746F" w:rsidRDefault="007E746F" w:rsidP="007E746F">
      <w:pPr>
        <w:pStyle w:val="ListParagraph"/>
        <w:spacing w:line="480" w:lineRule="auto"/>
        <w:rPr>
          <w:rFonts w:ascii="Times New Roman" w:hAnsi="Times New Roman" w:cs="Times New Roman"/>
        </w:rPr>
      </w:pPr>
      <w:r w:rsidRPr="007E746F">
        <w:rPr>
          <w:rFonts w:ascii="Times New Roman" w:eastAsia="Times New Roman" w:hAnsi="Times New Roman" w:cs="Times New Roman"/>
          <w:color w:val="231F20"/>
        </w:rPr>
        <w:t>currently unknown if and how they will survive and possibly acclimatize to annual coral bleaching.</w:t>
      </w:r>
      <w:r w:rsidRPr="007E746F">
        <w:rPr>
          <w:rFonts w:ascii="Times New Roman" w:eastAsia="Times New Roman" w:hAnsi="Times New Roman" w:cs="Times New Roman"/>
          <w:color w:val="231F20"/>
        </w:rPr>
        <w:t xml:space="preserve"> (</w:t>
      </w:r>
      <w:proofErr w:type="spellStart"/>
      <w:r w:rsidRPr="007E746F">
        <w:rPr>
          <w:rFonts w:ascii="Times New Roman" w:hAnsi="Times New Roman" w:cs="Times New Roman"/>
        </w:rPr>
        <w:t>Grottoli</w:t>
      </w:r>
      <w:proofErr w:type="spellEnd"/>
      <w:r w:rsidRPr="007E746F">
        <w:rPr>
          <w:rFonts w:ascii="Times New Roman" w:hAnsi="Times New Roman" w:cs="Times New Roman"/>
        </w:rPr>
        <w:t xml:space="preserve"> AG</w:t>
      </w:r>
      <w:r w:rsidRPr="007E746F">
        <w:rPr>
          <w:rFonts w:ascii="Times New Roman" w:hAnsi="Times New Roman" w:cs="Times New Roman"/>
        </w:rPr>
        <w:t>)</w:t>
      </w:r>
    </w:p>
    <w:p w14:paraId="30B3502A" w14:textId="4A9A6498" w:rsidR="007E746F" w:rsidRPr="007E746F" w:rsidRDefault="007E746F" w:rsidP="007E746F">
      <w:pPr>
        <w:pStyle w:val="ListParagraph"/>
        <w:numPr>
          <w:ilvl w:val="0"/>
          <w:numId w:val="1"/>
        </w:numPr>
        <w:spacing w:line="480" w:lineRule="auto"/>
        <w:rPr>
          <w:rFonts w:ascii="Times New Roman" w:eastAsia="Times New Roman" w:hAnsi="Times New Roman" w:cs="Times New Roman"/>
          <w:color w:val="231F20"/>
        </w:rPr>
      </w:pPr>
      <w:r w:rsidRPr="007E746F">
        <w:rPr>
          <w:rFonts w:ascii="Times New Roman" w:eastAsia="Times New Roman" w:hAnsi="Times New Roman" w:cs="Times New Roman"/>
          <w:color w:val="231F20"/>
        </w:rPr>
        <w:t>Overall, these ﬁndings indicate that cumulative impact of annual coral bleaching could result in some species becoming increasingly susceptible to bleaching and face a long-term decline, while phenotypically plastic coral species will</w:t>
      </w:r>
      <w:r w:rsidRPr="007E746F">
        <w:rPr>
          <w:rFonts w:ascii="Times New Roman" w:eastAsia="Times New Roman" w:hAnsi="Times New Roman" w:cs="Times New Roman"/>
          <w:color w:val="231F20"/>
        </w:rPr>
        <w:t xml:space="preserve"> </w:t>
      </w:r>
      <w:r w:rsidRPr="007E746F">
        <w:rPr>
          <w:rFonts w:ascii="Times New Roman" w:eastAsia="Times New Roman" w:hAnsi="Times New Roman" w:cs="Times New Roman"/>
          <w:color w:val="231F20"/>
        </w:rPr>
        <w:t>acclimatize and persist. Thus, annual coral bleaching and recovery could contribute to the selective loss of coral diversity as well as the overall decline of coral reefs in the Caribbean</w:t>
      </w:r>
      <w:r w:rsidRPr="007E746F">
        <w:rPr>
          <w:rFonts w:ascii="Times New Roman" w:eastAsia="Times New Roman" w:hAnsi="Times New Roman" w:cs="Times New Roman"/>
          <w:color w:val="231F20"/>
        </w:rPr>
        <w:t xml:space="preserve"> (</w:t>
      </w:r>
      <w:proofErr w:type="spellStart"/>
      <w:r w:rsidRPr="007E746F">
        <w:rPr>
          <w:rFonts w:ascii="Times New Roman" w:hAnsi="Times New Roman" w:cs="Times New Roman"/>
        </w:rPr>
        <w:t>Grottoli</w:t>
      </w:r>
      <w:proofErr w:type="spellEnd"/>
      <w:r w:rsidRPr="007E746F">
        <w:rPr>
          <w:rFonts w:ascii="Times New Roman" w:hAnsi="Times New Roman" w:cs="Times New Roman"/>
        </w:rPr>
        <w:t xml:space="preserve"> AG</w:t>
      </w:r>
      <w:r w:rsidRPr="007E746F">
        <w:rPr>
          <w:rFonts w:ascii="Times New Roman" w:hAnsi="Times New Roman" w:cs="Times New Roman"/>
        </w:rPr>
        <w:t>)</w:t>
      </w:r>
    </w:p>
    <w:p w14:paraId="2011EBD8" w14:textId="69866DFD" w:rsidR="007E746F" w:rsidRPr="003E261D" w:rsidRDefault="007E746F" w:rsidP="007E746F">
      <w:pPr>
        <w:pStyle w:val="ListParagraph"/>
        <w:numPr>
          <w:ilvl w:val="0"/>
          <w:numId w:val="1"/>
        </w:numPr>
        <w:spacing w:line="480" w:lineRule="auto"/>
        <w:rPr>
          <w:rFonts w:ascii="Times New Roman" w:eastAsia="Times New Roman" w:hAnsi="Times New Roman" w:cs="Times New Roman"/>
          <w:color w:val="231F20"/>
        </w:rPr>
      </w:pPr>
      <w:r>
        <w:rPr>
          <w:rFonts w:ascii="Times New Roman" w:eastAsia="Times New Roman" w:hAnsi="Times New Roman" w:cs="Times New Roman"/>
          <w:color w:val="231F20"/>
        </w:rPr>
        <w:t xml:space="preserve">Bleaching varies among species, depths, and </w:t>
      </w:r>
      <w:r w:rsidRPr="007E746F">
        <w:rPr>
          <w:rFonts w:ascii="Times New Roman" w:eastAsia="Times New Roman" w:hAnsi="Times New Roman" w:cs="Times New Roman"/>
          <w:color w:val="231F20"/>
        </w:rPr>
        <w:t>locations (</w:t>
      </w:r>
      <w:proofErr w:type="spellStart"/>
      <w:r w:rsidRPr="007E746F">
        <w:rPr>
          <w:rFonts w:ascii="Times New Roman" w:hAnsi="Times New Roman" w:cs="Times New Roman"/>
        </w:rPr>
        <w:t>Grottoli</w:t>
      </w:r>
      <w:proofErr w:type="spellEnd"/>
      <w:r w:rsidRPr="007E746F">
        <w:rPr>
          <w:rFonts w:ascii="Times New Roman" w:hAnsi="Times New Roman" w:cs="Times New Roman"/>
        </w:rPr>
        <w:t xml:space="preserve"> AG</w:t>
      </w:r>
      <w:r w:rsidRPr="007E746F">
        <w:rPr>
          <w:rFonts w:ascii="Times New Roman" w:hAnsi="Times New Roman" w:cs="Times New Roman"/>
        </w:rPr>
        <w:t>)</w:t>
      </w:r>
    </w:p>
    <w:p w14:paraId="36A00D9D" w14:textId="0BB37C32" w:rsidR="003E261D" w:rsidRPr="003E261D" w:rsidRDefault="003E261D" w:rsidP="003E261D">
      <w:pPr>
        <w:pStyle w:val="ListParagraph"/>
        <w:numPr>
          <w:ilvl w:val="0"/>
          <w:numId w:val="1"/>
        </w:numPr>
        <w:spacing w:line="480" w:lineRule="auto"/>
        <w:rPr>
          <w:rFonts w:ascii="Times New Roman" w:eastAsia="Times New Roman" w:hAnsi="Times New Roman" w:cs="Times New Roman"/>
        </w:rPr>
      </w:pPr>
      <w:r w:rsidRPr="003E261D">
        <w:rPr>
          <w:rFonts w:ascii="Times New Roman" w:eastAsia="Times New Roman" w:hAnsi="Times New Roman" w:cs="Times New Roman"/>
          <w:color w:val="333333"/>
          <w:shd w:val="clear" w:color="auto" w:fill="FFFFFF"/>
        </w:rPr>
        <w:t>Cell death is a conserved response to thermal stress and represents the cellular driver of partial- and whole-colony mortality (</w:t>
      </w:r>
      <w:r w:rsidRPr="003E261D">
        <w:rPr>
          <w:rFonts w:ascii="Times New Roman" w:hAnsi="Times New Roman" w:cs="Times New Roman"/>
        </w:rPr>
        <w:t>Ainsworth TD</w:t>
      </w:r>
      <w:r w:rsidRPr="003E261D">
        <w:rPr>
          <w:rFonts w:ascii="Times New Roman" w:hAnsi="Times New Roman" w:cs="Times New Roman"/>
        </w:rPr>
        <w:t>)</w:t>
      </w:r>
    </w:p>
    <w:p w14:paraId="73411B77" w14:textId="380B8361" w:rsidR="003E261D" w:rsidRPr="003E261D" w:rsidRDefault="003E261D" w:rsidP="003E261D">
      <w:pPr>
        <w:pStyle w:val="ListParagraph"/>
        <w:numPr>
          <w:ilvl w:val="0"/>
          <w:numId w:val="1"/>
        </w:numPr>
        <w:spacing w:line="480" w:lineRule="auto"/>
        <w:rPr>
          <w:rFonts w:ascii="Times New Roman" w:eastAsia="Times New Roman" w:hAnsi="Times New Roman" w:cs="Times New Roman"/>
        </w:rPr>
      </w:pPr>
      <w:r w:rsidRPr="003E261D">
        <w:rPr>
          <w:rFonts w:ascii="Helvetica Neue" w:eastAsia="Times New Roman" w:hAnsi="Helvetica Neue" w:cs="Times New Roman"/>
          <w:color w:val="333333"/>
          <w:shd w:val="clear" w:color="auto" w:fill="FFFFFF"/>
        </w:rPr>
        <w:t> </w:t>
      </w:r>
      <w:r w:rsidRPr="003E261D">
        <w:rPr>
          <w:rFonts w:ascii="Times New Roman" w:eastAsia="Times New Roman" w:hAnsi="Times New Roman" w:cs="Times New Roman"/>
          <w:color w:val="333333"/>
          <w:shd w:val="clear" w:color="auto" w:fill="FFFFFF"/>
        </w:rPr>
        <w:t>However, corals experiencing the single bleaching and repetitive bleaching trajectories did not acquire thermal tolerance, which resulted in poorer physiological outcomes and a greater loss of symbionts and coral tissue during coral bleaching</w:t>
      </w:r>
      <w:r w:rsidRPr="003E261D">
        <w:rPr>
          <w:rFonts w:ascii="Times New Roman" w:eastAsia="Times New Roman" w:hAnsi="Times New Roman" w:cs="Times New Roman"/>
          <w:color w:val="333333"/>
          <w:shd w:val="clear" w:color="auto" w:fill="FFFFFF"/>
        </w:rPr>
        <w:t xml:space="preserve"> (</w:t>
      </w:r>
      <w:r w:rsidRPr="003E261D">
        <w:rPr>
          <w:rFonts w:ascii="Times New Roman" w:hAnsi="Times New Roman" w:cs="Times New Roman"/>
        </w:rPr>
        <w:t>Ainsworth TD</w:t>
      </w:r>
      <w:r>
        <w:rPr>
          <w:rFonts w:ascii="Times New Roman" w:hAnsi="Times New Roman" w:cs="Times New Roman"/>
        </w:rPr>
        <w:t>)</w:t>
      </w:r>
    </w:p>
    <w:p w14:paraId="69D7AD04" w14:textId="77777777" w:rsidR="003E261D" w:rsidRPr="003E261D" w:rsidRDefault="003E261D" w:rsidP="003E261D">
      <w:pPr>
        <w:pStyle w:val="ListParagraph"/>
        <w:numPr>
          <w:ilvl w:val="1"/>
          <w:numId w:val="1"/>
        </w:numPr>
        <w:spacing w:line="480" w:lineRule="auto"/>
        <w:rPr>
          <w:rFonts w:ascii="Times New Roman" w:eastAsia="Times New Roman" w:hAnsi="Times New Roman" w:cs="Times New Roman"/>
        </w:rPr>
      </w:pPr>
      <w:r w:rsidRPr="003E261D">
        <w:rPr>
          <w:rFonts w:ascii="Times New Roman" w:eastAsia="Times New Roman" w:hAnsi="Times New Roman" w:cs="Times New Roman"/>
          <w:color w:val="333333"/>
          <w:shd w:val="clear" w:color="auto" w:fill="FFFFFF"/>
        </w:rPr>
        <w:lastRenderedPageBreak/>
        <w:t>maximum monthly mean (MMM) temperature, which sets a baseline from which warming can be identified</w:t>
      </w:r>
    </w:p>
    <w:p w14:paraId="526F0D06" w14:textId="77777777" w:rsidR="003E261D" w:rsidRPr="003E261D" w:rsidRDefault="003E261D" w:rsidP="003E261D">
      <w:pPr>
        <w:pStyle w:val="ListParagraph"/>
        <w:numPr>
          <w:ilvl w:val="1"/>
          <w:numId w:val="1"/>
        </w:numPr>
        <w:spacing w:line="480" w:lineRule="auto"/>
        <w:rPr>
          <w:rFonts w:ascii="Times New Roman" w:eastAsia="Times New Roman" w:hAnsi="Times New Roman" w:cs="Times New Roman"/>
        </w:rPr>
      </w:pPr>
      <w:r w:rsidRPr="003E261D">
        <w:rPr>
          <w:rFonts w:ascii="Times New Roman" w:eastAsia="Times New Roman" w:hAnsi="Times New Roman" w:cs="Times New Roman"/>
          <w:color w:val="333333"/>
          <w:shd w:val="clear" w:color="auto" w:fill="FFFFFF"/>
        </w:rPr>
        <w:t>SST event that exceeded the local MMM but remained below the bleaching threshold. The SST then returned below the MMM, for an average recovery period of 10 days, before increasing above the local bleaching threshold (</w:t>
      </w:r>
      <w:hyperlink r:id="rId8" w:anchor="F1" w:history="1">
        <w:r w:rsidRPr="003E261D">
          <w:rPr>
            <w:rFonts w:ascii="Times New Roman" w:eastAsia="Times New Roman" w:hAnsi="Times New Roman" w:cs="Times New Roman"/>
            <w:b/>
            <w:bCs/>
            <w:color w:val="37588A"/>
            <w:u w:val="single"/>
          </w:rPr>
          <w:t>Fig. 1A</w:t>
        </w:r>
      </w:hyperlink>
      <w:r w:rsidRPr="003E261D">
        <w:rPr>
          <w:rFonts w:ascii="Times New Roman" w:eastAsia="Times New Roman" w:hAnsi="Times New Roman" w:cs="Times New Roman"/>
          <w:color w:val="333333"/>
          <w:shd w:val="clear" w:color="auto" w:fill="FFFFFF"/>
        </w:rPr>
        <w:t> and table S1); we term this the protective trajectory. </w:t>
      </w:r>
    </w:p>
    <w:p w14:paraId="47DE4B7B" w14:textId="77777777" w:rsidR="003E261D" w:rsidRPr="003E261D" w:rsidRDefault="003E261D" w:rsidP="003E261D">
      <w:pPr>
        <w:pStyle w:val="ListParagraph"/>
        <w:numPr>
          <w:ilvl w:val="1"/>
          <w:numId w:val="1"/>
        </w:numPr>
        <w:spacing w:line="480" w:lineRule="auto"/>
        <w:rPr>
          <w:rFonts w:ascii="Times New Roman" w:eastAsia="Times New Roman" w:hAnsi="Times New Roman" w:cs="Times New Roman"/>
        </w:rPr>
      </w:pPr>
      <w:r w:rsidRPr="003E261D">
        <w:rPr>
          <w:rFonts w:ascii="Times New Roman" w:eastAsia="Times New Roman" w:hAnsi="Times New Roman" w:cs="Times New Roman"/>
          <w:color w:val="333333"/>
          <w:shd w:val="clear" w:color="auto" w:fill="FFFFFF"/>
        </w:rPr>
        <w:t>The second trajectory was characterized by a direct SST increase from below the MMM to exceed the local bleaching threshold, with no pre-stress or recovery period. This trajectory, which we term the single bleaching trajectory, </w:t>
      </w:r>
    </w:p>
    <w:p w14:paraId="38074853" w14:textId="77777777" w:rsidR="003E261D" w:rsidRPr="003E261D" w:rsidRDefault="003E261D" w:rsidP="003E261D">
      <w:pPr>
        <w:pStyle w:val="ListParagraph"/>
        <w:numPr>
          <w:ilvl w:val="1"/>
          <w:numId w:val="1"/>
        </w:numPr>
        <w:spacing w:line="480" w:lineRule="auto"/>
        <w:rPr>
          <w:rFonts w:ascii="Times New Roman" w:eastAsia="Times New Roman" w:hAnsi="Times New Roman" w:cs="Times New Roman"/>
        </w:rPr>
      </w:pPr>
      <w:r w:rsidRPr="003E261D">
        <w:rPr>
          <w:rFonts w:ascii="Times New Roman" w:eastAsia="Times New Roman" w:hAnsi="Times New Roman" w:cs="Times New Roman"/>
          <w:color w:val="333333"/>
          <w:shd w:val="clear" w:color="auto" w:fill="FFFFFF"/>
        </w:rPr>
        <w:t>The final trajectory exceeded the local bleaching threshold in two peaks, separated by an average recovery period of 9 days below the local MMM (</w:t>
      </w:r>
      <w:hyperlink r:id="rId9" w:anchor="F1" w:history="1">
        <w:r w:rsidRPr="003E261D">
          <w:rPr>
            <w:rFonts w:ascii="Times New Roman" w:eastAsia="Times New Roman" w:hAnsi="Times New Roman" w:cs="Times New Roman"/>
            <w:b/>
            <w:bCs/>
            <w:color w:val="37588A"/>
            <w:u w:val="single"/>
          </w:rPr>
          <w:t>Fig. 1, A and B</w:t>
        </w:r>
      </w:hyperlink>
      <w:r w:rsidRPr="003E261D">
        <w:rPr>
          <w:rFonts w:ascii="Times New Roman" w:eastAsia="Times New Roman" w:hAnsi="Times New Roman" w:cs="Times New Roman"/>
          <w:color w:val="333333"/>
          <w:shd w:val="clear" w:color="auto" w:fill="FFFFFF"/>
        </w:rPr>
        <w:t>, and table S1). We term this the repetitive bleaching trajectory,</w:t>
      </w:r>
    </w:p>
    <w:p w14:paraId="2CBC040B" w14:textId="77777777" w:rsidR="003E261D" w:rsidRPr="003E261D" w:rsidRDefault="003E261D" w:rsidP="003E261D">
      <w:pPr>
        <w:pStyle w:val="ListParagraph"/>
        <w:spacing w:line="480" w:lineRule="auto"/>
        <w:ind w:left="1440"/>
        <w:rPr>
          <w:rFonts w:ascii="Times New Roman" w:eastAsia="Times New Roman" w:hAnsi="Times New Roman" w:cs="Times New Roman"/>
        </w:rPr>
      </w:pPr>
    </w:p>
    <w:p w14:paraId="5CBE3F67" w14:textId="77777777" w:rsidR="003E261D" w:rsidRPr="003E261D" w:rsidRDefault="003E261D" w:rsidP="003E261D">
      <w:pPr>
        <w:pStyle w:val="ListParagraph"/>
        <w:rPr>
          <w:rFonts w:ascii="Times New Roman" w:eastAsia="Times New Roman" w:hAnsi="Times New Roman" w:cs="Times New Roman"/>
        </w:rPr>
      </w:pPr>
    </w:p>
    <w:p w14:paraId="69822A0F" w14:textId="68745566" w:rsidR="007E746F" w:rsidRPr="007E746F" w:rsidRDefault="007E746F" w:rsidP="007E746F">
      <w:pPr>
        <w:pStyle w:val="ListParagraph"/>
        <w:numPr>
          <w:ilvl w:val="0"/>
          <w:numId w:val="1"/>
        </w:numPr>
        <w:spacing w:line="480" w:lineRule="auto"/>
        <w:rPr>
          <w:rFonts w:ascii="Times New Roman" w:eastAsia="Times New Roman" w:hAnsi="Times New Roman" w:cs="Times New Roman"/>
          <w:b/>
          <w:color w:val="231F20"/>
        </w:rPr>
      </w:pPr>
      <w:r w:rsidRPr="003E261D">
        <w:rPr>
          <w:rFonts w:ascii="Times New Roman" w:hAnsi="Times New Roman" w:cs="Times New Roman"/>
          <w:b/>
        </w:rPr>
        <w:t>To help coral</w:t>
      </w:r>
      <w:r w:rsidR="007300CB">
        <w:rPr>
          <w:rFonts w:ascii="Times New Roman" w:hAnsi="Times New Roman" w:cs="Times New Roman"/>
          <w:b/>
        </w:rPr>
        <w:t xml:space="preserve"> reefs</w:t>
      </w:r>
      <w:r w:rsidRPr="003E261D">
        <w:rPr>
          <w:rFonts w:ascii="Times New Roman" w:hAnsi="Times New Roman" w:cs="Times New Roman"/>
          <w:b/>
        </w:rPr>
        <w:t xml:space="preserve"> recover from</w:t>
      </w:r>
      <w:r w:rsidRPr="007E746F">
        <w:rPr>
          <w:rFonts w:ascii="Times New Roman" w:hAnsi="Times New Roman" w:cs="Times New Roman"/>
          <w:b/>
        </w:rPr>
        <w:t xml:space="preserve"> bleaching</w:t>
      </w:r>
      <w:r w:rsidR="003E261D">
        <w:rPr>
          <w:rFonts w:ascii="Times New Roman" w:hAnsi="Times New Roman" w:cs="Times New Roman"/>
          <w:b/>
        </w:rPr>
        <w:t>:</w:t>
      </w:r>
      <w:r w:rsidRPr="007E746F">
        <w:rPr>
          <w:rFonts w:ascii="Times New Roman" w:hAnsi="Times New Roman" w:cs="Times New Roman"/>
          <w:b/>
        </w:rPr>
        <w:t xml:space="preserve"> forming coral energy reserves (</w:t>
      </w:r>
      <w:proofErr w:type="spellStart"/>
      <w:r w:rsidRPr="007E746F">
        <w:rPr>
          <w:rFonts w:ascii="Times New Roman" w:hAnsi="Times New Roman" w:cs="Times New Roman"/>
          <w:b/>
        </w:rPr>
        <w:t>Grottoli</w:t>
      </w:r>
      <w:proofErr w:type="spellEnd"/>
      <w:r w:rsidRPr="007E746F">
        <w:rPr>
          <w:rFonts w:ascii="Times New Roman" w:hAnsi="Times New Roman" w:cs="Times New Roman"/>
          <w:b/>
        </w:rPr>
        <w:t xml:space="preserve"> AG</w:t>
      </w:r>
      <w:r w:rsidRPr="007E746F">
        <w:rPr>
          <w:rFonts w:ascii="Times New Roman" w:hAnsi="Times New Roman" w:cs="Times New Roman"/>
          <w:b/>
        </w:rPr>
        <w:t>)</w:t>
      </w:r>
    </w:p>
    <w:p w14:paraId="60E5E06F" w14:textId="77777777" w:rsidR="007E746F" w:rsidRPr="007E746F" w:rsidRDefault="007E746F" w:rsidP="007E746F">
      <w:pPr>
        <w:spacing w:line="480" w:lineRule="auto"/>
        <w:ind w:left="360"/>
        <w:rPr>
          <w:rFonts w:ascii="Times New Roman" w:eastAsia="Times New Roman" w:hAnsi="Times New Roman" w:cs="Times New Roman"/>
          <w:b/>
          <w:color w:val="231F20"/>
        </w:rPr>
      </w:pPr>
      <w:bookmarkStart w:id="0" w:name="_GoBack"/>
      <w:bookmarkEnd w:id="0"/>
    </w:p>
    <w:p w14:paraId="0B6ACE4B" w14:textId="77777777" w:rsidR="00E74239" w:rsidRPr="007E746F" w:rsidRDefault="00E74239" w:rsidP="007E746F">
      <w:pPr>
        <w:pStyle w:val="ListParagraph"/>
        <w:spacing w:line="480" w:lineRule="auto"/>
        <w:rPr>
          <w:rFonts w:ascii="Times New Roman" w:hAnsi="Times New Roman" w:cs="Times New Roman"/>
        </w:rPr>
      </w:pPr>
    </w:p>
    <w:p w14:paraId="48228888" w14:textId="0140F91A" w:rsidR="007D270A" w:rsidRPr="007E746F" w:rsidRDefault="007D270A" w:rsidP="007E746F">
      <w:pPr>
        <w:pStyle w:val="NormalWeb"/>
        <w:spacing w:line="480" w:lineRule="auto"/>
        <w:ind w:left="720"/>
      </w:pPr>
    </w:p>
    <w:p w14:paraId="3F1CF019" w14:textId="77777777" w:rsidR="00D76766" w:rsidRPr="007E746F" w:rsidRDefault="00D76766" w:rsidP="007E746F">
      <w:pPr>
        <w:pStyle w:val="ListParagraph"/>
        <w:spacing w:line="480" w:lineRule="auto"/>
        <w:rPr>
          <w:rFonts w:ascii="Times New Roman" w:hAnsi="Times New Roman" w:cs="Times New Roman"/>
          <w:b/>
        </w:rPr>
      </w:pPr>
    </w:p>
    <w:p w14:paraId="27D3C71F" w14:textId="19B5D114" w:rsidR="00F80782" w:rsidRPr="007E746F" w:rsidRDefault="00F80782" w:rsidP="00C77B84">
      <w:pPr>
        <w:spacing w:line="480" w:lineRule="auto"/>
        <w:rPr>
          <w:rFonts w:ascii="Times New Roman" w:hAnsi="Times New Roman" w:cs="Times New Roman"/>
        </w:rPr>
      </w:pPr>
    </w:p>
    <w:p w14:paraId="0413789B" w14:textId="77777777" w:rsidR="00F80782" w:rsidRPr="007E746F" w:rsidRDefault="00F80782" w:rsidP="00C77B84">
      <w:pPr>
        <w:spacing w:line="480" w:lineRule="auto"/>
        <w:rPr>
          <w:rFonts w:ascii="Times New Roman" w:hAnsi="Times New Roman" w:cs="Times New Roman"/>
        </w:rPr>
      </w:pPr>
    </w:p>
    <w:sectPr w:rsidR="00F80782" w:rsidRPr="007E746F" w:rsidSect="009D44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2A367" w14:textId="77777777" w:rsidR="00D13F8F" w:rsidRDefault="00D13F8F" w:rsidP="007E746F">
      <w:r>
        <w:separator/>
      </w:r>
    </w:p>
  </w:endnote>
  <w:endnote w:type="continuationSeparator" w:id="0">
    <w:p w14:paraId="2AF858C5" w14:textId="77777777" w:rsidR="00D13F8F" w:rsidRDefault="00D13F8F" w:rsidP="007E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E007D" w14:textId="77777777" w:rsidR="00D13F8F" w:rsidRDefault="00D13F8F" w:rsidP="007E746F">
      <w:r>
        <w:separator/>
      </w:r>
    </w:p>
  </w:footnote>
  <w:footnote w:type="continuationSeparator" w:id="0">
    <w:p w14:paraId="2AE5F5B1" w14:textId="77777777" w:rsidR="00D13F8F" w:rsidRDefault="00D13F8F" w:rsidP="007E7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33769"/>
    <w:multiLevelType w:val="hybridMultilevel"/>
    <w:tmpl w:val="543E1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AA1436"/>
    <w:multiLevelType w:val="hybridMultilevel"/>
    <w:tmpl w:val="FBE2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4E257A"/>
    <w:multiLevelType w:val="hybridMultilevel"/>
    <w:tmpl w:val="3A66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84"/>
    <w:rsid w:val="003E261D"/>
    <w:rsid w:val="004266EE"/>
    <w:rsid w:val="007300CB"/>
    <w:rsid w:val="007D270A"/>
    <w:rsid w:val="007D43B7"/>
    <w:rsid w:val="007E746F"/>
    <w:rsid w:val="00913EDC"/>
    <w:rsid w:val="009D442C"/>
    <w:rsid w:val="009D748A"/>
    <w:rsid w:val="00AF7374"/>
    <w:rsid w:val="00BF4C85"/>
    <w:rsid w:val="00C77B84"/>
    <w:rsid w:val="00D13F8F"/>
    <w:rsid w:val="00D44F00"/>
    <w:rsid w:val="00D76766"/>
    <w:rsid w:val="00D92A6D"/>
    <w:rsid w:val="00E74239"/>
    <w:rsid w:val="00F35ADB"/>
    <w:rsid w:val="00F8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48EBF1"/>
  <w15:chartTrackingRefBased/>
  <w15:docId w15:val="{DE87252F-1E1F-9747-A13B-E6924924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F00"/>
    <w:pPr>
      <w:ind w:left="720"/>
      <w:contextualSpacing/>
    </w:pPr>
  </w:style>
  <w:style w:type="paragraph" w:styleId="NormalWeb">
    <w:name w:val="Normal (Web)"/>
    <w:basedOn w:val="Normal"/>
    <w:uiPriority w:val="99"/>
    <w:unhideWhenUsed/>
    <w:rsid w:val="00D7676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13EDC"/>
  </w:style>
  <w:style w:type="character" w:customStyle="1" w:styleId="current-selection">
    <w:name w:val="current-selection"/>
    <w:basedOn w:val="DefaultParagraphFont"/>
    <w:rsid w:val="007E746F"/>
  </w:style>
  <w:style w:type="character" w:customStyle="1" w:styleId="a">
    <w:name w:val="_"/>
    <w:basedOn w:val="DefaultParagraphFont"/>
    <w:rsid w:val="007E746F"/>
  </w:style>
  <w:style w:type="character" w:customStyle="1" w:styleId="ff4">
    <w:name w:val="ff4"/>
    <w:basedOn w:val="DefaultParagraphFont"/>
    <w:rsid w:val="007E746F"/>
  </w:style>
  <w:style w:type="paragraph" w:styleId="Header">
    <w:name w:val="header"/>
    <w:basedOn w:val="Normal"/>
    <w:link w:val="HeaderChar"/>
    <w:uiPriority w:val="99"/>
    <w:unhideWhenUsed/>
    <w:rsid w:val="007E746F"/>
    <w:pPr>
      <w:tabs>
        <w:tab w:val="center" w:pos="4680"/>
        <w:tab w:val="right" w:pos="9360"/>
      </w:tabs>
    </w:pPr>
  </w:style>
  <w:style w:type="character" w:customStyle="1" w:styleId="HeaderChar">
    <w:name w:val="Header Char"/>
    <w:basedOn w:val="DefaultParagraphFont"/>
    <w:link w:val="Header"/>
    <w:uiPriority w:val="99"/>
    <w:rsid w:val="007E746F"/>
  </w:style>
  <w:style w:type="paragraph" w:styleId="Footer">
    <w:name w:val="footer"/>
    <w:basedOn w:val="Normal"/>
    <w:link w:val="FooterChar"/>
    <w:uiPriority w:val="99"/>
    <w:unhideWhenUsed/>
    <w:rsid w:val="007E746F"/>
    <w:pPr>
      <w:tabs>
        <w:tab w:val="center" w:pos="4680"/>
        <w:tab w:val="right" w:pos="9360"/>
      </w:tabs>
    </w:pPr>
  </w:style>
  <w:style w:type="character" w:customStyle="1" w:styleId="FooterChar">
    <w:name w:val="Footer Char"/>
    <w:basedOn w:val="DefaultParagraphFont"/>
    <w:link w:val="Footer"/>
    <w:uiPriority w:val="99"/>
    <w:rsid w:val="007E746F"/>
  </w:style>
  <w:style w:type="character" w:styleId="Emphasis">
    <w:name w:val="Emphasis"/>
    <w:basedOn w:val="DefaultParagraphFont"/>
    <w:uiPriority w:val="20"/>
    <w:qFormat/>
    <w:rsid w:val="003E261D"/>
    <w:rPr>
      <w:i/>
      <w:iCs/>
    </w:rPr>
  </w:style>
  <w:style w:type="character" w:styleId="Hyperlink">
    <w:name w:val="Hyperlink"/>
    <w:basedOn w:val="DefaultParagraphFont"/>
    <w:uiPriority w:val="99"/>
    <w:semiHidden/>
    <w:unhideWhenUsed/>
    <w:rsid w:val="003E26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2747">
      <w:bodyDiv w:val="1"/>
      <w:marLeft w:val="0"/>
      <w:marRight w:val="0"/>
      <w:marTop w:val="0"/>
      <w:marBottom w:val="0"/>
      <w:divBdr>
        <w:top w:val="none" w:sz="0" w:space="0" w:color="auto"/>
        <w:left w:val="none" w:sz="0" w:space="0" w:color="auto"/>
        <w:bottom w:val="none" w:sz="0" w:space="0" w:color="auto"/>
        <w:right w:val="none" w:sz="0" w:space="0" w:color="auto"/>
      </w:divBdr>
      <w:divsChild>
        <w:div w:id="270863537">
          <w:marLeft w:val="0"/>
          <w:marRight w:val="0"/>
          <w:marTop w:val="0"/>
          <w:marBottom w:val="0"/>
          <w:divBdr>
            <w:top w:val="none" w:sz="0" w:space="0" w:color="auto"/>
            <w:left w:val="none" w:sz="0" w:space="0" w:color="auto"/>
            <w:bottom w:val="none" w:sz="0" w:space="0" w:color="auto"/>
            <w:right w:val="none" w:sz="0" w:space="0" w:color="auto"/>
          </w:divBdr>
        </w:div>
        <w:div w:id="1839419589">
          <w:marLeft w:val="0"/>
          <w:marRight w:val="0"/>
          <w:marTop w:val="0"/>
          <w:marBottom w:val="0"/>
          <w:divBdr>
            <w:top w:val="none" w:sz="0" w:space="0" w:color="auto"/>
            <w:left w:val="none" w:sz="0" w:space="0" w:color="auto"/>
            <w:bottom w:val="none" w:sz="0" w:space="0" w:color="auto"/>
            <w:right w:val="none" w:sz="0" w:space="0" w:color="auto"/>
          </w:divBdr>
        </w:div>
        <w:div w:id="1156535405">
          <w:marLeft w:val="0"/>
          <w:marRight w:val="0"/>
          <w:marTop w:val="0"/>
          <w:marBottom w:val="0"/>
          <w:divBdr>
            <w:top w:val="none" w:sz="0" w:space="0" w:color="auto"/>
            <w:left w:val="none" w:sz="0" w:space="0" w:color="auto"/>
            <w:bottom w:val="none" w:sz="0" w:space="0" w:color="auto"/>
            <w:right w:val="none" w:sz="0" w:space="0" w:color="auto"/>
          </w:divBdr>
        </w:div>
        <w:div w:id="32778319">
          <w:marLeft w:val="0"/>
          <w:marRight w:val="0"/>
          <w:marTop w:val="0"/>
          <w:marBottom w:val="0"/>
          <w:divBdr>
            <w:top w:val="none" w:sz="0" w:space="0" w:color="auto"/>
            <w:left w:val="none" w:sz="0" w:space="0" w:color="auto"/>
            <w:bottom w:val="none" w:sz="0" w:space="0" w:color="auto"/>
            <w:right w:val="none" w:sz="0" w:space="0" w:color="auto"/>
          </w:divBdr>
        </w:div>
      </w:divsChild>
    </w:div>
    <w:div w:id="38822919">
      <w:bodyDiv w:val="1"/>
      <w:marLeft w:val="0"/>
      <w:marRight w:val="0"/>
      <w:marTop w:val="0"/>
      <w:marBottom w:val="0"/>
      <w:divBdr>
        <w:top w:val="none" w:sz="0" w:space="0" w:color="auto"/>
        <w:left w:val="none" w:sz="0" w:space="0" w:color="auto"/>
        <w:bottom w:val="none" w:sz="0" w:space="0" w:color="auto"/>
        <w:right w:val="none" w:sz="0" w:space="0" w:color="auto"/>
      </w:divBdr>
    </w:div>
    <w:div w:id="81142568">
      <w:bodyDiv w:val="1"/>
      <w:marLeft w:val="0"/>
      <w:marRight w:val="0"/>
      <w:marTop w:val="0"/>
      <w:marBottom w:val="0"/>
      <w:divBdr>
        <w:top w:val="none" w:sz="0" w:space="0" w:color="auto"/>
        <w:left w:val="none" w:sz="0" w:space="0" w:color="auto"/>
        <w:bottom w:val="none" w:sz="0" w:space="0" w:color="auto"/>
        <w:right w:val="none" w:sz="0" w:space="0" w:color="auto"/>
      </w:divBdr>
      <w:divsChild>
        <w:div w:id="1205681400">
          <w:marLeft w:val="0"/>
          <w:marRight w:val="0"/>
          <w:marTop w:val="0"/>
          <w:marBottom w:val="0"/>
          <w:divBdr>
            <w:top w:val="none" w:sz="0" w:space="0" w:color="auto"/>
            <w:left w:val="none" w:sz="0" w:space="0" w:color="auto"/>
            <w:bottom w:val="none" w:sz="0" w:space="0" w:color="auto"/>
            <w:right w:val="none" w:sz="0" w:space="0" w:color="auto"/>
          </w:divBdr>
          <w:divsChild>
            <w:div w:id="2079592471">
              <w:marLeft w:val="0"/>
              <w:marRight w:val="0"/>
              <w:marTop w:val="0"/>
              <w:marBottom w:val="0"/>
              <w:divBdr>
                <w:top w:val="none" w:sz="0" w:space="0" w:color="auto"/>
                <w:left w:val="none" w:sz="0" w:space="0" w:color="auto"/>
                <w:bottom w:val="none" w:sz="0" w:space="0" w:color="auto"/>
                <w:right w:val="none" w:sz="0" w:space="0" w:color="auto"/>
              </w:divBdr>
              <w:divsChild>
                <w:div w:id="21193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8109">
      <w:bodyDiv w:val="1"/>
      <w:marLeft w:val="0"/>
      <w:marRight w:val="0"/>
      <w:marTop w:val="0"/>
      <w:marBottom w:val="0"/>
      <w:divBdr>
        <w:top w:val="none" w:sz="0" w:space="0" w:color="auto"/>
        <w:left w:val="none" w:sz="0" w:space="0" w:color="auto"/>
        <w:bottom w:val="none" w:sz="0" w:space="0" w:color="auto"/>
        <w:right w:val="none" w:sz="0" w:space="0" w:color="auto"/>
      </w:divBdr>
    </w:div>
    <w:div w:id="326052431">
      <w:bodyDiv w:val="1"/>
      <w:marLeft w:val="0"/>
      <w:marRight w:val="0"/>
      <w:marTop w:val="0"/>
      <w:marBottom w:val="0"/>
      <w:divBdr>
        <w:top w:val="none" w:sz="0" w:space="0" w:color="auto"/>
        <w:left w:val="none" w:sz="0" w:space="0" w:color="auto"/>
        <w:bottom w:val="none" w:sz="0" w:space="0" w:color="auto"/>
        <w:right w:val="none" w:sz="0" w:space="0" w:color="auto"/>
      </w:divBdr>
    </w:div>
    <w:div w:id="338889824">
      <w:bodyDiv w:val="1"/>
      <w:marLeft w:val="0"/>
      <w:marRight w:val="0"/>
      <w:marTop w:val="0"/>
      <w:marBottom w:val="0"/>
      <w:divBdr>
        <w:top w:val="none" w:sz="0" w:space="0" w:color="auto"/>
        <w:left w:val="none" w:sz="0" w:space="0" w:color="auto"/>
        <w:bottom w:val="none" w:sz="0" w:space="0" w:color="auto"/>
        <w:right w:val="none" w:sz="0" w:space="0" w:color="auto"/>
      </w:divBdr>
      <w:divsChild>
        <w:div w:id="1944023754">
          <w:marLeft w:val="0"/>
          <w:marRight w:val="0"/>
          <w:marTop w:val="0"/>
          <w:marBottom w:val="0"/>
          <w:divBdr>
            <w:top w:val="none" w:sz="0" w:space="0" w:color="auto"/>
            <w:left w:val="none" w:sz="0" w:space="0" w:color="auto"/>
            <w:bottom w:val="none" w:sz="0" w:space="0" w:color="auto"/>
            <w:right w:val="none" w:sz="0" w:space="0" w:color="auto"/>
          </w:divBdr>
        </w:div>
        <w:div w:id="1374689401">
          <w:marLeft w:val="0"/>
          <w:marRight w:val="0"/>
          <w:marTop w:val="0"/>
          <w:marBottom w:val="0"/>
          <w:divBdr>
            <w:top w:val="none" w:sz="0" w:space="0" w:color="auto"/>
            <w:left w:val="none" w:sz="0" w:space="0" w:color="auto"/>
            <w:bottom w:val="none" w:sz="0" w:space="0" w:color="auto"/>
            <w:right w:val="none" w:sz="0" w:space="0" w:color="auto"/>
          </w:divBdr>
        </w:div>
        <w:div w:id="2021465965">
          <w:marLeft w:val="0"/>
          <w:marRight w:val="0"/>
          <w:marTop w:val="0"/>
          <w:marBottom w:val="0"/>
          <w:divBdr>
            <w:top w:val="none" w:sz="0" w:space="0" w:color="auto"/>
            <w:left w:val="none" w:sz="0" w:space="0" w:color="auto"/>
            <w:bottom w:val="none" w:sz="0" w:space="0" w:color="auto"/>
            <w:right w:val="none" w:sz="0" w:space="0" w:color="auto"/>
          </w:divBdr>
        </w:div>
        <w:div w:id="816994825">
          <w:marLeft w:val="0"/>
          <w:marRight w:val="0"/>
          <w:marTop w:val="0"/>
          <w:marBottom w:val="0"/>
          <w:divBdr>
            <w:top w:val="none" w:sz="0" w:space="0" w:color="auto"/>
            <w:left w:val="none" w:sz="0" w:space="0" w:color="auto"/>
            <w:bottom w:val="none" w:sz="0" w:space="0" w:color="auto"/>
            <w:right w:val="none" w:sz="0" w:space="0" w:color="auto"/>
          </w:divBdr>
        </w:div>
        <w:div w:id="592204683">
          <w:marLeft w:val="0"/>
          <w:marRight w:val="0"/>
          <w:marTop w:val="0"/>
          <w:marBottom w:val="0"/>
          <w:divBdr>
            <w:top w:val="none" w:sz="0" w:space="0" w:color="auto"/>
            <w:left w:val="none" w:sz="0" w:space="0" w:color="auto"/>
            <w:bottom w:val="none" w:sz="0" w:space="0" w:color="auto"/>
            <w:right w:val="none" w:sz="0" w:space="0" w:color="auto"/>
          </w:divBdr>
        </w:div>
      </w:divsChild>
    </w:div>
    <w:div w:id="360935952">
      <w:bodyDiv w:val="1"/>
      <w:marLeft w:val="0"/>
      <w:marRight w:val="0"/>
      <w:marTop w:val="0"/>
      <w:marBottom w:val="0"/>
      <w:divBdr>
        <w:top w:val="none" w:sz="0" w:space="0" w:color="auto"/>
        <w:left w:val="none" w:sz="0" w:space="0" w:color="auto"/>
        <w:bottom w:val="none" w:sz="0" w:space="0" w:color="auto"/>
        <w:right w:val="none" w:sz="0" w:space="0" w:color="auto"/>
      </w:divBdr>
    </w:div>
    <w:div w:id="423957572">
      <w:bodyDiv w:val="1"/>
      <w:marLeft w:val="0"/>
      <w:marRight w:val="0"/>
      <w:marTop w:val="0"/>
      <w:marBottom w:val="0"/>
      <w:divBdr>
        <w:top w:val="none" w:sz="0" w:space="0" w:color="auto"/>
        <w:left w:val="none" w:sz="0" w:space="0" w:color="auto"/>
        <w:bottom w:val="none" w:sz="0" w:space="0" w:color="auto"/>
        <w:right w:val="none" w:sz="0" w:space="0" w:color="auto"/>
      </w:divBdr>
    </w:div>
    <w:div w:id="496387104">
      <w:bodyDiv w:val="1"/>
      <w:marLeft w:val="0"/>
      <w:marRight w:val="0"/>
      <w:marTop w:val="0"/>
      <w:marBottom w:val="0"/>
      <w:divBdr>
        <w:top w:val="none" w:sz="0" w:space="0" w:color="auto"/>
        <w:left w:val="none" w:sz="0" w:space="0" w:color="auto"/>
        <w:bottom w:val="none" w:sz="0" w:space="0" w:color="auto"/>
        <w:right w:val="none" w:sz="0" w:space="0" w:color="auto"/>
      </w:divBdr>
    </w:div>
    <w:div w:id="568350241">
      <w:bodyDiv w:val="1"/>
      <w:marLeft w:val="0"/>
      <w:marRight w:val="0"/>
      <w:marTop w:val="0"/>
      <w:marBottom w:val="0"/>
      <w:divBdr>
        <w:top w:val="none" w:sz="0" w:space="0" w:color="auto"/>
        <w:left w:val="none" w:sz="0" w:space="0" w:color="auto"/>
        <w:bottom w:val="none" w:sz="0" w:space="0" w:color="auto"/>
        <w:right w:val="none" w:sz="0" w:space="0" w:color="auto"/>
      </w:divBdr>
    </w:div>
    <w:div w:id="1140150314">
      <w:bodyDiv w:val="1"/>
      <w:marLeft w:val="0"/>
      <w:marRight w:val="0"/>
      <w:marTop w:val="0"/>
      <w:marBottom w:val="0"/>
      <w:divBdr>
        <w:top w:val="none" w:sz="0" w:space="0" w:color="auto"/>
        <w:left w:val="none" w:sz="0" w:space="0" w:color="auto"/>
        <w:bottom w:val="none" w:sz="0" w:space="0" w:color="auto"/>
        <w:right w:val="none" w:sz="0" w:space="0" w:color="auto"/>
      </w:divBdr>
      <w:divsChild>
        <w:div w:id="689065434">
          <w:marLeft w:val="0"/>
          <w:marRight w:val="0"/>
          <w:marTop w:val="0"/>
          <w:marBottom w:val="0"/>
          <w:divBdr>
            <w:top w:val="none" w:sz="0" w:space="0" w:color="auto"/>
            <w:left w:val="none" w:sz="0" w:space="0" w:color="auto"/>
            <w:bottom w:val="none" w:sz="0" w:space="0" w:color="auto"/>
            <w:right w:val="none" w:sz="0" w:space="0" w:color="auto"/>
          </w:divBdr>
        </w:div>
        <w:div w:id="922182574">
          <w:marLeft w:val="0"/>
          <w:marRight w:val="0"/>
          <w:marTop w:val="0"/>
          <w:marBottom w:val="0"/>
          <w:divBdr>
            <w:top w:val="none" w:sz="0" w:space="0" w:color="auto"/>
            <w:left w:val="none" w:sz="0" w:space="0" w:color="auto"/>
            <w:bottom w:val="none" w:sz="0" w:space="0" w:color="auto"/>
            <w:right w:val="none" w:sz="0" w:space="0" w:color="auto"/>
          </w:divBdr>
        </w:div>
        <w:div w:id="848953683">
          <w:marLeft w:val="0"/>
          <w:marRight w:val="0"/>
          <w:marTop w:val="0"/>
          <w:marBottom w:val="0"/>
          <w:divBdr>
            <w:top w:val="none" w:sz="0" w:space="0" w:color="auto"/>
            <w:left w:val="none" w:sz="0" w:space="0" w:color="auto"/>
            <w:bottom w:val="none" w:sz="0" w:space="0" w:color="auto"/>
            <w:right w:val="none" w:sz="0" w:space="0" w:color="auto"/>
          </w:divBdr>
        </w:div>
        <w:div w:id="1522625212">
          <w:marLeft w:val="0"/>
          <w:marRight w:val="0"/>
          <w:marTop w:val="0"/>
          <w:marBottom w:val="0"/>
          <w:divBdr>
            <w:top w:val="none" w:sz="0" w:space="0" w:color="auto"/>
            <w:left w:val="none" w:sz="0" w:space="0" w:color="auto"/>
            <w:bottom w:val="none" w:sz="0" w:space="0" w:color="auto"/>
            <w:right w:val="none" w:sz="0" w:space="0" w:color="auto"/>
          </w:divBdr>
        </w:div>
      </w:divsChild>
    </w:div>
    <w:div w:id="1209075538">
      <w:bodyDiv w:val="1"/>
      <w:marLeft w:val="0"/>
      <w:marRight w:val="0"/>
      <w:marTop w:val="0"/>
      <w:marBottom w:val="0"/>
      <w:divBdr>
        <w:top w:val="none" w:sz="0" w:space="0" w:color="auto"/>
        <w:left w:val="none" w:sz="0" w:space="0" w:color="auto"/>
        <w:bottom w:val="none" w:sz="0" w:space="0" w:color="auto"/>
        <w:right w:val="none" w:sz="0" w:space="0" w:color="auto"/>
      </w:divBdr>
    </w:div>
    <w:div w:id="1212107961">
      <w:bodyDiv w:val="1"/>
      <w:marLeft w:val="0"/>
      <w:marRight w:val="0"/>
      <w:marTop w:val="0"/>
      <w:marBottom w:val="0"/>
      <w:divBdr>
        <w:top w:val="none" w:sz="0" w:space="0" w:color="auto"/>
        <w:left w:val="none" w:sz="0" w:space="0" w:color="auto"/>
        <w:bottom w:val="none" w:sz="0" w:space="0" w:color="auto"/>
        <w:right w:val="none" w:sz="0" w:space="0" w:color="auto"/>
      </w:divBdr>
      <w:divsChild>
        <w:div w:id="925311746">
          <w:marLeft w:val="0"/>
          <w:marRight w:val="0"/>
          <w:marTop w:val="0"/>
          <w:marBottom w:val="0"/>
          <w:divBdr>
            <w:top w:val="none" w:sz="0" w:space="0" w:color="auto"/>
            <w:left w:val="none" w:sz="0" w:space="0" w:color="auto"/>
            <w:bottom w:val="none" w:sz="0" w:space="0" w:color="auto"/>
            <w:right w:val="none" w:sz="0" w:space="0" w:color="auto"/>
          </w:divBdr>
        </w:div>
        <w:div w:id="52435632">
          <w:marLeft w:val="0"/>
          <w:marRight w:val="0"/>
          <w:marTop w:val="0"/>
          <w:marBottom w:val="0"/>
          <w:divBdr>
            <w:top w:val="none" w:sz="0" w:space="0" w:color="auto"/>
            <w:left w:val="none" w:sz="0" w:space="0" w:color="auto"/>
            <w:bottom w:val="none" w:sz="0" w:space="0" w:color="auto"/>
            <w:right w:val="none" w:sz="0" w:space="0" w:color="auto"/>
          </w:divBdr>
        </w:div>
        <w:div w:id="1348092412">
          <w:marLeft w:val="0"/>
          <w:marRight w:val="0"/>
          <w:marTop w:val="0"/>
          <w:marBottom w:val="0"/>
          <w:divBdr>
            <w:top w:val="none" w:sz="0" w:space="0" w:color="auto"/>
            <w:left w:val="none" w:sz="0" w:space="0" w:color="auto"/>
            <w:bottom w:val="none" w:sz="0" w:space="0" w:color="auto"/>
            <w:right w:val="none" w:sz="0" w:space="0" w:color="auto"/>
          </w:divBdr>
        </w:div>
        <w:div w:id="34820570">
          <w:marLeft w:val="0"/>
          <w:marRight w:val="0"/>
          <w:marTop w:val="0"/>
          <w:marBottom w:val="0"/>
          <w:divBdr>
            <w:top w:val="none" w:sz="0" w:space="0" w:color="auto"/>
            <w:left w:val="none" w:sz="0" w:space="0" w:color="auto"/>
            <w:bottom w:val="none" w:sz="0" w:space="0" w:color="auto"/>
            <w:right w:val="none" w:sz="0" w:space="0" w:color="auto"/>
          </w:divBdr>
        </w:div>
      </w:divsChild>
    </w:div>
    <w:div w:id="1220482783">
      <w:bodyDiv w:val="1"/>
      <w:marLeft w:val="0"/>
      <w:marRight w:val="0"/>
      <w:marTop w:val="0"/>
      <w:marBottom w:val="0"/>
      <w:divBdr>
        <w:top w:val="none" w:sz="0" w:space="0" w:color="auto"/>
        <w:left w:val="none" w:sz="0" w:space="0" w:color="auto"/>
        <w:bottom w:val="none" w:sz="0" w:space="0" w:color="auto"/>
        <w:right w:val="none" w:sz="0" w:space="0" w:color="auto"/>
      </w:divBdr>
    </w:div>
    <w:div w:id="1465926725">
      <w:bodyDiv w:val="1"/>
      <w:marLeft w:val="0"/>
      <w:marRight w:val="0"/>
      <w:marTop w:val="0"/>
      <w:marBottom w:val="0"/>
      <w:divBdr>
        <w:top w:val="none" w:sz="0" w:space="0" w:color="auto"/>
        <w:left w:val="none" w:sz="0" w:space="0" w:color="auto"/>
        <w:bottom w:val="none" w:sz="0" w:space="0" w:color="auto"/>
        <w:right w:val="none" w:sz="0" w:space="0" w:color="auto"/>
      </w:divBdr>
      <w:divsChild>
        <w:div w:id="130750628">
          <w:marLeft w:val="0"/>
          <w:marRight w:val="0"/>
          <w:marTop w:val="0"/>
          <w:marBottom w:val="0"/>
          <w:divBdr>
            <w:top w:val="none" w:sz="0" w:space="0" w:color="auto"/>
            <w:left w:val="none" w:sz="0" w:space="0" w:color="auto"/>
            <w:bottom w:val="none" w:sz="0" w:space="0" w:color="auto"/>
            <w:right w:val="none" w:sz="0" w:space="0" w:color="auto"/>
          </w:divBdr>
        </w:div>
        <w:div w:id="1251159288">
          <w:marLeft w:val="0"/>
          <w:marRight w:val="0"/>
          <w:marTop w:val="0"/>
          <w:marBottom w:val="0"/>
          <w:divBdr>
            <w:top w:val="none" w:sz="0" w:space="0" w:color="auto"/>
            <w:left w:val="none" w:sz="0" w:space="0" w:color="auto"/>
            <w:bottom w:val="none" w:sz="0" w:space="0" w:color="auto"/>
            <w:right w:val="none" w:sz="0" w:space="0" w:color="auto"/>
          </w:divBdr>
        </w:div>
        <w:div w:id="1181971416">
          <w:marLeft w:val="0"/>
          <w:marRight w:val="0"/>
          <w:marTop w:val="0"/>
          <w:marBottom w:val="0"/>
          <w:divBdr>
            <w:top w:val="none" w:sz="0" w:space="0" w:color="auto"/>
            <w:left w:val="none" w:sz="0" w:space="0" w:color="auto"/>
            <w:bottom w:val="none" w:sz="0" w:space="0" w:color="auto"/>
            <w:right w:val="none" w:sz="0" w:space="0" w:color="auto"/>
          </w:divBdr>
        </w:div>
      </w:divsChild>
    </w:div>
    <w:div w:id="1626304345">
      <w:bodyDiv w:val="1"/>
      <w:marLeft w:val="0"/>
      <w:marRight w:val="0"/>
      <w:marTop w:val="0"/>
      <w:marBottom w:val="0"/>
      <w:divBdr>
        <w:top w:val="none" w:sz="0" w:space="0" w:color="auto"/>
        <w:left w:val="none" w:sz="0" w:space="0" w:color="auto"/>
        <w:bottom w:val="none" w:sz="0" w:space="0" w:color="auto"/>
        <w:right w:val="none" w:sz="0" w:space="0" w:color="auto"/>
      </w:divBdr>
    </w:div>
    <w:div w:id="1828089144">
      <w:bodyDiv w:val="1"/>
      <w:marLeft w:val="0"/>
      <w:marRight w:val="0"/>
      <w:marTop w:val="0"/>
      <w:marBottom w:val="0"/>
      <w:divBdr>
        <w:top w:val="none" w:sz="0" w:space="0" w:color="auto"/>
        <w:left w:val="none" w:sz="0" w:space="0" w:color="auto"/>
        <w:bottom w:val="none" w:sz="0" w:space="0" w:color="auto"/>
        <w:right w:val="none" w:sz="0" w:space="0" w:color="auto"/>
      </w:divBdr>
      <w:divsChild>
        <w:div w:id="1706255176">
          <w:marLeft w:val="0"/>
          <w:marRight w:val="0"/>
          <w:marTop w:val="0"/>
          <w:marBottom w:val="0"/>
          <w:divBdr>
            <w:top w:val="none" w:sz="0" w:space="0" w:color="auto"/>
            <w:left w:val="none" w:sz="0" w:space="0" w:color="auto"/>
            <w:bottom w:val="none" w:sz="0" w:space="0" w:color="auto"/>
            <w:right w:val="none" w:sz="0" w:space="0" w:color="auto"/>
          </w:divBdr>
          <w:divsChild>
            <w:div w:id="445390359">
              <w:marLeft w:val="0"/>
              <w:marRight w:val="0"/>
              <w:marTop w:val="0"/>
              <w:marBottom w:val="0"/>
              <w:divBdr>
                <w:top w:val="none" w:sz="0" w:space="0" w:color="auto"/>
                <w:left w:val="none" w:sz="0" w:space="0" w:color="auto"/>
                <w:bottom w:val="none" w:sz="0" w:space="0" w:color="auto"/>
                <w:right w:val="none" w:sz="0" w:space="0" w:color="auto"/>
              </w:divBdr>
              <w:divsChild>
                <w:div w:id="3032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5524">
      <w:bodyDiv w:val="1"/>
      <w:marLeft w:val="0"/>
      <w:marRight w:val="0"/>
      <w:marTop w:val="0"/>
      <w:marBottom w:val="0"/>
      <w:divBdr>
        <w:top w:val="none" w:sz="0" w:space="0" w:color="auto"/>
        <w:left w:val="none" w:sz="0" w:space="0" w:color="auto"/>
        <w:bottom w:val="none" w:sz="0" w:space="0" w:color="auto"/>
        <w:right w:val="none" w:sz="0" w:space="0" w:color="auto"/>
      </w:divBdr>
    </w:div>
    <w:div w:id="1874538954">
      <w:bodyDiv w:val="1"/>
      <w:marLeft w:val="0"/>
      <w:marRight w:val="0"/>
      <w:marTop w:val="0"/>
      <w:marBottom w:val="0"/>
      <w:divBdr>
        <w:top w:val="none" w:sz="0" w:space="0" w:color="auto"/>
        <w:left w:val="none" w:sz="0" w:space="0" w:color="auto"/>
        <w:bottom w:val="none" w:sz="0" w:space="0" w:color="auto"/>
        <w:right w:val="none" w:sz="0" w:space="0" w:color="auto"/>
      </w:divBdr>
    </w:div>
    <w:div w:id="1901553715">
      <w:bodyDiv w:val="1"/>
      <w:marLeft w:val="0"/>
      <w:marRight w:val="0"/>
      <w:marTop w:val="0"/>
      <w:marBottom w:val="0"/>
      <w:divBdr>
        <w:top w:val="none" w:sz="0" w:space="0" w:color="auto"/>
        <w:left w:val="none" w:sz="0" w:space="0" w:color="auto"/>
        <w:bottom w:val="none" w:sz="0" w:space="0" w:color="auto"/>
        <w:right w:val="none" w:sz="0" w:space="0" w:color="auto"/>
      </w:divBdr>
      <w:divsChild>
        <w:div w:id="1496264760">
          <w:marLeft w:val="0"/>
          <w:marRight w:val="0"/>
          <w:marTop w:val="0"/>
          <w:marBottom w:val="0"/>
          <w:divBdr>
            <w:top w:val="none" w:sz="0" w:space="0" w:color="auto"/>
            <w:left w:val="none" w:sz="0" w:space="0" w:color="auto"/>
            <w:bottom w:val="none" w:sz="0" w:space="0" w:color="auto"/>
            <w:right w:val="none" w:sz="0" w:space="0" w:color="auto"/>
          </w:divBdr>
          <w:divsChild>
            <w:div w:id="1864397485">
              <w:marLeft w:val="0"/>
              <w:marRight w:val="0"/>
              <w:marTop w:val="0"/>
              <w:marBottom w:val="0"/>
              <w:divBdr>
                <w:top w:val="none" w:sz="0" w:space="0" w:color="auto"/>
                <w:left w:val="none" w:sz="0" w:space="0" w:color="auto"/>
                <w:bottom w:val="none" w:sz="0" w:space="0" w:color="auto"/>
                <w:right w:val="none" w:sz="0" w:space="0" w:color="auto"/>
              </w:divBdr>
              <w:divsChild>
                <w:div w:id="1712874676">
                  <w:marLeft w:val="0"/>
                  <w:marRight w:val="0"/>
                  <w:marTop w:val="0"/>
                  <w:marBottom w:val="0"/>
                  <w:divBdr>
                    <w:top w:val="none" w:sz="0" w:space="0" w:color="auto"/>
                    <w:left w:val="none" w:sz="0" w:space="0" w:color="auto"/>
                    <w:bottom w:val="none" w:sz="0" w:space="0" w:color="auto"/>
                    <w:right w:val="none" w:sz="0" w:space="0" w:color="auto"/>
                  </w:divBdr>
                </w:div>
              </w:divsChild>
            </w:div>
            <w:div w:id="841160981">
              <w:marLeft w:val="0"/>
              <w:marRight w:val="0"/>
              <w:marTop w:val="0"/>
              <w:marBottom w:val="0"/>
              <w:divBdr>
                <w:top w:val="none" w:sz="0" w:space="0" w:color="auto"/>
                <w:left w:val="none" w:sz="0" w:space="0" w:color="auto"/>
                <w:bottom w:val="none" w:sz="0" w:space="0" w:color="auto"/>
                <w:right w:val="none" w:sz="0" w:space="0" w:color="auto"/>
              </w:divBdr>
              <w:divsChild>
                <w:div w:id="2068792783">
                  <w:marLeft w:val="0"/>
                  <w:marRight w:val="0"/>
                  <w:marTop w:val="0"/>
                  <w:marBottom w:val="0"/>
                  <w:divBdr>
                    <w:top w:val="none" w:sz="0" w:space="0" w:color="auto"/>
                    <w:left w:val="none" w:sz="0" w:space="0" w:color="auto"/>
                    <w:bottom w:val="none" w:sz="0" w:space="0" w:color="auto"/>
                    <w:right w:val="none" w:sz="0" w:space="0" w:color="auto"/>
                  </w:divBdr>
                </w:div>
              </w:divsChild>
            </w:div>
            <w:div w:id="2082288035">
              <w:marLeft w:val="0"/>
              <w:marRight w:val="0"/>
              <w:marTop w:val="0"/>
              <w:marBottom w:val="0"/>
              <w:divBdr>
                <w:top w:val="none" w:sz="0" w:space="0" w:color="auto"/>
                <w:left w:val="none" w:sz="0" w:space="0" w:color="auto"/>
                <w:bottom w:val="none" w:sz="0" w:space="0" w:color="auto"/>
                <w:right w:val="none" w:sz="0" w:space="0" w:color="auto"/>
              </w:divBdr>
              <w:divsChild>
                <w:div w:id="13427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19023">
      <w:bodyDiv w:val="1"/>
      <w:marLeft w:val="0"/>
      <w:marRight w:val="0"/>
      <w:marTop w:val="0"/>
      <w:marBottom w:val="0"/>
      <w:divBdr>
        <w:top w:val="none" w:sz="0" w:space="0" w:color="auto"/>
        <w:left w:val="none" w:sz="0" w:space="0" w:color="auto"/>
        <w:bottom w:val="none" w:sz="0" w:space="0" w:color="auto"/>
        <w:right w:val="none" w:sz="0" w:space="0" w:color="auto"/>
      </w:divBdr>
    </w:div>
    <w:div w:id="2059812879">
      <w:bodyDiv w:val="1"/>
      <w:marLeft w:val="0"/>
      <w:marRight w:val="0"/>
      <w:marTop w:val="0"/>
      <w:marBottom w:val="0"/>
      <w:divBdr>
        <w:top w:val="none" w:sz="0" w:space="0" w:color="auto"/>
        <w:left w:val="none" w:sz="0" w:space="0" w:color="auto"/>
        <w:bottom w:val="none" w:sz="0" w:space="0" w:color="auto"/>
        <w:right w:val="none" w:sz="0" w:space="0" w:color="auto"/>
      </w:divBdr>
      <w:divsChild>
        <w:div w:id="1291279350">
          <w:marLeft w:val="0"/>
          <w:marRight w:val="0"/>
          <w:marTop w:val="0"/>
          <w:marBottom w:val="0"/>
          <w:divBdr>
            <w:top w:val="none" w:sz="0" w:space="0" w:color="auto"/>
            <w:left w:val="none" w:sz="0" w:space="0" w:color="auto"/>
            <w:bottom w:val="none" w:sz="0" w:space="0" w:color="auto"/>
            <w:right w:val="none" w:sz="0" w:space="0" w:color="auto"/>
          </w:divBdr>
        </w:div>
        <w:div w:id="563955844">
          <w:marLeft w:val="0"/>
          <w:marRight w:val="0"/>
          <w:marTop w:val="0"/>
          <w:marBottom w:val="0"/>
          <w:divBdr>
            <w:top w:val="none" w:sz="0" w:space="0" w:color="auto"/>
            <w:left w:val="none" w:sz="0" w:space="0" w:color="auto"/>
            <w:bottom w:val="none" w:sz="0" w:space="0" w:color="auto"/>
            <w:right w:val="none" w:sz="0" w:space="0" w:color="auto"/>
          </w:divBdr>
        </w:div>
        <w:div w:id="248541476">
          <w:marLeft w:val="0"/>
          <w:marRight w:val="0"/>
          <w:marTop w:val="0"/>
          <w:marBottom w:val="0"/>
          <w:divBdr>
            <w:top w:val="none" w:sz="0" w:space="0" w:color="auto"/>
            <w:left w:val="none" w:sz="0" w:space="0" w:color="auto"/>
            <w:bottom w:val="none" w:sz="0" w:space="0" w:color="auto"/>
            <w:right w:val="none" w:sz="0" w:space="0" w:color="auto"/>
          </w:divBdr>
        </w:div>
        <w:div w:id="522012617">
          <w:marLeft w:val="0"/>
          <w:marRight w:val="0"/>
          <w:marTop w:val="0"/>
          <w:marBottom w:val="0"/>
          <w:divBdr>
            <w:top w:val="none" w:sz="0" w:space="0" w:color="auto"/>
            <w:left w:val="none" w:sz="0" w:space="0" w:color="auto"/>
            <w:bottom w:val="none" w:sz="0" w:space="0" w:color="auto"/>
            <w:right w:val="none" w:sz="0" w:space="0" w:color="auto"/>
          </w:divBdr>
        </w:div>
      </w:divsChild>
    </w:div>
    <w:div w:id="210974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sciencemag.org/content/352/6283/338" TargetMode="External"/><Relationship Id="rId3" Type="http://schemas.openxmlformats.org/officeDocument/2006/relationships/settings" Target="settings.xml"/><Relationship Id="rId7" Type="http://schemas.openxmlformats.org/officeDocument/2006/relationships/hyperlink" Target="http://science.sciencemag.org/content/352/6283/3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ience.sciencemag.org/content/352/6283/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Salomon</dc:creator>
  <cp:keywords/>
  <dc:description/>
  <cp:lastModifiedBy>Ally Salomon</cp:lastModifiedBy>
  <cp:revision>11</cp:revision>
  <dcterms:created xsi:type="dcterms:W3CDTF">2019-02-08T15:11:00Z</dcterms:created>
  <dcterms:modified xsi:type="dcterms:W3CDTF">2019-02-26T18:49:00Z</dcterms:modified>
</cp:coreProperties>
</file>