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93FA6" w14:textId="263E67AE" w:rsidR="00186978" w:rsidRPr="003B4D9B" w:rsidRDefault="003E1DD1">
      <w:pPr>
        <w:rPr>
          <w:rFonts w:ascii="Times New Roman" w:hAnsi="Times New Roman" w:cs="Times New Roman"/>
          <w:b/>
          <w:bCs/>
          <w:sz w:val="52"/>
          <w:szCs w:val="52"/>
        </w:rPr>
      </w:pPr>
      <w:r>
        <w:tab/>
      </w:r>
      <w:r>
        <w:tab/>
      </w:r>
      <w:r>
        <w:tab/>
      </w:r>
      <w:r>
        <w:tab/>
      </w:r>
      <w:r w:rsidRPr="003B4D9B">
        <w:rPr>
          <w:rFonts w:ascii="Times New Roman" w:hAnsi="Times New Roman" w:cs="Times New Roman"/>
          <w:b/>
          <w:bCs/>
          <w:sz w:val="52"/>
          <w:szCs w:val="52"/>
        </w:rPr>
        <w:tab/>
        <w:t>ANOVA</w:t>
      </w:r>
    </w:p>
    <w:p w14:paraId="5AFBC55F" w14:textId="2ABE0E56" w:rsidR="003E1DD1" w:rsidRDefault="003E1DD1"/>
    <w:p w14:paraId="5838BEA0" w14:textId="13F5E19C" w:rsidR="003E1DD1" w:rsidRDefault="003E1DD1"/>
    <w:p w14:paraId="5ADCDD36" w14:textId="6DB4C8FC" w:rsidR="003E1DD1" w:rsidRPr="00673979" w:rsidRDefault="00F663A8">
      <w:pPr>
        <w:rPr>
          <w:b/>
          <w:bCs/>
        </w:rPr>
      </w:pPr>
      <w:r w:rsidRPr="00673979">
        <w:rPr>
          <w:b/>
          <w:bCs/>
        </w:rPr>
        <w:t xml:space="preserve">Table One: </w:t>
      </w:r>
    </w:p>
    <w:p w14:paraId="57406A1B" w14:textId="77777777" w:rsidR="003E1DD1" w:rsidRDefault="003E1DD1"/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40"/>
      </w:tblGrid>
      <w:tr w:rsidR="00882550" w14:paraId="380FE789" w14:textId="77777777" w:rsidTr="00F66877">
        <w:trPr>
          <w:trHeight w:val="589"/>
        </w:trPr>
        <w:tc>
          <w:tcPr>
            <w:tcW w:w="2339" w:type="dxa"/>
            <w:tcBorders>
              <w:left w:val="nil"/>
              <w:bottom w:val="single" w:sz="4" w:space="0" w:color="auto"/>
              <w:right w:val="nil"/>
            </w:tcBorders>
          </w:tcPr>
          <w:p w14:paraId="375380A8" w14:textId="77777777" w:rsidR="00882550" w:rsidRDefault="00882550"/>
        </w:tc>
        <w:tc>
          <w:tcPr>
            <w:tcW w:w="2339" w:type="dxa"/>
            <w:tcBorders>
              <w:left w:val="nil"/>
              <w:bottom w:val="single" w:sz="4" w:space="0" w:color="auto"/>
              <w:right w:val="nil"/>
            </w:tcBorders>
          </w:tcPr>
          <w:p w14:paraId="197B7531" w14:textId="1C03612A" w:rsidR="00882550" w:rsidRPr="0018020B" w:rsidRDefault="00882550">
            <w:pPr>
              <w:rPr>
                <w:b/>
                <w:bCs/>
                <w:sz w:val="28"/>
                <w:szCs w:val="28"/>
              </w:rPr>
            </w:pPr>
            <w:r w:rsidRPr="0018020B">
              <w:rPr>
                <w:b/>
                <w:bCs/>
                <w:sz w:val="28"/>
                <w:szCs w:val="28"/>
              </w:rPr>
              <w:t>Mean</w:t>
            </w:r>
          </w:p>
        </w:tc>
        <w:tc>
          <w:tcPr>
            <w:tcW w:w="2339" w:type="dxa"/>
            <w:tcBorders>
              <w:left w:val="nil"/>
              <w:bottom w:val="single" w:sz="4" w:space="0" w:color="auto"/>
              <w:right w:val="nil"/>
            </w:tcBorders>
          </w:tcPr>
          <w:p w14:paraId="304B8935" w14:textId="1DD969EF" w:rsidR="00882550" w:rsidRPr="0018020B" w:rsidRDefault="00882550">
            <w:pPr>
              <w:rPr>
                <w:b/>
                <w:bCs/>
                <w:sz w:val="28"/>
                <w:szCs w:val="28"/>
              </w:rPr>
            </w:pPr>
            <w:r w:rsidRPr="0018020B">
              <w:rPr>
                <w:b/>
                <w:bCs/>
                <w:sz w:val="28"/>
                <w:szCs w:val="28"/>
              </w:rPr>
              <w:t>Standard Deviation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</w:tcPr>
          <w:p w14:paraId="388A98AD" w14:textId="1EE4347D" w:rsidR="00882550" w:rsidRPr="0018020B" w:rsidRDefault="00882550">
            <w:pPr>
              <w:rPr>
                <w:b/>
                <w:bCs/>
                <w:sz w:val="28"/>
                <w:szCs w:val="28"/>
              </w:rPr>
            </w:pPr>
            <w:r w:rsidRPr="0018020B">
              <w:rPr>
                <w:b/>
                <w:bCs/>
                <w:sz w:val="28"/>
                <w:szCs w:val="28"/>
              </w:rPr>
              <w:t>F-Value</w:t>
            </w:r>
          </w:p>
        </w:tc>
      </w:tr>
      <w:tr w:rsidR="00882550" w14:paraId="50ECBFAE" w14:textId="77777777" w:rsidTr="00F66877">
        <w:trPr>
          <w:trHeight w:val="255"/>
        </w:trPr>
        <w:tc>
          <w:tcPr>
            <w:tcW w:w="2339" w:type="dxa"/>
            <w:tcBorders>
              <w:left w:val="nil"/>
              <w:bottom w:val="nil"/>
              <w:right w:val="nil"/>
            </w:tcBorders>
          </w:tcPr>
          <w:p w14:paraId="55323F92" w14:textId="3A79E043" w:rsidR="00882550" w:rsidRDefault="00882550">
            <w:r>
              <w:t>0-10 Minutes</w:t>
            </w:r>
          </w:p>
        </w:tc>
        <w:tc>
          <w:tcPr>
            <w:tcW w:w="2339" w:type="dxa"/>
            <w:tcBorders>
              <w:left w:val="nil"/>
              <w:bottom w:val="nil"/>
              <w:right w:val="nil"/>
            </w:tcBorders>
          </w:tcPr>
          <w:p w14:paraId="03BDA4DA" w14:textId="721F2456" w:rsidR="00882550" w:rsidRDefault="00882550">
            <w:r>
              <w:t>8.4000</w:t>
            </w:r>
          </w:p>
        </w:tc>
        <w:tc>
          <w:tcPr>
            <w:tcW w:w="2339" w:type="dxa"/>
            <w:tcBorders>
              <w:left w:val="nil"/>
              <w:bottom w:val="nil"/>
              <w:right w:val="nil"/>
            </w:tcBorders>
          </w:tcPr>
          <w:p w14:paraId="1D69E663" w14:textId="59D475B1" w:rsidR="00882550" w:rsidRDefault="00882550">
            <w:r>
              <w:t>2.0656</w:t>
            </w: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14:paraId="60B32EB3" w14:textId="5F00AAF6" w:rsidR="00770F29" w:rsidRDefault="00770F29" w:rsidP="00770F29">
            <w:pPr>
              <w:pStyle w:val="HTMLPreformatted"/>
              <w:shd w:val="clear" w:color="auto" w:fill="FFFFFF"/>
              <w:wordWrap w:val="0"/>
              <w:rPr>
                <w:rFonts w:ascii="Monaco" w:hAnsi="Monaco"/>
                <w:color w:val="000000"/>
                <w:sz w:val="18"/>
                <w:szCs w:val="18"/>
              </w:rPr>
            </w:pPr>
            <w:r>
              <w:rPr>
                <w:rStyle w:val="gm1bxt-cbxb"/>
                <w:rFonts w:ascii="Monaco" w:hAnsi="Monaco"/>
                <w:color w:val="000000"/>
                <w:sz w:val="18"/>
                <w:szCs w:val="18"/>
                <w:bdr w:val="none" w:sz="0" w:space="0" w:color="auto" w:frame="1"/>
              </w:rPr>
              <w:t>1.</w:t>
            </w:r>
            <w:r>
              <w:rPr>
                <w:rStyle w:val="gm1bxt-cbx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  <w:r w:rsidR="0091268F">
              <w:rPr>
                <w:rStyle w:val="gm1bxt-cbxb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862</w:t>
            </w:r>
          </w:p>
          <w:p w14:paraId="25B5F7B6" w14:textId="1476172F" w:rsidR="00882550" w:rsidRDefault="00882550"/>
        </w:tc>
      </w:tr>
      <w:tr w:rsidR="00882550" w14:paraId="1225DE7F" w14:textId="77777777" w:rsidTr="00F66877">
        <w:trPr>
          <w:trHeight w:val="509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258269C1" w14:textId="59620C02" w:rsidR="00882550" w:rsidRDefault="00882550">
            <w:r>
              <w:t>11-20 Minutes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171FC80A" w14:textId="359EB59C" w:rsidR="00882550" w:rsidRDefault="00882550">
            <w:r>
              <w:t>7.9000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3949E094" w14:textId="1A903A6C" w:rsidR="00882550" w:rsidRDefault="00882550">
            <w:r>
              <w:t>2.8067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0A341F4" w14:textId="77777777" w:rsidR="00882550" w:rsidRDefault="00882550"/>
        </w:tc>
      </w:tr>
      <w:tr w:rsidR="00882550" w14:paraId="075FF504" w14:textId="77777777" w:rsidTr="00F66877">
        <w:trPr>
          <w:trHeight w:val="509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51D57219" w14:textId="02110101" w:rsidR="00882550" w:rsidRDefault="00882550">
            <w:r>
              <w:t>21-30 Minutes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048704C3" w14:textId="2BEE5433" w:rsidR="00882550" w:rsidRDefault="00882550">
            <w:r>
              <w:t>7.5000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4ACE5633" w14:textId="42E13CBE" w:rsidR="00882550" w:rsidRDefault="00882550">
            <w:r>
              <w:t>3.1358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8F919CE" w14:textId="77777777" w:rsidR="00882550" w:rsidRDefault="00882550"/>
        </w:tc>
      </w:tr>
      <w:tr w:rsidR="00882550" w14:paraId="6EAEE43D" w14:textId="77777777" w:rsidTr="00F66877">
        <w:trPr>
          <w:trHeight w:val="509"/>
        </w:trPr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A376E" w14:textId="7678FB99" w:rsidR="00882550" w:rsidRDefault="00882550">
            <w:r>
              <w:t>Longer than 30 Minutes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D3201" w14:textId="4C74C45B" w:rsidR="00882550" w:rsidRDefault="00882550">
            <w:r>
              <w:t>9.6364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42F4C" w14:textId="0068E737" w:rsidR="00882550" w:rsidRDefault="00882550">
            <w:r>
              <w:t>1.2060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BFC68" w14:textId="77777777" w:rsidR="00882550" w:rsidRDefault="00882550"/>
        </w:tc>
      </w:tr>
    </w:tbl>
    <w:p w14:paraId="4EA07FFF" w14:textId="77777777" w:rsidR="00186978" w:rsidRDefault="00186978"/>
    <w:p w14:paraId="1CA384EC" w14:textId="26898FCB" w:rsidR="00BE15F3" w:rsidRPr="00133BB5" w:rsidRDefault="00E50F48">
      <w:r w:rsidRPr="00133BB5">
        <w:rPr>
          <w:i/>
          <w:iCs/>
        </w:rPr>
        <w:t>Notes:</w:t>
      </w:r>
      <w:r w:rsidRPr="00133BB5">
        <w:t xml:space="preserve"> </w:t>
      </w:r>
      <w:r w:rsidR="004E33FF" w:rsidRPr="00133BB5">
        <w:t>P&lt;0.05</w:t>
      </w:r>
      <w:r w:rsidR="00451302" w:rsidRPr="00133BB5">
        <w:t>*,</w:t>
      </w:r>
      <w:r w:rsidR="00845B5B" w:rsidRPr="00133BB5">
        <w:t xml:space="preserve"> P&lt;</w:t>
      </w:r>
      <w:r w:rsidR="00326821" w:rsidRPr="00133BB5">
        <w:t>0.01*</w:t>
      </w:r>
      <w:r w:rsidR="00451302" w:rsidRPr="00133BB5">
        <w:t>*,</w:t>
      </w:r>
      <w:r w:rsidR="00326821" w:rsidRPr="00133BB5">
        <w:t xml:space="preserve"> P&lt; 0.001***</w:t>
      </w:r>
    </w:p>
    <w:p w14:paraId="525FF254" w14:textId="45E0527D" w:rsidR="00BE15F3" w:rsidRDefault="00BE15F3"/>
    <w:p w14:paraId="49C9544F" w14:textId="3E2E7459" w:rsidR="00BE15F3" w:rsidRPr="00E70365" w:rsidRDefault="00BE15F3" w:rsidP="00F663A8">
      <w:pPr>
        <w:ind w:firstLine="720"/>
        <w:rPr>
          <w:rFonts w:ascii="Times New Roman" w:hAnsi="Times New Roman" w:cs="Times New Roman"/>
        </w:rPr>
      </w:pPr>
      <w:r w:rsidRPr="00E70365">
        <w:rPr>
          <w:rFonts w:ascii="Times New Roman" w:hAnsi="Times New Roman" w:cs="Times New Roman"/>
        </w:rPr>
        <w:t>In this ANOVA test the dep</w:t>
      </w:r>
      <w:r w:rsidR="00CB181E" w:rsidRPr="00E70365">
        <w:rPr>
          <w:rFonts w:ascii="Times New Roman" w:hAnsi="Times New Roman" w:cs="Times New Roman"/>
        </w:rPr>
        <w:t>endent variable was</w:t>
      </w:r>
      <w:r w:rsidR="0094413F" w:rsidRPr="00E70365">
        <w:rPr>
          <w:rFonts w:ascii="Times New Roman" w:hAnsi="Times New Roman" w:cs="Times New Roman"/>
        </w:rPr>
        <w:t xml:space="preserve">: </w:t>
      </w:r>
      <w:r w:rsidR="0094413F" w:rsidRPr="00E70365">
        <w:rPr>
          <w:rFonts w:ascii="Times New Roman" w:hAnsi="Times New Roman" w:cs="Times New Roman"/>
          <w:i/>
          <w:iCs/>
        </w:rPr>
        <w:t xml:space="preserve">On a scale </w:t>
      </w:r>
      <w:r w:rsidR="00FA7817" w:rsidRPr="00E70365">
        <w:rPr>
          <w:rFonts w:ascii="Times New Roman" w:hAnsi="Times New Roman" w:cs="Times New Roman"/>
          <w:i/>
          <w:iCs/>
        </w:rPr>
        <w:t xml:space="preserve">from 0-10 how much did this activity </w:t>
      </w:r>
      <w:r w:rsidR="00612B0C" w:rsidRPr="00E70365">
        <w:rPr>
          <w:rFonts w:ascii="Times New Roman" w:hAnsi="Times New Roman" w:cs="Times New Roman"/>
          <w:i/>
          <w:iCs/>
        </w:rPr>
        <w:t xml:space="preserve">help to improve you and your </w:t>
      </w:r>
      <w:r w:rsidR="00622962" w:rsidRPr="00E70365">
        <w:rPr>
          <w:rFonts w:ascii="Times New Roman" w:hAnsi="Times New Roman" w:cs="Times New Roman"/>
          <w:i/>
          <w:iCs/>
        </w:rPr>
        <w:t xml:space="preserve">child’s/children’s </w:t>
      </w:r>
      <w:r w:rsidR="00F9130A" w:rsidRPr="00E70365">
        <w:rPr>
          <w:rFonts w:ascii="Times New Roman" w:hAnsi="Times New Roman" w:cs="Times New Roman"/>
          <w:i/>
          <w:iCs/>
        </w:rPr>
        <w:t>relationship? (</w:t>
      </w:r>
      <w:r w:rsidR="00622962" w:rsidRPr="00E70365">
        <w:rPr>
          <w:rFonts w:ascii="Times New Roman" w:hAnsi="Times New Roman" w:cs="Times New Roman"/>
          <w:i/>
          <w:iCs/>
        </w:rPr>
        <w:t>0</w:t>
      </w:r>
      <w:r w:rsidR="0039339B" w:rsidRPr="00E70365">
        <w:rPr>
          <w:rFonts w:ascii="Times New Roman" w:hAnsi="Times New Roman" w:cs="Times New Roman"/>
          <w:i/>
          <w:iCs/>
        </w:rPr>
        <w:t>=Not at all, 10=</w:t>
      </w:r>
      <w:r w:rsidR="004A06AB" w:rsidRPr="00E70365">
        <w:rPr>
          <w:rFonts w:ascii="Times New Roman" w:hAnsi="Times New Roman" w:cs="Times New Roman"/>
          <w:i/>
          <w:iCs/>
        </w:rPr>
        <w:t>very much)</w:t>
      </w:r>
      <w:r w:rsidR="003C04C5" w:rsidRPr="00E70365">
        <w:rPr>
          <w:rFonts w:ascii="Times New Roman" w:hAnsi="Times New Roman" w:cs="Times New Roman"/>
          <w:i/>
          <w:iCs/>
        </w:rPr>
        <w:t xml:space="preserve">. </w:t>
      </w:r>
      <w:r w:rsidR="003C04C5" w:rsidRPr="00E70365">
        <w:rPr>
          <w:rFonts w:ascii="Times New Roman" w:hAnsi="Times New Roman" w:cs="Times New Roman"/>
        </w:rPr>
        <w:t>The dependent variable was measured on a 0-10 scale. The independent variable in this test was</w:t>
      </w:r>
      <w:r w:rsidR="00CE4EB1" w:rsidRPr="00E70365">
        <w:rPr>
          <w:rFonts w:ascii="Times New Roman" w:hAnsi="Times New Roman" w:cs="Times New Roman"/>
        </w:rPr>
        <w:t>:</w:t>
      </w:r>
      <w:r w:rsidR="00CE4EB1" w:rsidRPr="00E70365">
        <w:rPr>
          <w:rFonts w:ascii="Times New Roman" w:hAnsi="Times New Roman" w:cs="Times New Roman"/>
          <w:i/>
          <w:iCs/>
        </w:rPr>
        <w:t xml:space="preserve"> How long </w:t>
      </w:r>
      <w:r w:rsidR="00101B46" w:rsidRPr="00E70365">
        <w:rPr>
          <w:rFonts w:ascii="Times New Roman" w:hAnsi="Times New Roman" w:cs="Times New Roman"/>
          <w:i/>
          <w:iCs/>
        </w:rPr>
        <w:t>did it take you and your child/children to complete this activity?</w:t>
      </w:r>
      <w:r w:rsidR="00966855" w:rsidRPr="00E70365">
        <w:rPr>
          <w:rFonts w:ascii="Times New Roman" w:hAnsi="Times New Roman" w:cs="Times New Roman"/>
        </w:rPr>
        <w:t xml:space="preserve">  Respondents had four choices to choose from as listed above in </w:t>
      </w:r>
      <w:r w:rsidR="00F663A8" w:rsidRPr="00E70365">
        <w:rPr>
          <w:rFonts w:ascii="Times New Roman" w:hAnsi="Times New Roman" w:cs="Times New Roman"/>
        </w:rPr>
        <w:t xml:space="preserve">Table One. </w:t>
      </w:r>
    </w:p>
    <w:p w14:paraId="17324B55" w14:textId="36AE4742" w:rsidR="00F663A8" w:rsidRPr="00E70365" w:rsidRDefault="00CF66B7" w:rsidP="00F663A8">
      <w:pPr>
        <w:ind w:firstLine="720"/>
        <w:rPr>
          <w:rFonts w:ascii="Times New Roman" w:hAnsi="Times New Roman" w:cs="Times New Roman"/>
        </w:rPr>
      </w:pPr>
      <w:r w:rsidRPr="00E70365">
        <w:rPr>
          <w:rFonts w:ascii="Times New Roman" w:hAnsi="Times New Roman" w:cs="Times New Roman"/>
        </w:rPr>
        <w:t xml:space="preserve">Calculations show that </w:t>
      </w:r>
      <w:r w:rsidR="006A6C19" w:rsidRPr="00E70365">
        <w:rPr>
          <w:rFonts w:ascii="Times New Roman" w:hAnsi="Times New Roman" w:cs="Times New Roman"/>
        </w:rPr>
        <w:t xml:space="preserve">we retain the null hypothesis at the </w:t>
      </w:r>
      <w:r w:rsidR="00812516" w:rsidRPr="00E70365">
        <w:rPr>
          <w:rFonts w:ascii="Times New Roman" w:hAnsi="Times New Roman" w:cs="Times New Roman"/>
        </w:rPr>
        <w:t>0.05 leve</w:t>
      </w:r>
      <w:r w:rsidR="009727DC" w:rsidRPr="00E70365">
        <w:rPr>
          <w:rFonts w:ascii="Times New Roman" w:hAnsi="Times New Roman" w:cs="Times New Roman"/>
        </w:rPr>
        <w:t>l</w:t>
      </w:r>
      <w:r w:rsidR="00A604F2" w:rsidRPr="00E70365">
        <w:rPr>
          <w:rFonts w:ascii="Times New Roman" w:hAnsi="Times New Roman" w:cs="Times New Roman"/>
        </w:rPr>
        <w:t>. This shows that there is no significant difference between the categories</w:t>
      </w:r>
      <w:r w:rsidR="00535AB3" w:rsidRPr="00E70365">
        <w:rPr>
          <w:rFonts w:ascii="Times New Roman" w:hAnsi="Times New Roman" w:cs="Times New Roman"/>
        </w:rPr>
        <w:t xml:space="preserve"> which means there is no significant difference between the families who spend greater amount of time completing the </w:t>
      </w:r>
      <w:r w:rsidR="00D34809" w:rsidRPr="00E70365">
        <w:rPr>
          <w:rFonts w:ascii="Times New Roman" w:hAnsi="Times New Roman" w:cs="Times New Roman"/>
        </w:rPr>
        <w:t>activities given to them.</w:t>
      </w:r>
    </w:p>
    <w:p w14:paraId="12464BF9" w14:textId="77777777" w:rsidR="00186978" w:rsidRDefault="00186978"/>
    <w:p w14:paraId="1BE4E1EE" w14:textId="77777777" w:rsidR="00186978" w:rsidRDefault="00186978"/>
    <w:p w14:paraId="6C4219C0" w14:textId="77777777" w:rsidR="00186978" w:rsidRDefault="00186978"/>
    <w:p w14:paraId="1D057646" w14:textId="77777777" w:rsidR="00186978" w:rsidRDefault="00186978"/>
    <w:p w14:paraId="40F27722" w14:textId="77777777" w:rsidR="00186978" w:rsidRDefault="00186978"/>
    <w:p w14:paraId="61FF16A5" w14:textId="77777777" w:rsidR="00186978" w:rsidRDefault="00186978"/>
    <w:p w14:paraId="3E7385ED" w14:textId="77777777" w:rsidR="00186978" w:rsidRDefault="00186978"/>
    <w:p w14:paraId="1FC99759" w14:textId="17E6BAE5" w:rsidR="00600658" w:rsidRDefault="00600658"/>
    <w:sectPr w:rsidR="00600658" w:rsidSect="00895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58"/>
    <w:rsid w:val="000421E6"/>
    <w:rsid w:val="00077B59"/>
    <w:rsid w:val="00101B46"/>
    <w:rsid w:val="00133BB5"/>
    <w:rsid w:val="0018020B"/>
    <w:rsid w:val="00182106"/>
    <w:rsid w:val="00186978"/>
    <w:rsid w:val="001A76B6"/>
    <w:rsid w:val="00295560"/>
    <w:rsid w:val="00326821"/>
    <w:rsid w:val="0039339B"/>
    <w:rsid w:val="003B4D9B"/>
    <w:rsid w:val="003C04C5"/>
    <w:rsid w:val="003D5852"/>
    <w:rsid w:val="003E1DD1"/>
    <w:rsid w:val="00441DA9"/>
    <w:rsid w:val="00451302"/>
    <w:rsid w:val="004731B6"/>
    <w:rsid w:val="004A06AB"/>
    <w:rsid w:val="004A2799"/>
    <w:rsid w:val="004C7E62"/>
    <w:rsid w:val="004E33FF"/>
    <w:rsid w:val="00535AB3"/>
    <w:rsid w:val="00600658"/>
    <w:rsid w:val="00612B0C"/>
    <w:rsid w:val="00622962"/>
    <w:rsid w:val="00673979"/>
    <w:rsid w:val="006A4AC7"/>
    <w:rsid w:val="006A6C19"/>
    <w:rsid w:val="00770F29"/>
    <w:rsid w:val="00771A9D"/>
    <w:rsid w:val="007853F4"/>
    <w:rsid w:val="00794BE2"/>
    <w:rsid w:val="007B4AD5"/>
    <w:rsid w:val="007C1E40"/>
    <w:rsid w:val="00812516"/>
    <w:rsid w:val="00845B5B"/>
    <w:rsid w:val="00882550"/>
    <w:rsid w:val="00895DBB"/>
    <w:rsid w:val="008B1FC2"/>
    <w:rsid w:val="0091268F"/>
    <w:rsid w:val="00914F8D"/>
    <w:rsid w:val="00915247"/>
    <w:rsid w:val="0094413F"/>
    <w:rsid w:val="00966855"/>
    <w:rsid w:val="009727DC"/>
    <w:rsid w:val="00A1226E"/>
    <w:rsid w:val="00A31BAF"/>
    <w:rsid w:val="00A604F2"/>
    <w:rsid w:val="00A77565"/>
    <w:rsid w:val="00A841AE"/>
    <w:rsid w:val="00AA7384"/>
    <w:rsid w:val="00AB085C"/>
    <w:rsid w:val="00AD249D"/>
    <w:rsid w:val="00B16914"/>
    <w:rsid w:val="00BE15F3"/>
    <w:rsid w:val="00C40E51"/>
    <w:rsid w:val="00C46F22"/>
    <w:rsid w:val="00C85BB0"/>
    <w:rsid w:val="00CB181E"/>
    <w:rsid w:val="00CE4EB1"/>
    <w:rsid w:val="00CF66B7"/>
    <w:rsid w:val="00D34809"/>
    <w:rsid w:val="00D865BD"/>
    <w:rsid w:val="00E44338"/>
    <w:rsid w:val="00E50F48"/>
    <w:rsid w:val="00E70365"/>
    <w:rsid w:val="00E97F23"/>
    <w:rsid w:val="00F30F48"/>
    <w:rsid w:val="00F663A8"/>
    <w:rsid w:val="00F66877"/>
    <w:rsid w:val="00F9130A"/>
    <w:rsid w:val="00FA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7FD670"/>
  <w15:chartTrackingRefBased/>
  <w15:docId w15:val="{48F10A10-6F55-E048-92D6-1A29E1BD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0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0F29"/>
    <w:rPr>
      <w:rFonts w:ascii="Courier New" w:eastAsia="Times New Roman" w:hAnsi="Courier New" w:cs="Courier New"/>
      <w:sz w:val="20"/>
      <w:szCs w:val="20"/>
    </w:rPr>
  </w:style>
  <w:style w:type="character" w:customStyle="1" w:styleId="gm1bxt-cbxb">
    <w:name w:val="gm1bxt-cbxb"/>
    <w:basedOn w:val="DefaultParagraphFont"/>
    <w:rsid w:val="00770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4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 D. Roland</dc:creator>
  <cp:keywords/>
  <dc:description/>
  <cp:lastModifiedBy>McKenna D. Roland</cp:lastModifiedBy>
  <cp:revision>73</cp:revision>
  <dcterms:created xsi:type="dcterms:W3CDTF">2020-03-20T15:51:00Z</dcterms:created>
  <dcterms:modified xsi:type="dcterms:W3CDTF">2020-03-20T16:49:00Z</dcterms:modified>
</cp:coreProperties>
</file>