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6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808"/>
        <w:gridCol w:w="10800"/>
      </w:tblGrid>
      <w:tr w:rsidR="00FA23CD" w14:paraId="5DD9E1DE" w14:textId="77777777" w:rsidTr="005438CB">
        <w:tc>
          <w:tcPr>
            <w:tcW w:w="2808" w:type="dxa"/>
            <w:tcBorders>
              <w:top w:val="single" w:sz="4" w:space="0" w:color="auto"/>
              <w:left w:val="single" w:sz="4" w:space="0" w:color="auto"/>
              <w:bottom w:val="single" w:sz="4" w:space="0" w:color="auto"/>
              <w:right w:val="single" w:sz="4" w:space="0" w:color="auto"/>
            </w:tcBorders>
          </w:tcPr>
          <w:p w14:paraId="3AAB145D" w14:textId="77777777" w:rsidR="00FA23CD" w:rsidRDefault="00FA23CD" w:rsidP="005438CB">
            <w:r>
              <w:t>Class/Grade/Period</w:t>
            </w:r>
          </w:p>
        </w:tc>
        <w:tc>
          <w:tcPr>
            <w:tcW w:w="10800" w:type="dxa"/>
            <w:tcBorders>
              <w:top w:val="single" w:sz="4" w:space="0" w:color="auto"/>
              <w:left w:val="single" w:sz="4" w:space="0" w:color="auto"/>
              <w:bottom w:val="single" w:sz="4" w:space="0" w:color="auto"/>
              <w:right w:val="single" w:sz="4" w:space="0" w:color="auto"/>
            </w:tcBorders>
          </w:tcPr>
          <w:p w14:paraId="50390109" w14:textId="329016FA" w:rsidR="00FA23CD" w:rsidRDefault="00FA23CD" w:rsidP="005438CB">
            <w:r>
              <w:t xml:space="preserve">Lesson Focus:  Pickleball                                                      Lesson Number: </w:t>
            </w:r>
            <w:r w:rsidR="008D7F20">
              <w:t>2</w:t>
            </w:r>
            <w:r>
              <w:t xml:space="preserve">                Date: 2/</w:t>
            </w:r>
            <w:r w:rsidR="008D7F20">
              <w:t>21</w:t>
            </w:r>
            <w:r>
              <w:t>/19</w:t>
            </w:r>
          </w:p>
          <w:p w14:paraId="35E99A86" w14:textId="77777777" w:rsidR="00FA23CD" w:rsidRDefault="00FA23CD" w:rsidP="005438CB"/>
        </w:tc>
      </w:tr>
      <w:tr w:rsidR="00FA23CD" w14:paraId="37893073" w14:textId="77777777" w:rsidTr="005438CB">
        <w:tc>
          <w:tcPr>
            <w:tcW w:w="2808" w:type="dxa"/>
            <w:tcBorders>
              <w:top w:val="single" w:sz="4" w:space="0" w:color="auto"/>
              <w:left w:val="single" w:sz="4" w:space="0" w:color="auto"/>
              <w:bottom w:val="single" w:sz="4" w:space="0" w:color="auto"/>
              <w:right w:val="single" w:sz="4" w:space="0" w:color="auto"/>
            </w:tcBorders>
          </w:tcPr>
          <w:p w14:paraId="0ABADDAA" w14:textId="7F13D582" w:rsidR="00FA23CD" w:rsidRDefault="00FA23CD" w:rsidP="005438CB">
            <w:r>
              <w:t># of students: 1</w:t>
            </w:r>
            <w:r w:rsidR="003A79E4">
              <w:t>6</w:t>
            </w:r>
          </w:p>
        </w:tc>
        <w:tc>
          <w:tcPr>
            <w:tcW w:w="10800" w:type="dxa"/>
            <w:tcBorders>
              <w:top w:val="single" w:sz="4" w:space="0" w:color="auto"/>
              <w:left w:val="single" w:sz="4" w:space="0" w:color="auto"/>
              <w:bottom w:val="single" w:sz="4" w:space="0" w:color="auto"/>
              <w:right w:val="single" w:sz="4" w:space="0" w:color="auto"/>
            </w:tcBorders>
          </w:tcPr>
          <w:p w14:paraId="3DD67855" w14:textId="77777777" w:rsidR="00FA23CD" w:rsidRDefault="00FA23CD" w:rsidP="005438CB">
            <w:r>
              <w:t>Safety considerations:</w:t>
            </w:r>
          </w:p>
          <w:p w14:paraId="67D329D8" w14:textId="5B651F3A" w:rsidR="00FA23CD" w:rsidRDefault="00FA23CD" w:rsidP="005438CB">
            <w:r w:rsidRPr="00EB39BA">
              <w:t>Ensure that students are wearing the proper shoes. Ensure the gym floor is free of liabilities. Ensure that students are respecting the equipment</w:t>
            </w:r>
            <w:r w:rsidR="008D7F20">
              <w:t xml:space="preserve"> and their classmates</w:t>
            </w:r>
            <w:r w:rsidRPr="00EB39BA">
              <w:t>.</w:t>
            </w:r>
          </w:p>
          <w:p w14:paraId="2AF942EC" w14:textId="77777777" w:rsidR="00FA23CD" w:rsidRDefault="00FA23CD" w:rsidP="005438CB"/>
        </w:tc>
      </w:tr>
      <w:tr w:rsidR="00FA23CD" w14:paraId="1FB2CBEF" w14:textId="77777777" w:rsidTr="005438CB">
        <w:trPr>
          <w:trHeight w:val="564"/>
        </w:trPr>
        <w:tc>
          <w:tcPr>
            <w:tcW w:w="13608" w:type="dxa"/>
            <w:gridSpan w:val="2"/>
            <w:tcBorders>
              <w:top w:val="single" w:sz="4" w:space="0" w:color="auto"/>
              <w:left w:val="single" w:sz="4" w:space="0" w:color="auto"/>
              <w:bottom w:val="single" w:sz="4" w:space="0" w:color="auto"/>
              <w:right w:val="single" w:sz="4" w:space="0" w:color="auto"/>
            </w:tcBorders>
          </w:tcPr>
          <w:p w14:paraId="25148804" w14:textId="77777777" w:rsidR="00FA23CD" w:rsidRDefault="00FA23CD" w:rsidP="005438CB">
            <w:r>
              <w:t>Context of teaching: Students will expand their knowledge for the game of Pickleball</w:t>
            </w:r>
          </w:p>
        </w:tc>
      </w:tr>
      <w:tr w:rsidR="00FA23CD" w14:paraId="2D12799F" w14:textId="77777777" w:rsidTr="005438CB">
        <w:trPr>
          <w:trHeight w:val="564"/>
        </w:trPr>
        <w:tc>
          <w:tcPr>
            <w:tcW w:w="13608" w:type="dxa"/>
            <w:gridSpan w:val="2"/>
            <w:tcBorders>
              <w:top w:val="single" w:sz="4" w:space="0" w:color="auto"/>
              <w:left w:val="single" w:sz="4" w:space="0" w:color="auto"/>
              <w:bottom w:val="single" w:sz="4" w:space="0" w:color="auto"/>
              <w:right w:val="single" w:sz="4" w:space="0" w:color="auto"/>
            </w:tcBorders>
          </w:tcPr>
          <w:p w14:paraId="2946586E" w14:textId="77777777" w:rsidR="00FA23CD" w:rsidRDefault="00FA23CD" w:rsidP="005438CB">
            <w:r>
              <w:rPr>
                <w:noProof/>
              </w:rPr>
              <mc:AlternateContent>
                <mc:Choice Requires="wps">
                  <w:drawing>
                    <wp:anchor distT="0" distB="0" distL="114300" distR="114300" simplePos="0" relativeHeight="251659264" behindDoc="0" locked="0" layoutInCell="1" allowOverlap="1" wp14:anchorId="7DA2FA67" wp14:editId="706D3913">
                      <wp:simplePos x="0" y="0"/>
                      <wp:positionH relativeFrom="column">
                        <wp:posOffset>5758815</wp:posOffset>
                      </wp:positionH>
                      <wp:positionV relativeFrom="paragraph">
                        <wp:posOffset>13970</wp:posOffset>
                      </wp:positionV>
                      <wp:extent cx="9525" cy="662940"/>
                      <wp:effectExtent l="9525" t="12065" r="9525"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6629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FB92DE" id="_x0000_t32" coordsize="21600,21600" o:spt="32" o:oned="t" path="m,l21600,21600e" filled="f">
                      <v:path arrowok="t" fillok="f" o:connecttype="none"/>
                      <o:lock v:ext="edit" shapetype="t"/>
                    </v:shapetype>
                    <v:shape id="Straight Arrow Connector 1" o:spid="_x0000_s1026" type="#_x0000_t32" style="position:absolute;margin-left:453.45pt;margin-top:1.1pt;width:.75pt;height:52.2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"/>
                  </w:pict>
                </mc:Fallback>
              </mc:AlternateContent>
            </w:r>
            <w:r>
              <w:t>Equipment/Materials:                                                                                                                      Primary teaching model or method: Direct</w:t>
            </w:r>
          </w:p>
          <w:p w14:paraId="0ABB4E2E" w14:textId="145BEC01" w:rsidR="00FA23CD" w:rsidRDefault="00FA23CD" w:rsidP="005438CB">
            <w:r>
              <w:t xml:space="preserve">Pickleball net, whiffle balls, Pickleball paddles, </w:t>
            </w:r>
            <w:proofErr w:type="spellStart"/>
            <w:r>
              <w:t>polly</w:t>
            </w:r>
            <w:proofErr w:type="spellEnd"/>
            <w:r>
              <w:t xml:space="preserve"> spots</w:t>
            </w:r>
            <w:r w:rsidR="008D7F20">
              <w:t>, cones</w:t>
            </w:r>
            <w:r w:rsidR="003748AB">
              <w:t>, stereo</w:t>
            </w:r>
            <w:r w:rsidR="00610806">
              <w:t xml:space="preserve">, </w:t>
            </w:r>
            <w:proofErr w:type="spellStart"/>
            <w:r w:rsidR="00610806">
              <w:t>ihpone</w:t>
            </w:r>
            <w:proofErr w:type="spellEnd"/>
            <w:r w:rsidR="00610806">
              <w:t>, or tablet</w:t>
            </w:r>
          </w:p>
          <w:p w14:paraId="4EB2E27F" w14:textId="77777777" w:rsidR="00FA23CD" w:rsidRDefault="00FA23CD" w:rsidP="005438CB"/>
          <w:p w14:paraId="3FA80D49" w14:textId="77777777" w:rsidR="00FA23CD" w:rsidRDefault="00FA23CD" w:rsidP="005438CB"/>
        </w:tc>
      </w:tr>
      <w:tr w:rsidR="00FA23CD" w14:paraId="46784CC6" w14:textId="77777777" w:rsidTr="005438CB">
        <w:trPr>
          <w:trHeight w:val="564"/>
        </w:trPr>
        <w:tc>
          <w:tcPr>
            <w:tcW w:w="13608" w:type="dxa"/>
            <w:gridSpan w:val="2"/>
            <w:tcBorders>
              <w:top w:val="single" w:sz="4" w:space="0" w:color="auto"/>
              <w:left w:val="single" w:sz="4" w:space="0" w:color="auto"/>
              <w:bottom w:val="single" w:sz="4" w:space="0" w:color="auto"/>
              <w:right w:val="single" w:sz="4" w:space="0" w:color="auto"/>
            </w:tcBorders>
          </w:tcPr>
          <w:p w14:paraId="38D082E8" w14:textId="77777777" w:rsidR="00FA23CD" w:rsidRDefault="00FA23CD" w:rsidP="005438CB">
            <w:r>
              <w:t>Objectives: (What will your students know and be able to do by the end of the lesson?) (3.c and 3.b)</w:t>
            </w:r>
          </w:p>
          <w:p w14:paraId="323AD653" w14:textId="77777777" w:rsidR="00FA23CD" w:rsidRPr="006C6E09" w:rsidRDefault="00FA23CD" w:rsidP="005438CB">
            <w:pPr>
              <w:rPr>
                <w:b/>
              </w:rPr>
            </w:pPr>
            <w:r w:rsidRPr="006C6E09">
              <w:rPr>
                <w:b/>
              </w:rPr>
              <w:t>The student will be able to:</w:t>
            </w:r>
            <w:r>
              <w:rPr>
                <w:b/>
              </w:rPr>
              <w:t xml:space="preserve"> (SWAT)</w:t>
            </w:r>
          </w:p>
          <w:p w14:paraId="163CF20A" w14:textId="77777777" w:rsidR="00FA23CD" w:rsidRDefault="00FA23CD" w:rsidP="005438CB"/>
          <w:p w14:paraId="3B1E32D7" w14:textId="77777777" w:rsidR="00FA23CD" w:rsidRDefault="00FA23CD" w:rsidP="005438CB">
            <w:r>
              <w:t xml:space="preserve">Psychomotor:  </w:t>
            </w:r>
            <w:r w:rsidRPr="00EB39BA">
              <w:t>Students will be able to properly perform the set of skills to serve, volley, dink, forehand, and backhand with 80% proficiency as observed by the teacher.</w:t>
            </w:r>
          </w:p>
          <w:p w14:paraId="10912758" w14:textId="77777777" w:rsidR="00FA23CD" w:rsidRDefault="00FA23CD" w:rsidP="005438CB"/>
          <w:p w14:paraId="2B9F0827" w14:textId="46BDD4B9" w:rsidR="00FA23CD" w:rsidRDefault="00FA23CD" w:rsidP="005438CB">
            <w:r>
              <w:t xml:space="preserve">Cognitive:  </w:t>
            </w:r>
            <w:r w:rsidRPr="00EB39BA">
              <w:t xml:space="preserve">Students will be able to understand the rules and regulations of Pickleball with 80% proficiency </w:t>
            </w:r>
            <w:r w:rsidR="008D7F20">
              <w:t xml:space="preserve">as assessed by the instructor throughout the drills and stations.  </w:t>
            </w:r>
          </w:p>
          <w:p w14:paraId="0F0887F4" w14:textId="77777777" w:rsidR="00FA23CD" w:rsidRDefault="00FA23CD" w:rsidP="005438CB"/>
          <w:p w14:paraId="55544F91" w14:textId="77777777" w:rsidR="00FA23CD" w:rsidRDefault="00FA23CD" w:rsidP="005438CB">
            <w:r>
              <w:t xml:space="preserve">Affective:  </w:t>
            </w:r>
            <w:r w:rsidRPr="00EB39BA">
              <w:t>Students will be able to respond to positive feedback towards teammate and their opponents by showing good sportsmanship 100% of the time</w:t>
            </w:r>
            <w:r>
              <w:t xml:space="preserve">.  </w:t>
            </w:r>
          </w:p>
          <w:p w14:paraId="1E7D42CC" w14:textId="77777777" w:rsidR="00FA23CD" w:rsidRDefault="00FA23CD" w:rsidP="005438CB"/>
        </w:tc>
      </w:tr>
      <w:tr w:rsidR="00FA23CD" w14:paraId="6669A31A" w14:textId="77777777" w:rsidTr="005438CB">
        <w:trPr>
          <w:trHeight w:val="564"/>
        </w:trPr>
        <w:tc>
          <w:tcPr>
            <w:tcW w:w="13608" w:type="dxa"/>
            <w:gridSpan w:val="2"/>
            <w:tcBorders>
              <w:top w:val="single" w:sz="4" w:space="0" w:color="auto"/>
              <w:left w:val="single" w:sz="4" w:space="0" w:color="auto"/>
              <w:bottom w:val="single" w:sz="4" w:space="0" w:color="auto"/>
              <w:right w:val="single" w:sz="4" w:space="0" w:color="auto"/>
            </w:tcBorders>
          </w:tcPr>
          <w:p w14:paraId="10261868" w14:textId="77777777" w:rsidR="00FA23CD" w:rsidRDefault="00FA23CD" w:rsidP="005438CB">
            <w:r>
              <w:t>Summative assessment of one objective (5.a, 5.b):</w:t>
            </w:r>
          </w:p>
          <w:p w14:paraId="20830468" w14:textId="77777777" w:rsidR="00FA23CD" w:rsidRPr="006C6E09" w:rsidRDefault="00FA23CD" w:rsidP="005438CB">
            <w:r>
              <w:t>Checklist of critical elements for the set skills to serve, volley, dink, forehand, and backhand.</w:t>
            </w:r>
          </w:p>
          <w:p w14:paraId="5D4CCD37" w14:textId="77777777" w:rsidR="00FA23CD" w:rsidRDefault="00FA23CD" w:rsidP="005438CB"/>
        </w:tc>
      </w:tr>
    </w:tbl>
    <w:p w14:paraId="1516516D" w14:textId="77777777" w:rsidR="003C1E68" w:rsidRDefault="003C1E68" w:rsidP="003C1E68"/>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1"/>
        <w:gridCol w:w="2621"/>
        <w:gridCol w:w="2573"/>
        <w:gridCol w:w="2683"/>
        <w:gridCol w:w="3087"/>
      </w:tblGrid>
      <w:tr w:rsidR="00ED4840" w14:paraId="79EFF717" w14:textId="77777777" w:rsidTr="005438CB">
        <w:tc>
          <w:tcPr>
            <w:tcW w:w="2711" w:type="dxa"/>
            <w:shd w:val="clear" w:color="auto" w:fill="auto"/>
          </w:tcPr>
          <w:p w14:paraId="56D39731" w14:textId="77777777" w:rsidR="00ED4840" w:rsidRDefault="00ED4840" w:rsidP="005438CB">
            <w:r>
              <w:t>How are you teaching biomechanics in this lesson?  (1.c)</w:t>
            </w:r>
          </w:p>
        </w:tc>
        <w:tc>
          <w:tcPr>
            <w:tcW w:w="2621" w:type="dxa"/>
            <w:shd w:val="clear" w:color="auto" w:fill="auto"/>
          </w:tcPr>
          <w:p w14:paraId="0E5C1A94" w14:textId="77777777" w:rsidR="00ED4840" w:rsidRDefault="00ED4840" w:rsidP="005438CB">
            <w:r>
              <w:t>How are you teaching physiology in this lesson? (1.c)</w:t>
            </w:r>
          </w:p>
        </w:tc>
        <w:tc>
          <w:tcPr>
            <w:tcW w:w="2573" w:type="dxa"/>
            <w:shd w:val="clear" w:color="auto" w:fill="auto"/>
          </w:tcPr>
          <w:p w14:paraId="7E746931" w14:textId="77777777" w:rsidR="00ED4840" w:rsidRDefault="00ED4840" w:rsidP="005438CB">
            <w:r>
              <w:t>What motor learning technique are you using in this lesson? (1.d)</w:t>
            </w:r>
          </w:p>
        </w:tc>
        <w:tc>
          <w:tcPr>
            <w:tcW w:w="2683" w:type="dxa"/>
            <w:shd w:val="clear" w:color="auto" w:fill="auto"/>
          </w:tcPr>
          <w:p w14:paraId="52F47D4D" w14:textId="77777777" w:rsidR="00ED4840" w:rsidRDefault="00ED4840" w:rsidP="005438CB">
            <w:r>
              <w:t>What aspects of motor development are addressed in this lesson? (1.e)</w:t>
            </w:r>
          </w:p>
        </w:tc>
        <w:tc>
          <w:tcPr>
            <w:tcW w:w="3087" w:type="dxa"/>
            <w:shd w:val="clear" w:color="auto" w:fill="auto"/>
          </w:tcPr>
          <w:p w14:paraId="0877E099" w14:textId="77777777" w:rsidR="00ED4840" w:rsidRDefault="00ED4840" w:rsidP="005438CB">
            <w:r>
              <w:t>What forms of communication are you including?  (Task sheets, visuals, etc.)  (4.a)</w:t>
            </w:r>
          </w:p>
        </w:tc>
      </w:tr>
      <w:tr w:rsidR="00ED4840" w14:paraId="36403D1C" w14:textId="77777777" w:rsidTr="005438CB">
        <w:tc>
          <w:tcPr>
            <w:tcW w:w="2711" w:type="dxa"/>
            <w:shd w:val="clear" w:color="auto" w:fill="auto"/>
          </w:tcPr>
          <w:p w14:paraId="05E71F53" w14:textId="77777777" w:rsidR="00ED4840" w:rsidRPr="003A48CD" w:rsidRDefault="00ED4840" w:rsidP="005438CB">
            <w:r w:rsidRPr="003A48CD">
              <w:lastRenderedPageBreak/>
              <w:t>-Apply forces in the direction you want an object to travel.</w:t>
            </w:r>
          </w:p>
          <w:p w14:paraId="0EA97145" w14:textId="77777777" w:rsidR="00ED4840" w:rsidRPr="003A48CD" w:rsidRDefault="00ED4840" w:rsidP="005438CB">
            <w:r w:rsidRPr="003A48CD">
              <w:t xml:space="preserve">-Select appropriate velocity of release, and height of release to produce the desired result </w:t>
            </w:r>
          </w:p>
          <w:p w14:paraId="156B2DCC" w14:textId="77777777" w:rsidR="00ED4840" w:rsidRDefault="00ED4840" w:rsidP="005438CB"/>
        </w:tc>
        <w:tc>
          <w:tcPr>
            <w:tcW w:w="2621" w:type="dxa"/>
            <w:shd w:val="clear" w:color="auto" w:fill="auto"/>
          </w:tcPr>
          <w:p w14:paraId="4BC8BAC2" w14:textId="77777777" w:rsidR="00ED4840" w:rsidRDefault="00ED4840" w:rsidP="005438CB">
            <w:r w:rsidRPr="00B35F61">
              <w:t xml:space="preserve">Aerobic performance is determined by how much oxygen the cardiovascular system can transport to the working muscles and how efficiently those muscles can utilize the oxygen  </w:t>
            </w:r>
          </w:p>
          <w:p w14:paraId="6EB18189" w14:textId="77777777" w:rsidR="00ED4840" w:rsidRDefault="00ED4840" w:rsidP="005438CB"/>
          <w:p w14:paraId="2AC3558A" w14:textId="77777777" w:rsidR="00ED4840" w:rsidRDefault="00ED4840" w:rsidP="005438CB"/>
          <w:p w14:paraId="22B550D9" w14:textId="77777777" w:rsidR="00ED4840" w:rsidRDefault="00ED4840" w:rsidP="005438CB"/>
        </w:tc>
        <w:tc>
          <w:tcPr>
            <w:tcW w:w="2573" w:type="dxa"/>
            <w:shd w:val="clear" w:color="auto" w:fill="auto"/>
          </w:tcPr>
          <w:p w14:paraId="20EB53C6" w14:textId="77777777" w:rsidR="00ED4840" w:rsidRDefault="00ED4840" w:rsidP="005438CB">
            <w:r>
              <w:t>Principle of</w:t>
            </w:r>
          </w:p>
          <w:p w14:paraId="7EF99C95" w14:textId="77777777" w:rsidR="00ED4840" w:rsidRDefault="00ED4840" w:rsidP="005438CB">
            <w:r>
              <w:t>Whole-Part</w:t>
            </w:r>
          </w:p>
          <w:p w14:paraId="48F8EF2C" w14:textId="77777777" w:rsidR="00ED4840" w:rsidRDefault="00ED4840" w:rsidP="005438CB">
            <w:r>
              <w:t>Learning: the</w:t>
            </w:r>
          </w:p>
          <w:p w14:paraId="10FC4C52" w14:textId="77777777" w:rsidR="00ED4840" w:rsidRDefault="00ED4840" w:rsidP="005438CB">
            <w:r>
              <w:t>complexity of the</w:t>
            </w:r>
          </w:p>
          <w:p w14:paraId="3A089764" w14:textId="77777777" w:rsidR="00ED4840" w:rsidRDefault="00ED4840" w:rsidP="005438CB">
            <w:r>
              <w:t>skill to be learned</w:t>
            </w:r>
          </w:p>
          <w:p w14:paraId="76A4BA9B" w14:textId="77777777" w:rsidR="00ED4840" w:rsidRDefault="00ED4840" w:rsidP="005438CB">
            <w:r>
              <w:t>and the leaner's</w:t>
            </w:r>
          </w:p>
          <w:p w14:paraId="2897C000" w14:textId="77777777" w:rsidR="00ED4840" w:rsidRDefault="00ED4840" w:rsidP="005438CB">
            <w:r>
              <w:t xml:space="preserve">ability </w:t>
            </w:r>
            <w:proofErr w:type="gramStart"/>
            <w:r>
              <w:t>determine</w:t>
            </w:r>
            <w:proofErr w:type="gramEnd"/>
          </w:p>
          <w:p w14:paraId="60AD84DC" w14:textId="77777777" w:rsidR="00ED4840" w:rsidRDefault="00ED4840" w:rsidP="005438CB">
            <w:r>
              <w:t>whether it is more</w:t>
            </w:r>
          </w:p>
          <w:p w14:paraId="7BCEC2FC" w14:textId="77777777" w:rsidR="00ED4840" w:rsidRDefault="00ED4840" w:rsidP="005438CB">
            <w:r>
              <w:t>efficient to teach</w:t>
            </w:r>
          </w:p>
          <w:p w14:paraId="461B404C" w14:textId="77777777" w:rsidR="00ED4840" w:rsidRDefault="00ED4840" w:rsidP="005438CB">
            <w:r>
              <w:t xml:space="preserve">the whole </w:t>
            </w:r>
            <w:proofErr w:type="spellStart"/>
            <w:r>
              <w:t>skil</w:t>
            </w:r>
            <w:proofErr w:type="spellEnd"/>
            <w:r>
              <w:t xml:space="preserve"> or</w:t>
            </w:r>
          </w:p>
          <w:p w14:paraId="1E7E7C1A" w14:textId="77777777" w:rsidR="00ED4840" w:rsidRDefault="00ED4840" w:rsidP="005438CB">
            <w:r>
              <w:t>break the skill into</w:t>
            </w:r>
          </w:p>
          <w:p w14:paraId="756BB8C6" w14:textId="77777777" w:rsidR="00ED4840" w:rsidRDefault="00ED4840" w:rsidP="005438CB">
            <w:r>
              <w:t>component parts.</w:t>
            </w:r>
          </w:p>
          <w:p w14:paraId="409C8123" w14:textId="77777777" w:rsidR="00ED4840" w:rsidRDefault="00ED4840" w:rsidP="005438CB"/>
        </w:tc>
        <w:tc>
          <w:tcPr>
            <w:tcW w:w="2683" w:type="dxa"/>
            <w:shd w:val="clear" w:color="auto" w:fill="auto"/>
          </w:tcPr>
          <w:p w14:paraId="4F12E345" w14:textId="77777777" w:rsidR="00ED4840" w:rsidRDefault="00ED4840" w:rsidP="005438CB">
            <w:r>
              <w:t>Stage 4: During</w:t>
            </w:r>
          </w:p>
          <w:p w14:paraId="22A5B9D1" w14:textId="77777777" w:rsidR="00ED4840" w:rsidRDefault="00ED4840" w:rsidP="005438CB">
            <w:r>
              <w:t>adolescence,</w:t>
            </w:r>
          </w:p>
          <w:p w14:paraId="4AD6420B" w14:textId="77777777" w:rsidR="00ED4840" w:rsidRDefault="00ED4840" w:rsidP="005438CB">
            <w:r>
              <w:t>children</w:t>
            </w:r>
          </w:p>
          <w:p w14:paraId="18B085E7" w14:textId="77777777" w:rsidR="00ED4840" w:rsidRDefault="00ED4840" w:rsidP="005438CB">
            <w:r>
              <w:t>continue</w:t>
            </w:r>
          </w:p>
          <w:p w14:paraId="470DA398" w14:textId="77777777" w:rsidR="00ED4840" w:rsidRDefault="00ED4840" w:rsidP="005438CB">
            <w:r>
              <w:t>develop</w:t>
            </w:r>
          </w:p>
          <w:p w14:paraId="7149CC4B" w14:textId="77777777" w:rsidR="00ED4840" w:rsidRDefault="00ED4840" w:rsidP="005438CB">
            <w:r>
              <w:t>general and</w:t>
            </w:r>
          </w:p>
          <w:p w14:paraId="372F3D6D" w14:textId="77777777" w:rsidR="00ED4840" w:rsidRDefault="00ED4840" w:rsidP="005438CB">
            <w:r>
              <w:t>specific motor</w:t>
            </w:r>
          </w:p>
          <w:p w14:paraId="2A5452E5" w14:textId="77777777" w:rsidR="00ED4840" w:rsidRDefault="00ED4840" w:rsidP="005438CB">
            <w:r>
              <w:t>skills and</w:t>
            </w:r>
          </w:p>
          <w:p w14:paraId="7FFCDBED" w14:textId="77777777" w:rsidR="00ED4840" w:rsidRDefault="00ED4840" w:rsidP="005438CB">
            <w:r>
              <w:t>master</w:t>
            </w:r>
          </w:p>
          <w:p w14:paraId="228E10E8" w14:textId="77777777" w:rsidR="00ED4840" w:rsidRDefault="00ED4840" w:rsidP="005438CB">
            <w:r>
              <w:t>specialized</w:t>
            </w:r>
          </w:p>
          <w:p w14:paraId="3F2B46DC" w14:textId="77777777" w:rsidR="00ED4840" w:rsidRDefault="00ED4840" w:rsidP="005438CB">
            <w:r>
              <w:t>movements. At</w:t>
            </w:r>
          </w:p>
          <w:p w14:paraId="7A4A30B2" w14:textId="77777777" w:rsidR="00ED4840" w:rsidRDefault="00ED4840" w:rsidP="005438CB">
            <w:r>
              <w:t>this point,</w:t>
            </w:r>
          </w:p>
          <w:p w14:paraId="0B3B2782" w14:textId="77777777" w:rsidR="00ED4840" w:rsidRDefault="00ED4840" w:rsidP="005438CB">
            <w:r>
              <w:t>factors</w:t>
            </w:r>
          </w:p>
          <w:p w14:paraId="77677007" w14:textId="77777777" w:rsidR="00ED4840" w:rsidRDefault="00ED4840" w:rsidP="005438CB">
            <w:r>
              <w:t>including</w:t>
            </w:r>
          </w:p>
          <w:p w14:paraId="5641B986" w14:textId="77777777" w:rsidR="00ED4840" w:rsidRDefault="00ED4840" w:rsidP="005438CB">
            <w:r>
              <w:t>practice,</w:t>
            </w:r>
          </w:p>
          <w:p w14:paraId="3277229F" w14:textId="77777777" w:rsidR="00ED4840" w:rsidRDefault="00ED4840" w:rsidP="005438CB">
            <w:r>
              <w:t>motivation, and</w:t>
            </w:r>
          </w:p>
          <w:p w14:paraId="1F77F88B" w14:textId="77777777" w:rsidR="00ED4840" w:rsidRDefault="00ED4840" w:rsidP="005438CB">
            <w:r>
              <w:t>talent being to</w:t>
            </w:r>
          </w:p>
          <w:p w14:paraId="5886AA9C" w14:textId="77777777" w:rsidR="00ED4840" w:rsidRDefault="00ED4840" w:rsidP="005438CB">
            <w:r>
              <w:t>affect the level</w:t>
            </w:r>
          </w:p>
          <w:p w14:paraId="414C12C4" w14:textId="77777777" w:rsidR="00ED4840" w:rsidRDefault="00ED4840" w:rsidP="005438CB">
            <w:r>
              <w:t>of further</w:t>
            </w:r>
          </w:p>
          <w:p w14:paraId="1E78B8DB" w14:textId="77777777" w:rsidR="00ED4840" w:rsidRDefault="00ED4840" w:rsidP="005438CB">
            <w:r>
              <w:t>development.</w:t>
            </w:r>
          </w:p>
          <w:p w14:paraId="18586042" w14:textId="77777777" w:rsidR="00ED4840" w:rsidRDefault="00ED4840" w:rsidP="005438CB"/>
        </w:tc>
        <w:tc>
          <w:tcPr>
            <w:tcW w:w="3087" w:type="dxa"/>
            <w:shd w:val="clear" w:color="auto" w:fill="auto"/>
          </w:tcPr>
          <w:p w14:paraId="11718E62" w14:textId="77777777" w:rsidR="00ED4840" w:rsidRDefault="00ED4840" w:rsidP="005438CB">
            <w:r>
              <w:t>Verbal</w:t>
            </w:r>
          </w:p>
          <w:p w14:paraId="4C70073D" w14:textId="77777777" w:rsidR="00ED4840" w:rsidRDefault="00ED4840" w:rsidP="005438CB">
            <w:r>
              <w:t>Communication: It</w:t>
            </w:r>
          </w:p>
          <w:p w14:paraId="00D28D80" w14:textId="77777777" w:rsidR="00ED4840" w:rsidRDefault="00ED4840" w:rsidP="005438CB">
            <w:r>
              <w:t>utilizes the spoken</w:t>
            </w:r>
          </w:p>
          <w:p w14:paraId="288B0EEA" w14:textId="77777777" w:rsidR="00ED4840" w:rsidRDefault="00ED4840" w:rsidP="005438CB">
            <w:r>
              <w:t>word, either face-</w:t>
            </w:r>
          </w:p>
          <w:p w14:paraId="79C7EF50" w14:textId="77777777" w:rsidR="00ED4840" w:rsidRDefault="00ED4840" w:rsidP="005438CB">
            <w:r>
              <w:t>to-face or</w:t>
            </w:r>
          </w:p>
          <w:p w14:paraId="0634C045" w14:textId="77777777" w:rsidR="00ED4840" w:rsidRDefault="00ED4840" w:rsidP="005438CB">
            <w:r>
              <w:t>remotely. Verbal</w:t>
            </w:r>
          </w:p>
          <w:p w14:paraId="30C0DE06" w14:textId="77777777" w:rsidR="00ED4840" w:rsidRDefault="00ED4840" w:rsidP="005438CB">
            <w:r>
              <w:t>communication is</w:t>
            </w:r>
          </w:p>
          <w:p w14:paraId="7212668A" w14:textId="77777777" w:rsidR="00ED4840" w:rsidRDefault="00ED4840" w:rsidP="005438CB">
            <w:r>
              <w:t>essential to most</w:t>
            </w:r>
          </w:p>
          <w:p w14:paraId="46F4BE95" w14:textId="77777777" w:rsidR="00ED4840" w:rsidRDefault="00ED4840" w:rsidP="005438CB">
            <w:r>
              <w:t>interactions</w:t>
            </w:r>
          </w:p>
        </w:tc>
      </w:tr>
    </w:tbl>
    <w:p w14:paraId="5273C779" w14:textId="77777777" w:rsidR="003C1E68" w:rsidRDefault="003C1E68" w:rsidP="003C1E68"/>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gridCol w:w="6804"/>
      </w:tblGrid>
      <w:tr w:rsidR="00CE234D" w14:paraId="655175B6" w14:textId="77777777" w:rsidTr="005438CB">
        <w:tc>
          <w:tcPr>
            <w:tcW w:w="6804" w:type="dxa"/>
          </w:tcPr>
          <w:p w14:paraId="494C51EF" w14:textId="77777777" w:rsidR="00CE234D" w:rsidRDefault="00CE234D" w:rsidP="005438CB">
            <w:pPr>
              <w:rPr>
                <w:b/>
                <w:sz w:val="16"/>
                <w:szCs w:val="16"/>
              </w:rPr>
            </w:pPr>
          </w:p>
          <w:p w14:paraId="0FF01844" w14:textId="77777777" w:rsidR="00CE234D" w:rsidRPr="00625C8B" w:rsidRDefault="00CE234D" w:rsidP="005438CB">
            <w:pPr>
              <w:rPr>
                <w:b/>
                <w:sz w:val="16"/>
                <w:szCs w:val="16"/>
              </w:rPr>
            </w:pPr>
            <w:r w:rsidRPr="00625C8B">
              <w:rPr>
                <w:b/>
                <w:sz w:val="16"/>
                <w:szCs w:val="16"/>
              </w:rPr>
              <w:t>Nation</w:t>
            </w:r>
            <w:r>
              <w:rPr>
                <w:b/>
                <w:sz w:val="16"/>
                <w:szCs w:val="16"/>
              </w:rPr>
              <w:t>al Content Standards (SHAPE, 2017</w:t>
            </w:r>
            <w:proofErr w:type="gramStart"/>
            <w:r w:rsidRPr="00625C8B">
              <w:rPr>
                <w:b/>
                <w:sz w:val="16"/>
                <w:szCs w:val="16"/>
              </w:rPr>
              <w:t>)</w:t>
            </w:r>
            <w:r>
              <w:rPr>
                <w:b/>
                <w:sz w:val="16"/>
                <w:szCs w:val="16"/>
              </w:rPr>
              <w:t xml:space="preserve">  The</w:t>
            </w:r>
            <w:proofErr w:type="gramEnd"/>
            <w:r>
              <w:rPr>
                <w:b/>
                <w:sz w:val="16"/>
                <w:szCs w:val="16"/>
              </w:rPr>
              <w:t xml:space="preserve"> physically literate individual</w:t>
            </w:r>
          </w:p>
          <w:p w14:paraId="08DFA566" w14:textId="77777777" w:rsidR="00CE234D" w:rsidRPr="00F44786" w:rsidRDefault="00CE234D" w:rsidP="005438CB">
            <w:pPr>
              <w:numPr>
                <w:ilvl w:val="0"/>
                <w:numId w:val="1"/>
              </w:numPr>
              <w:rPr>
                <w:sz w:val="16"/>
                <w:szCs w:val="16"/>
                <w:highlight w:val="yellow"/>
              </w:rPr>
            </w:pPr>
            <w:r w:rsidRPr="00F44786">
              <w:rPr>
                <w:sz w:val="16"/>
                <w:szCs w:val="16"/>
                <w:highlight w:val="yellow"/>
              </w:rPr>
              <w:t>Demonstrates competency in a variety of motor skills and movement patterns.</w:t>
            </w:r>
          </w:p>
          <w:p w14:paraId="06D8F27B" w14:textId="77777777" w:rsidR="00CE234D" w:rsidRPr="00F44786" w:rsidRDefault="00CE234D" w:rsidP="005438CB">
            <w:pPr>
              <w:numPr>
                <w:ilvl w:val="0"/>
                <w:numId w:val="1"/>
              </w:numPr>
              <w:rPr>
                <w:sz w:val="16"/>
                <w:szCs w:val="16"/>
                <w:highlight w:val="yellow"/>
              </w:rPr>
            </w:pPr>
            <w:r w:rsidRPr="00F44786">
              <w:rPr>
                <w:sz w:val="16"/>
                <w:szCs w:val="16"/>
                <w:highlight w:val="yellow"/>
              </w:rPr>
              <w:t>Applies knowledge of concepts, principles, strategies and tactics related to movement and performance.</w:t>
            </w:r>
          </w:p>
          <w:p w14:paraId="4BDB038B" w14:textId="77777777" w:rsidR="00CE234D" w:rsidRPr="00625C8B" w:rsidRDefault="00CE234D" w:rsidP="005438CB">
            <w:pPr>
              <w:numPr>
                <w:ilvl w:val="0"/>
                <w:numId w:val="1"/>
              </w:numPr>
              <w:rPr>
                <w:sz w:val="16"/>
                <w:szCs w:val="16"/>
              </w:rPr>
            </w:pPr>
            <w:r>
              <w:rPr>
                <w:sz w:val="16"/>
                <w:szCs w:val="16"/>
              </w:rPr>
              <w:t>Demonstrates knowledge and skills to achieve and maintain a health-enhancing level of physical activity and fitness.</w:t>
            </w:r>
          </w:p>
          <w:p w14:paraId="2C23C171" w14:textId="77777777" w:rsidR="00CE234D" w:rsidRPr="00F44786" w:rsidRDefault="00CE234D" w:rsidP="005438CB">
            <w:pPr>
              <w:numPr>
                <w:ilvl w:val="0"/>
                <w:numId w:val="1"/>
              </w:numPr>
              <w:rPr>
                <w:sz w:val="16"/>
                <w:szCs w:val="16"/>
                <w:highlight w:val="yellow"/>
              </w:rPr>
            </w:pPr>
            <w:r w:rsidRPr="00F44786">
              <w:rPr>
                <w:sz w:val="16"/>
                <w:szCs w:val="16"/>
                <w:highlight w:val="yellow"/>
              </w:rPr>
              <w:t>Exhibits responsible personal and social behavior that respects self and others.</w:t>
            </w:r>
          </w:p>
          <w:p w14:paraId="72C0CCA3" w14:textId="77777777" w:rsidR="00CE234D" w:rsidRPr="00625C8B" w:rsidRDefault="00CE234D" w:rsidP="005438CB">
            <w:pPr>
              <w:numPr>
                <w:ilvl w:val="0"/>
                <w:numId w:val="1"/>
              </w:numPr>
              <w:rPr>
                <w:sz w:val="16"/>
                <w:szCs w:val="16"/>
              </w:rPr>
            </w:pPr>
            <w:r>
              <w:rPr>
                <w:sz w:val="16"/>
                <w:szCs w:val="16"/>
              </w:rPr>
              <w:t>Recognizes the value of physical activity for health, enjoyment, challenge, self-expression, and/or social interaction</w:t>
            </w:r>
          </w:p>
        </w:tc>
        <w:tc>
          <w:tcPr>
            <w:tcW w:w="6804" w:type="dxa"/>
          </w:tcPr>
          <w:p w14:paraId="69777915" w14:textId="77777777" w:rsidR="00CE234D" w:rsidRDefault="00CE234D" w:rsidP="005438CB">
            <w:pPr>
              <w:rPr>
                <w:b/>
                <w:sz w:val="16"/>
                <w:szCs w:val="16"/>
              </w:rPr>
            </w:pPr>
          </w:p>
          <w:p w14:paraId="276CFBD0" w14:textId="77777777" w:rsidR="00CE234D" w:rsidRPr="00625C8B" w:rsidRDefault="00CE234D" w:rsidP="005438CB">
            <w:pPr>
              <w:rPr>
                <w:b/>
                <w:sz w:val="16"/>
                <w:szCs w:val="16"/>
              </w:rPr>
            </w:pPr>
            <w:r w:rsidRPr="00625C8B">
              <w:rPr>
                <w:b/>
                <w:sz w:val="16"/>
                <w:szCs w:val="16"/>
              </w:rPr>
              <w:t>Virginia Standards of Learning (2015)</w:t>
            </w:r>
          </w:p>
          <w:p w14:paraId="1B052498" w14:textId="77777777" w:rsidR="00CE234D" w:rsidRPr="00F44786" w:rsidRDefault="00CE234D" w:rsidP="005438CB">
            <w:pPr>
              <w:numPr>
                <w:ilvl w:val="0"/>
                <w:numId w:val="2"/>
              </w:numPr>
              <w:rPr>
                <w:sz w:val="16"/>
                <w:szCs w:val="16"/>
                <w:highlight w:val="yellow"/>
              </w:rPr>
            </w:pPr>
            <w:r w:rsidRPr="00F44786">
              <w:rPr>
                <w:sz w:val="16"/>
                <w:szCs w:val="16"/>
                <w:highlight w:val="yellow"/>
              </w:rPr>
              <w:t xml:space="preserve">Demonstrate competence in motor skills and movement patterns needed to perform a variety of physical activities. </w:t>
            </w:r>
            <w:r w:rsidRPr="00F44786">
              <w:rPr>
                <w:b/>
                <w:sz w:val="16"/>
                <w:szCs w:val="16"/>
                <w:highlight w:val="yellow"/>
              </w:rPr>
              <w:t>(Motor Skill Development)</w:t>
            </w:r>
          </w:p>
          <w:p w14:paraId="2F59A061" w14:textId="77777777" w:rsidR="00CE234D" w:rsidRPr="00F44786" w:rsidRDefault="00CE234D" w:rsidP="005438CB">
            <w:pPr>
              <w:numPr>
                <w:ilvl w:val="0"/>
                <w:numId w:val="2"/>
              </w:numPr>
              <w:rPr>
                <w:sz w:val="16"/>
                <w:szCs w:val="16"/>
                <w:highlight w:val="yellow"/>
              </w:rPr>
            </w:pPr>
            <w:r w:rsidRPr="00F44786">
              <w:rPr>
                <w:sz w:val="16"/>
                <w:szCs w:val="16"/>
                <w:highlight w:val="yellow"/>
              </w:rPr>
              <w:t xml:space="preserve">Apply knowledge of the structures and functions of the body and how they relate to and are affected by human movement to learning and developing motor skills and specialized movement forms. </w:t>
            </w:r>
            <w:r w:rsidRPr="00F44786">
              <w:rPr>
                <w:b/>
                <w:sz w:val="16"/>
                <w:szCs w:val="16"/>
                <w:highlight w:val="yellow"/>
              </w:rPr>
              <w:t>(Anatomical Basis of Movement)</w:t>
            </w:r>
          </w:p>
          <w:p w14:paraId="1C6A75D1" w14:textId="77777777" w:rsidR="00CE234D" w:rsidRPr="00625C8B" w:rsidRDefault="00CE234D" w:rsidP="005438CB">
            <w:pPr>
              <w:numPr>
                <w:ilvl w:val="0"/>
                <w:numId w:val="2"/>
              </w:numPr>
              <w:rPr>
                <w:sz w:val="16"/>
                <w:szCs w:val="16"/>
              </w:rPr>
            </w:pPr>
            <w:r w:rsidRPr="00625C8B">
              <w:rPr>
                <w:sz w:val="16"/>
                <w:szCs w:val="16"/>
              </w:rPr>
              <w:t xml:space="preserve">Achieve and maintain a health-enhancing level of personal fitness. </w:t>
            </w:r>
            <w:r w:rsidRPr="001D44BE">
              <w:rPr>
                <w:b/>
                <w:sz w:val="16"/>
                <w:szCs w:val="16"/>
              </w:rPr>
              <w:t>(Fitness Planning)</w:t>
            </w:r>
          </w:p>
          <w:p w14:paraId="3B369ED4" w14:textId="77777777" w:rsidR="00CE234D" w:rsidRPr="00F44786" w:rsidRDefault="00CE234D" w:rsidP="005438CB">
            <w:pPr>
              <w:pStyle w:val="ListParagraph"/>
              <w:numPr>
                <w:ilvl w:val="0"/>
                <w:numId w:val="2"/>
              </w:numPr>
              <w:rPr>
                <w:sz w:val="16"/>
                <w:szCs w:val="16"/>
                <w:highlight w:val="yellow"/>
              </w:rPr>
            </w:pPr>
            <w:r w:rsidRPr="00F44786">
              <w:rPr>
                <w:sz w:val="16"/>
                <w:szCs w:val="16"/>
                <w:highlight w:val="yellow"/>
              </w:rPr>
              <w:t xml:space="preserve">Demonstrate the </w:t>
            </w:r>
            <w:r w:rsidRPr="00F44786">
              <w:rPr>
                <w:rFonts w:cs="Arial"/>
                <w:sz w:val="16"/>
                <w:szCs w:val="16"/>
                <w:highlight w:val="yellow"/>
              </w:rPr>
              <w:t xml:space="preserve">aptitude, attitude, and skills to lead responsible, fulfilling, and respectful lives.  </w:t>
            </w:r>
            <w:r w:rsidRPr="00F44786">
              <w:rPr>
                <w:rFonts w:cs="Arial"/>
                <w:b/>
                <w:sz w:val="16"/>
                <w:szCs w:val="16"/>
                <w:highlight w:val="yellow"/>
              </w:rPr>
              <w:t>(Social Development)</w:t>
            </w:r>
            <w:r w:rsidRPr="00F44786">
              <w:rPr>
                <w:rFonts w:cs="Arial"/>
                <w:sz w:val="16"/>
                <w:szCs w:val="16"/>
                <w:highlight w:val="yellow"/>
              </w:rPr>
              <w:t xml:space="preserve"> </w:t>
            </w:r>
          </w:p>
          <w:p w14:paraId="397804EE" w14:textId="77777777" w:rsidR="00CE234D" w:rsidRPr="0031559B" w:rsidRDefault="00CE234D" w:rsidP="005438CB">
            <w:pPr>
              <w:pStyle w:val="ListParagraph"/>
              <w:numPr>
                <w:ilvl w:val="0"/>
                <w:numId w:val="2"/>
              </w:numPr>
              <w:rPr>
                <w:sz w:val="16"/>
                <w:szCs w:val="16"/>
              </w:rPr>
            </w:pPr>
            <w:r w:rsidRPr="00625C8B">
              <w:rPr>
                <w:sz w:val="16"/>
                <w:szCs w:val="16"/>
              </w:rPr>
              <w:t xml:space="preserve">Explain the importance of energy balance and nutritional needs of the body to maintain optimal health and prevent chronic disease. </w:t>
            </w:r>
            <w:r w:rsidRPr="00625C8B">
              <w:rPr>
                <w:b/>
                <w:sz w:val="16"/>
                <w:szCs w:val="16"/>
              </w:rPr>
              <w:t>(Energy Balance)</w:t>
            </w:r>
            <w:r w:rsidRPr="00625C8B">
              <w:rPr>
                <w:rFonts w:cs="Arial"/>
                <w:color w:val="444444"/>
                <w:sz w:val="16"/>
                <w:szCs w:val="16"/>
              </w:rPr>
              <w:t xml:space="preserve"> </w:t>
            </w:r>
          </w:p>
          <w:p w14:paraId="4C61F71A" w14:textId="77777777" w:rsidR="00CE234D" w:rsidRPr="00625C8B" w:rsidRDefault="00CE234D" w:rsidP="005438CB">
            <w:pPr>
              <w:pStyle w:val="ListParagraph"/>
              <w:rPr>
                <w:sz w:val="16"/>
                <w:szCs w:val="16"/>
              </w:rPr>
            </w:pPr>
          </w:p>
        </w:tc>
      </w:tr>
      <w:tr w:rsidR="00CE234D" w14:paraId="1B8E9547" w14:textId="77777777" w:rsidTr="005438CB">
        <w:tc>
          <w:tcPr>
            <w:tcW w:w="6804" w:type="dxa"/>
          </w:tcPr>
          <w:p w14:paraId="011DBC16" w14:textId="77777777" w:rsidR="00CE234D" w:rsidRDefault="00CE234D" w:rsidP="005438CB">
            <w:pPr>
              <w:rPr>
                <w:b/>
                <w:sz w:val="16"/>
                <w:szCs w:val="16"/>
              </w:rPr>
            </w:pPr>
          </w:p>
          <w:p w14:paraId="6CC539DB" w14:textId="77777777" w:rsidR="00CE234D" w:rsidRDefault="00CE234D" w:rsidP="005438CB">
            <w:pPr>
              <w:rPr>
                <w:b/>
                <w:sz w:val="16"/>
                <w:szCs w:val="16"/>
              </w:rPr>
            </w:pPr>
          </w:p>
          <w:p w14:paraId="65498AA8" w14:textId="77777777" w:rsidR="00CE234D" w:rsidRDefault="00CE234D" w:rsidP="005438CB">
            <w:pPr>
              <w:rPr>
                <w:b/>
                <w:sz w:val="16"/>
                <w:szCs w:val="16"/>
              </w:rPr>
            </w:pPr>
          </w:p>
          <w:p w14:paraId="51593D66" w14:textId="77777777" w:rsidR="00CE234D" w:rsidRDefault="00CE234D" w:rsidP="005438CB">
            <w:pPr>
              <w:rPr>
                <w:b/>
                <w:sz w:val="16"/>
                <w:szCs w:val="16"/>
              </w:rPr>
            </w:pPr>
          </w:p>
          <w:p w14:paraId="6795613F" w14:textId="77777777" w:rsidR="00CE234D" w:rsidRDefault="00CE234D" w:rsidP="005438CB">
            <w:pPr>
              <w:rPr>
                <w:b/>
                <w:sz w:val="16"/>
                <w:szCs w:val="16"/>
              </w:rPr>
            </w:pPr>
          </w:p>
          <w:p w14:paraId="68C09D01" w14:textId="77777777" w:rsidR="00CE234D" w:rsidRDefault="00CE234D" w:rsidP="005438CB">
            <w:pPr>
              <w:rPr>
                <w:b/>
                <w:sz w:val="16"/>
                <w:szCs w:val="16"/>
              </w:rPr>
            </w:pPr>
          </w:p>
          <w:p w14:paraId="40541784" w14:textId="77777777" w:rsidR="00CE234D" w:rsidRDefault="00CE234D" w:rsidP="005438CB">
            <w:pPr>
              <w:rPr>
                <w:b/>
                <w:sz w:val="16"/>
                <w:szCs w:val="16"/>
              </w:rPr>
            </w:pPr>
          </w:p>
          <w:p w14:paraId="7516E8DC" w14:textId="77777777" w:rsidR="00CE234D" w:rsidRDefault="00CE234D" w:rsidP="005438CB">
            <w:pPr>
              <w:rPr>
                <w:b/>
                <w:sz w:val="16"/>
                <w:szCs w:val="16"/>
              </w:rPr>
            </w:pPr>
          </w:p>
          <w:p w14:paraId="0AF02BD2" w14:textId="77777777" w:rsidR="00CE234D" w:rsidRDefault="00CE234D" w:rsidP="005438CB">
            <w:pPr>
              <w:rPr>
                <w:b/>
                <w:sz w:val="16"/>
                <w:szCs w:val="16"/>
              </w:rPr>
            </w:pPr>
          </w:p>
          <w:p w14:paraId="3ACDE058" w14:textId="77777777" w:rsidR="00CE234D" w:rsidRDefault="00CE234D" w:rsidP="005438CB">
            <w:pPr>
              <w:rPr>
                <w:b/>
                <w:sz w:val="16"/>
                <w:szCs w:val="16"/>
              </w:rPr>
            </w:pPr>
          </w:p>
        </w:tc>
        <w:tc>
          <w:tcPr>
            <w:tcW w:w="6804" w:type="dxa"/>
          </w:tcPr>
          <w:p w14:paraId="07246DA2" w14:textId="77777777" w:rsidR="00CE234D" w:rsidRDefault="00CE234D" w:rsidP="005438CB">
            <w:pPr>
              <w:rPr>
                <w:b/>
                <w:sz w:val="16"/>
                <w:szCs w:val="16"/>
              </w:rPr>
            </w:pPr>
          </w:p>
        </w:tc>
      </w:tr>
      <w:tr w:rsidR="00CE234D" w14:paraId="507FA53D" w14:textId="77777777" w:rsidTr="005438CB">
        <w:tc>
          <w:tcPr>
            <w:tcW w:w="6804" w:type="dxa"/>
          </w:tcPr>
          <w:p w14:paraId="48018BD3" w14:textId="77777777" w:rsidR="00CE234D" w:rsidRDefault="00CE234D" w:rsidP="005438CB">
            <w:pPr>
              <w:rPr>
                <w:b/>
                <w:sz w:val="16"/>
                <w:szCs w:val="16"/>
              </w:rPr>
            </w:pPr>
          </w:p>
          <w:p w14:paraId="7E5DFEFB" w14:textId="77777777" w:rsidR="00CE234D" w:rsidRDefault="00CE234D" w:rsidP="005438CB">
            <w:pPr>
              <w:rPr>
                <w:b/>
                <w:sz w:val="16"/>
                <w:szCs w:val="16"/>
              </w:rPr>
            </w:pPr>
          </w:p>
          <w:p w14:paraId="770BE182" w14:textId="77777777" w:rsidR="00CE234D" w:rsidRDefault="00CE234D" w:rsidP="005438CB">
            <w:pPr>
              <w:rPr>
                <w:b/>
                <w:sz w:val="16"/>
                <w:szCs w:val="16"/>
              </w:rPr>
            </w:pPr>
          </w:p>
          <w:p w14:paraId="1DD74206" w14:textId="77777777" w:rsidR="00CE234D" w:rsidRDefault="00CE234D" w:rsidP="005438CB">
            <w:pPr>
              <w:rPr>
                <w:b/>
                <w:sz w:val="16"/>
                <w:szCs w:val="16"/>
              </w:rPr>
            </w:pPr>
          </w:p>
          <w:p w14:paraId="660C9527" w14:textId="77777777" w:rsidR="00CE234D" w:rsidRDefault="00CE234D" w:rsidP="005438CB">
            <w:pPr>
              <w:rPr>
                <w:b/>
                <w:sz w:val="16"/>
                <w:szCs w:val="16"/>
              </w:rPr>
            </w:pPr>
          </w:p>
          <w:p w14:paraId="0BC2E31F" w14:textId="77777777" w:rsidR="00CE234D" w:rsidRDefault="00CE234D" w:rsidP="005438CB">
            <w:pPr>
              <w:rPr>
                <w:b/>
                <w:sz w:val="16"/>
                <w:szCs w:val="16"/>
              </w:rPr>
            </w:pPr>
          </w:p>
          <w:p w14:paraId="4E8FC998" w14:textId="77777777" w:rsidR="00CE234D" w:rsidRDefault="00CE234D" w:rsidP="005438CB">
            <w:pPr>
              <w:rPr>
                <w:b/>
                <w:sz w:val="16"/>
                <w:szCs w:val="16"/>
              </w:rPr>
            </w:pPr>
          </w:p>
          <w:p w14:paraId="7D35A1EF" w14:textId="77777777" w:rsidR="00CE234D" w:rsidRDefault="00CE234D" w:rsidP="005438CB">
            <w:pPr>
              <w:rPr>
                <w:b/>
                <w:sz w:val="16"/>
                <w:szCs w:val="16"/>
              </w:rPr>
            </w:pPr>
          </w:p>
          <w:p w14:paraId="0D92463D" w14:textId="77777777" w:rsidR="00CE234D" w:rsidRDefault="00CE234D" w:rsidP="005438CB">
            <w:pPr>
              <w:rPr>
                <w:b/>
                <w:sz w:val="16"/>
                <w:szCs w:val="16"/>
              </w:rPr>
            </w:pPr>
          </w:p>
          <w:p w14:paraId="3F9D41BD" w14:textId="77777777" w:rsidR="00CE234D" w:rsidRDefault="00CE234D" w:rsidP="005438CB">
            <w:pPr>
              <w:rPr>
                <w:b/>
                <w:sz w:val="16"/>
                <w:szCs w:val="16"/>
              </w:rPr>
            </w:pPr>
          </w:p>
          <w:p w14:paraId="0EEFD69D" w14:textId="77777777" w:rsidR="00CE234D" w:rsidRDefault="00CE234D" w:rsidP="005438CB">
            <w:pPr>
              <w:rPr>
                <w:b/>
                <w:sz w:val="16"/>
                <w:szCs w:val="16"/>
              </w:rPr>
            </w:pPr>
          </w:p>
        </w:tc>
        <w:tc>
          <w:tcPr>
            <w:tcW w:w="6804" w:type="dxa"/>
          </w:tcPr>
          <w:p w14:paraId="22090E8B" w14:textId="77777777" w:rsidR="00CE234D" w:rsidRPr="00F566E4" w:rsidRDefault="00CE234D" w:rsidP="005438CB">
            <w:pPr>
              <w:rPr>
                <w:rFonts w:eastAsiaTheme="minorHAnsi"/>
                <w:color w:val="FF0000"/>
              </w:rPr>
            </w:pPr>
          </w:p>
        </w:tc>
      </w:tr>
    </w:tbl>
    <w:p w14:paraId="7CFA014D" w14:textId="77777777" w:rsidR="003C1E68" w:rsidRDefault="003C1E68" w:rsidP="003C1E68"/>
    <w:p w14:paraId="1E10DB30" w14:textId="77777777" w:rsidR="003C1E68" w:rsidRDefault="003C1E68" w:rsidP="003C1E68"/>
    <w:p w14:paraId="07B58FCA" w14:textId="77777777" w:rsidR="003C1E68" w:rsidRDefault="003C1E68" w:rsidP="003C1E68"/>
    <w:p w14:paraId="5B59F992" w14:textId="77777777" w:rsidR="003C1E68" w:rsidRDefault="003C1E68" w:rsidP="003C1E68"/>
    <w:p w14:paraId="25C830EE" w14:textId="77777777" w:rsidR="003C1E68" w:rsidRDefault="003C1E68" w:rsidP="003C1E68"/>
    <w:p w14:paraId="0C09DA9A" w14:textId="77777777" w:rsidR="003C1E68" w:rsidRDefault="003C1E68" w:rsidP="003C1E68"/>
    <w:p w14:paraId="71140C00" w14:textId="77777777" w:rsidR="003C1E68" w:rsidRDefault="003C1E68" w:rsidP="003C1E68"/>
    <w:p w14:paraId="291D55D6" w14:textId="77777777" w:rsidR="003C1E68" w:rsidRDefault="003C1E68" w:rsidP="003C1E68"/>
    <w:p w14:paraId="6572B3B4" w14:textId="77777777" w:rsidR="003C1E68" w:rsidRDefault="003C1E68" w:rsidP="003C1E68"/>
    <w:p w14:paraId="7C64ECBC" w14:textId="77777777" w:rsidR="003C1E68" w:rsidRDefault="003C1E68" w:rsidP="003C1E68"/>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9"/>
        <w:gridCol w:w="4111"/>
        <w:gridCol w:w="1616"/>
        <w:gridCol w:w="4286"/>
        <w:gridCol w:w="2843"/>
      </w:tblGrid>
      <w:tr w:rsidR="003C1E68" w14:paraId="6F498587" w14:textId="77777777" w:rsidTr="005438CB">
        <w:tc>
          <w:tcPr>
            <w:tcW w:w="819" w:type="dxa"/>
          </w:tcPr>
          <w:p w14:paraId="46DADB29" w14:textId="77777777" w:rsidR="003C1E68" w:rsidRPr="001C7103" w:rsidRDefault="003C1E68" w:rsidP="005438CB">
            <w:pPr>
              <w:jc w:val="center"/>
              <w:rPr>
                <w:b/>
              </w:rPr>
            </w:pPr>
            <w:r w:rsidRPr="001C7103">
              <w:rPr>
                <w:b/>
              </w:rPr>
              <w:t>Time</w:t>
            </w:r>
          </w:p>
        </w:tc>
        <w:tc>
          <w:tcPr>
            <w:tcW w:w="4111" w:type="dxa"/>
          </w:tcPr>
          <w:p w14:paraId="55169F44" w14:textId="77777777" w:rsidR="003C1E68" w:rsidRPr="001C7103" w:rsidRDefault="003C1E68" w:rsidP="005438CB">
            <w:pPr>
              <w:jc w:val="center"/>
              <w:rPr>
                <w:b/>
              </w:rPr>
            </w:pPr>
            <w:r w:rsidRPr="001C7103">
              <w:rPr>
                <w:b/>
              </w:rPr>
              <w:t>Learning Activities/Tasks/Transition</w:t>
            </w:r>
          </w:p>
        </w:tc>
        <w:tc>
          <w:tcPr>
            <w:tcW w:w="1616" w:type="dxa"/>
          </w:tcPr>
          <w:p w14:paraId="5FE8D8B4" w14:textId="77777777" w:rsidR="003C1E68" w:rsidRPr="001C7103" w:rsidRDefault="003C1E68" w:rsidP="005438CB">
            <w:pPr>
              <w:jc w:val="center"/>
              <w:rPr>
                <w:b/>
              </w:rPr>
            </w:pPr>
            <w:r w:rsidRPr="001C7103">
              <w:rPr>
                <w:b/>
              </w:rPr>
              <w:t>Organization</w:t>
            </w:r>
          </w:p>
        </w:tc>
        <w:tc>
          <w:tcPr>
            <w:tcW w:w="4286" w:type="dxa"/>
          </w:tcPr>
          <w:p w14:paraId="02CE6BE7" w14:textId="77777777" w:rsidR="003C1E68" w:rsidRPr="001C7103" w:rsidRDefault="003C1E68" w:rsidP="005438CB">
            <w:pPr>
              <w:jc w:val="center"/>
              <w:rPr>
                <w:b/>
              </w:rPr>
            </w:pPr>
            <w:r w:rsidRPr="001C7103">
              <w:rPr>
                <w:b/>
              </w:rPr>
              <w:t xml:space="preserve">Skill &amp; Behavior Cues </w:t>
            </w:r>
            <w:r w:rsidRPr="001C7103">
              <w:rPr>
                <w:b/>
                <w:sz w:val="16"/>
                <w:szCs w:val="16"/>
              </w:rPr>
              <w:t>(extensions</w:t>
            </w:r>
            <w:r>
              <w:rPr>
                <w:b/>
                <w:sz w:val="16"/>
                <w:szCs w:val="16"/>
              </w:rPr>
              <w:t xml:space="preserve"> (3.c)</w:t>
            </w:r>
            <w:r w:rsidRPr="001C7103">
              <w:rPr>
                <w:b/>
                <w:sz w:val="16"/>
                <w:szCs w:val="16"/>
              </w:rPr>
              <w:t>, refinements</w:t>
            </w:r>
            <w:r>
              <w:rPr>
                <w:b/>
                <w:sz w:val="16"/>
                <w:szCs w:val="16"/>
              </w:rPr>
              <w:t xml:space="preserve"> (3.b) </w:t>
            </w:r>
            <w:r w:rsidRPr="001C7103">
              <w:rPr>
                <w:b/>
                <w:sz w:val="16"/>
                <w:szCs w:val="16"/>
              </w:rPr>
              <w:t>applications)</w:t>
            </w:r>
          </w:p>
        </w:tc>
        <w:tc>
          <w:tcPr>
            <w:tcW w:w="2843" w:type="dxa"/>
          </w:tcPr>
          <w:p w14:paraId="440E2FB8" w14:textId="77777777" w:rsidR="003C1E68" w:rsidRPr="001C7103" w:rsidRDefault="003C1E68" w:rsidP="005438CB">
            <w:pPr>
              <w:jc w:val="center"/>
              <w:rPr>
                <w:b/>
              </w:rPr>
            </w:pPr>
            <w:r w:rsidRPr="001C7103">
              <w:rPr>
                <w:b/>
              </w:rPr>
              <w:t>Assessment</w:t>
            </w:r>
            <w:r>
              <w:rPr>
                <w:b/>
              </w:rPr>
              <w:t xml:space="preserve"> – </w:t>
            </w:r>
            <w:proofErr w:type="gramStart"/>
            <w:r>
              <w:rPr>
                <w:b/>
              </w:rPr>
              <w:t>5.b</w:t>
            </w:r>
            <w:proofErr w:type="gramEnd"/>
          </w:p>
        </w:tc>
      </w:tr>
      <w:tr w:rsidR="003C1E68" w14:paraId="3DCA5477" w14:textId="77777777" w:rsidTr="005438CB">
        <w:tc>
          <w:tcPr>
            <w:tcW w:w="819" w:type="dxa"/>
          </w:tcPr>
          <w:p w14:paraId="72947B29" w14:textId="77777777" w:rsidR="003C1E68" w:rsidRDefault="003C1E68" w:rsidP="005438CB"/>
          <w:p w14:paraId="4545BC1F" w14:textId="77777777" w:rsidR="003C1E68" w:rsidRDefault="003C1E68" w:rsidP="005438CB"/>
          <w:p w14:paraId="1F4EBE37" w14:textId="77777777" w:rsidR="003C1E68" w:rsidRDefault="003C1E68" w:rsidP="005438CB"/>
          <w:p w14:paraId="2AE40C5D" w14:textId="2E824DEC" w:rsidR="003C1E68" w:rsidRDefault="00DC7287" w:rsidP="005438CB">
            <w:r>
              <w:t>1 min</w:t>
            </w:r>
          </w:p>
          <w:p w14:paraId="09BB1119" w14:textId="77777777" w:rsidR="003C1E68" w:rsidRDefault="003C1E68" w:rsidP="005438CB"/>
          <w:p w14:paraId="688BA03B" w14:textId="77777777" w:rsidR="003C1E68" w:rsidRDefault="003C1E68" w:rsidP="005438CB"/>
        </w:tc>
        <w:tc>
          <w:tcPr>
            <w:tcW w:w="4111" w:type="dxa"/>
          </w:tcPr>
          <w:p w14:paraId="4F8EE175" w14:textId="77777777" w:rsidR="003C1E68" w:rsidRDefault="003C1E68" w:rsidP="005438CB">
            <w:r>
              <w:t>Anticipatory set:</w:t>
            </w:r>
          </w:p>
          <w:p w14:paraId="376C202B" w14:textId="77777777" w:rsidR="003C1E68" w:rsidRDefault="003C1E68" w:rsidP="005438CB">
            <w:r>
              <w:t>“What I’m going to do”</w:t>
            </w:r>
          </w:p>
          <w:p w14:paraId="4A1AE338" w14:textId="77777777" w:rsidR="003C1E68" w:rsidRDefault="003C1E68" w:rsidP="005438CB">
            <w:r>
              <w:t>“What I am going to learn”</w:t>
            </w:r>
          </w:p>
          <w:p w14:paraId="048BADC5" w14:textId="77777777" w:rsidR="003C1E68" w:rsidRPr="007F3299" w:rsidRDefault="003C1E68" w:rsidP="005438CB">
            <w:pPr>
              <w:rPr>
                <w:i/>
              </w:rPr>
            </w:pPr>
            <w:r>
              <w:t>“How am I going to be a good citizen”</w:t>
            </w:r>
          </w:p>
          <w:p w14:paraId="41C7A07E" w14:textId="77777777" w:rsidR="003C1E68" w:rsidRDefault="003C1E68" w:rsidP="005438CB"/>
          <w:p w14:paraId="7FC27A15" w14:textId="00216578" w:rsidR="00DC7287" w:rsidRDefault="00DC7287" w:rsidP="005438CB">
            <w:r>
              <w:t xml:space="preserve">Today we will be learning the various skills that are associated with </w:t>
            </w:r>
            <w:proofErr w:type="spellStart"/>
            <w:r>
              <w:t>with</w:t>
            </w:r>
            <w:proofErr w:type="spellEnd"/>
            <w:r>
              <w:t xml:space="preserve"> pickleballs through drills and stations.</w:t>
            </w:r>
          </w:p>
          <w:p w14:paraId="3C01BE18" w14:textId="77777777" w:rsidR="00DC7287" w:rsidRDefault="00DC7287" w:rsidP="005438CB"/>
          <w:p w14:paraId="0734CB8D" w14:textId="77777777" w:rsidR="00DC7287" w:rsidRDefault="00DC7287" w:rsidP="005438CB">
            <w:r>
              <w:t>You will develop an understanding of the rules of pickleballs, etiquette, and the critical elements of pickleball skills.</w:t>
            </w:r>
          </w:p>
          <w:p w14:paraId="10B548CD" w14:textId="77777777" w:rsidR="00DC7287" w:rsidRDefault="00DC7287" w:rsidP="005438CB"/>
          <w:p w14:paraId="45B81C4B" w14:textId="77777777" w:rsidR="00DC7287" w:rsidRDefault="00DC7287" w:rsidP="005438CB">
            <w:r>
              <w:t>Together, we will show respect to our classmates, the equipment, and rules to pickleball.</w:t>
            </w:r>
          </w:p>
          <w:p w14:paraId="14353783" w14:textId="77777777" w:rsidR="00610806" w:rsidRDefault="00610806" w:rsidP="005438CB"/>
          <w:p w14:paraId="7D960A8C" w14:textId="7AE70282" w:rsidR="00610806" w:rsidRDefault="00610806" w:rsidP="005438CB">
            <w:r>
              <w:t xml:space="preserve">Throughout the lesson, we will be using the </w:t>
            </w:r>
            <w:proofErr w:type="spellStart"/>
            <w:r>
              <w:t>Hudle</w:t>
            </w:r>
            <w:proofErr w:type="spellEnd"/>
            <w:r>
              <w:t xml:space="preserve"> Technique app on our phone or tablet to compare our technique to top-flight performances.</w:t>
            </w:r>
          </w:p>
        </w:tc>
        <w:tc>
          <w:tcPr>
            <w:tcW w:w="1616" w:type="dxa"/>
          </w:tcPr>
          <w:p w14:paraId="001F8E9B" w14:textId="77777777" w:rsidR="003C1E68" w:rsidRDefault="003C1E68" w:rsidP="005438CB"/>
        </w:tc>
        <w:tc>
          <w:tcPr>
            <w:tcW w:w="4286" w:type="dxa"/>
          </w:tcPr>
          <w:p w14:paraId="55AE7998" w14:textId="2EFF2405" w:rsidR="003C1E68" w:rsidRDefault="003C1E68" w:rsidP="005438CB">
            <w:r>
              <w:t>Cues (1.c, 4.b)</w:t>
            </w:r>
            <w:r w:rsidR="00184D37">
              <w:t xml:space="preserve">: N/A </w:t>
            </w:r>
          </w:p>
          <w:p w14:paraId="217B9949" w14:textId="77777777" w:rsidR="003C1E68" w:rsidRDefault="003C1E68" w:rsidP="005438CB"/>
          <w:p w14:paraId="1DB437F3" w14:textId="64A43DF1" w:rsidR="003C1E68" w:rsidRDefault="003C1E68" w:rsidP="005438CB">
            <w:r>
              <w:t>Extensions (3.c)</w:t>
            </w:r>
            <w:r w:rsidR="00184D37">
              <w:t>: N/A</w:t>
            </w:r>
          </w:p>
          <w:p w14:paraId="25D3221F" w14:textId="77777777" w:rsidR="003C1E68" w:rsidRDefault="003C1E68" w:rsidP="005438CB"/>
          <w:p w14:paraId="2FD0C59F" w14:textId="77777777" w:rsidR="003C1E68" w:rsidRDefault="003C1E68" w:rsidP="005438CB"/>
          <w:p w14:paraId="773A2DBD" w14:textId="304D763C" w:rsidR="003C1E68" w:rsidRDefault="003C1E68" w:rsidP="005438CB">
            <w:r>
              <w:t>Applications</w:t>
            </w:r>
            <w:r w:rsidR="00184D37">
              <w:t>: N/A</w:t>
            </w:r>
          </w:p>
        </w:tc>
        <w:tc>
          <w:tcPr>
            <w:tcW w:w="2843" w:type="dxa"/>
          </w:tcPr>
          <w:p w14:paraId="0DF9A8B8" w14:textId="19DFAAD8" w:rsidR="003C1E68" w:rsidRDefault="00184D37" w:rsidP="005438CB">
            <w:r>
              <w:t>N/A</w:t>
            </w:r>
          </w:p>
        </w:tc>
      </w:tr>
      <w:tr w:rsidR="003C1E68" w14:paraId="688D19B0" w14:textId="77777777" w:rsidTr="005438CB">
        <w:tc>
          <w:tcPr>
            <w:tcW w:w="819" w:type="dxa"/>
          </w:tcPr>
          <w:p w14:paraId="161726DC" w14:textId="77777777" w:rsidR="003C1E68" w:rsidRDefault="003C1E68" w:rsidP="005438CB"/>
          <w:p w14:paraId="113A804B" w14:textId="77777777" w:rsidR="003C1E68" w:rsidRDefault="003C1E68" w:rsidP="005438CB"/>
          <w:p w14:paraId="0C5883D5" w14:textId="77777777" w:rsidR="003C1E68" w:rsidRDefault="003C1E68" w:rsidP="005438CB"/>
          <w:p w14:paraId="3AC639E7" w14:textId="42839FC3" w:rsidR="003C1E68" w:rsidRDefault="00501D52" w:rsidP="005438CB">
            <w:r>
              <w:t xml:space="preserve">5 </w:t>
            </w:r>
            <w:r w:rsidR="00DC7287">
              <w:t xml:space="preserve">min </w:t>
            </w:r>
          </w:p>
          <w:p w14:paraId="61A81D3F" w14:textId="77777777" w:rsidR="003C1E68" w:rsidRDefault="003C1E68" w:rsidP="005438CB"/>
          <w:p w14:paraId="0976DAEC" w14:textId="77777777" w:rsidR="003C1E68" w:rsidRDefault="003C1E68" w:rsidP="005438CB"/>
        </w:tc>
        <w:tc>
          <w:tcPr>
            <w:tcW w:w="4111" w:type="dxa"/>
          </w:tcPr>
          <w:p w14:paraId="03137034" w14:textId="77777777" w:rsidR="00DC7287" w:rsidRPr="00741AE7" w:rsidRDefault="00DC7287" w:rsidP="00DC7287">
            <w:pPr>
              <w:jc w:val="center"/>
            </w:pPr>
            <w:r w:rsidRPr="00741AE7">
              <w:t>Paddle skills:</w:t>
            </w:r>
          </w:p>
          <w:p w14:paraId="1BC4400D" w14:textId="77777777" w:rsidR="00DC7287" w:rsidRPr="00741AE7" w:rsidRDefault="00DC7287" w:rsidP="00DC7287"/>
          <w:p w14:paraId="52D9FF4D" w14:textId="77777777" w:rsidR="00DC7287" w:rsidRPr="00741AE7" w:rsidRDefault="00DC7287" w:rsidP="00DC7287">
            <w:r w:rsidRPr="00741AE7">
              <w:t>Proper grip:  grip the paddle like you are shaking someone’s hand.</w:t>
            </w:r>
          </w:p>
          <w:p w14:paraId="10240FE2" w14:textId="77777777" w:rsidR="00DC7287" w:rsidRPr="00741AE7" w:rsidRDefault="00DC7287" w:rsidP="00DC7287"/>
          <w:p w14:paraId="5281FB96" w14:textId="77777777" w:rsidR="00DC7287" w:rsidRPr="00741AE7" w:rsidRDefault="00DC7287" w:rsidP="00DC7287">
            <w:r w:rsidRPr="00741AE7">
              <w:t>Hitting ball in air, catching it with paddle, hitting the ball with paddle consecutively.</w:t>
            </w:r>
          </w:p>
          <w:p w14:paraId="51FB1D9C" w14:textId="77777777" w:rsidR="003C1E68" w:rsidRDefault="003C1E68" w:rsidP="005438CB"/>
          <w:p w14:paraId="2FB94BD4" w14:textId="342E8330" w:rsidR="00610806" w:rsidRDefault="00610806" w:rsidP="005438CB">
            <w:r>
              <w:t xml:space="preserve">*All of this will be recorded on the </w:t>
            </w:r>
            <w:proofErr w:type="spellStart"/>
            <w:r>
              <w:t>Hudle</w:t>
            </w:r>
            <w:proofErr w:type="spellEnd"/>
            <w:r>
              <w:t xml:space="preserve"> Technique app to allow students to watch their own performance in slow motion, from different angles, and in comparison, to top-flight performances*</w:t>
            </w:r>
          </w:p>
        </w:tc>
        <w:tc>
          <w:tcPr>
            <w:tcW w:w="1616" w:type="dxa"/>
          </w:tcPr>
          <w:p w14:paraId="1CB6AEC3" w14:textId="77777777" w:rsidR="00BE1CCB" w:rsidRDefault="00BE1CCB" w:rsidP="00BE1CCB">
            <w:r>
              <w:t xml:space="preserve">      T</w:t>
            </w:r>
          </w:p>
          <w:p w14:paraId="275B3ECA" w14:textId="77777777" w:rsidR="00BE1CCB" w:rsidRDefault="00BE1CCB" w:rsidP="00BE1CCB">
            <w:r>
              <w:t xml:space="preserve">S      </w:t>
            </w:r>
            <w:proofErr w:type="spellStart"/>
            <w:r>
              <w:t>S</w:t>
            </w:r>
            <w:proofErr w:type="spellEnd"/>
          </w:p>
          <w:p w14:paraId="72849DF3" w14:textId="77777777" w:rsidR="00BE1CCB" w:rsidRDefault="00BE1CCB" w:rsidP="00BE1CCB"/>
          <w:p w14:paraId="64AC79EC" w14:textId="77777777" w:rsidR="00BE1CCB" w:rsidRDefault="00BE1CCB" w:rsidP="00BE1CCB">
            <w:r>
              <w:t xml:space="preserve">S      </w:t>
            </w:r>
            <w:proofErr w:type="spellStart"/>
            <w:r>
              <w:t>S</w:t>
            </w:r>
            <w:proofErr w:type="spellEnd"/>
          </w:p>
          <w:p w14:paraId="47CE3C4F" w14:textId="77777777" w:rsidR="00BE1CCB" w:rsidRDefault="00BE1CCB" w:rsidP="00BE1CCB"/>
          <w:p w14:paraId="4DEC79EA" w14:textId="77777777" w:rsidR="00BE1CCB" w:rsidRDefault="00BE1CCB" w:rsidP="00BE1CCB">
            <w:r>
              <w:t xml:space="preserve">S      </w:t>
            </w:r>
            <w:proofErr w:type="spellStart"/>
            <w:r>
              <w:t>S</w:t>
            </w:r>
            <w:proofErr w:type="spellEnd"/>
          </w:p>
          <w:p w14:paraId="040DF056" w14:textId="77777777" w:rsidR="00BE1CCB" w:rsidRDefault="00BE1CCB" w:rsidP="00BE1CCB"/>
          <w:p w14:paraId="25C9BD0E" w14:textId="77777777" w:rsidR="00BE1CCB" w:rsidRDefault="00BE1CCB" w:rsidP="00BE1CCB">
            <w:r>
              <w:t xml:space="preserve">S      </w:t>
            </w:r>
            <w:proofErr w:type="spellStart"/>
            <w:r>
              <w:t>S</w:t>
            </w:r>
            <w:proofErr w:type="spellEnd"/>
          </w:p>
          <w:p w14:paraId="47668333" w14:textId="77777777" w:rsidR="00BE1CCB" w:rsidRDefault="00BE1CCB" w:rsidP="00BE1CCB"/>
          <w:p w14:paraId="42C40F72" w14:textId="77777777" w:rsidR="00BE1CCB" w:rsidRDefault="00BE1CCB" w:rsidP="00BE1CCB">
            <w:r>
              <w:t xml:space="preserve">     T</w:t>
            </w:r>
          </w:p>
          <w:p w14:paraId="76917309" w14:textId="77777777" w:rsidR="00BE1CCB" w:rsidRDefault="00BE1CCB" w:rsidP="00BE1CCB"/>
          <w:p w14:paraId="44F70C51" w14:textId="77777777" w:rsidR="00BE1CCB" w:rsidRDefault="00BE1CCB" w:rsidP="00BE1CCB">
            <w:r>
              <w:t xml:space="preserve">S      </w:t>
            </w:r>
            <w:proofErr w:type="spellStart"/>
            <w:r>
              <w:t>S</w:t>
            </w:r>
            <w:proofErr w:type="spellEnd"/>
          </w:p>
          <w:p w14:paraId="54A05691" w14:textId="77777777" w:rsidR="00BE1CCB" w:rsidRDefault="00BE1CCB" w:rsidP="00BE1CCB"/>
          <w:p w14:paraId="2625DC08" w14:textId="77777777" w:rsidR="00BE1CCB" w:rsidRDefault="00BE1CCB" w:rsidP="00BE1CCB">
            <w:r>
              <w:t xml:space="preserve">S      </w:t>
            </w:r>
            <w:proofErr w:type="spellStart"/>
            <w:r>
              <w:t>S</w:t>
            </w:r>
            <w:proofErr w:type="spellEnd"/>
          </w:p>
          <w:p w14:paraId="1576F334" w14:textId="77777777" w:rsidR="00BE1CCB" w:rsidRDefault="00BE1CCB" w:rsidP="00BE1CCB"/>
          <w:p w14:paraId="0F5CD2A2" w14:textId="77777777" w:rsidR="00BE1CCB" w:rsidRDefault="00BE1CCB" w:rsidP="00BE1CCB">
            <w:r>
              <w:t xml:space="preserve">S      </w:t>
            </w:r>
            <w:proofErr w:type="spellStart"/>
            <w:r>
              <w:t>S</w:t>
            </w:r>
            <w:proofErr w:type="spellEnd"/>
          </w:p>
          <w:p w14:paraId="770941ED" w14:textId="77777777" w:rsidR="00BE1CCB" w:rsidRDefault="00BE1CCB" w:rsidP="00BE1CCB"/>
          <w:p w14:paraId="39332054" w14:textId="77777777" w:rsidR="00BE1CCB" w:rsidRDefault="00BE1CCB" w:rsidP="00BE1CCB">
            <w:r>
              <w:t xml:space="preserve">S      </w:t>
            </w:r>
            <w:proofErr w:type="spellStart"/>
            <w:r>
              <w:t>S</w:t>
            </w:r>
            <w:proofErr w:type="spellEnd"/>
          </w:p>
          <w:p w14:paraId="796BFA79" w14:textId="77777777" w:rsidR="00BE1CCB" w:rsidRDefault="00BE1CCB" w:rsidP="00BE1CCB"/>
          <w:p w14:paraId="729ED16A" w14:textId="3E74EA7E" w:rsidR="003C1E68" w:rsidRDefault="00BE1CCB" w:rsidP="00BE1CCB">
            <w:r>
              <w:t xml:space="preserve">     T</w:t>
            </w:r>
          </w:p>
        </w:tc>
        <w:tc>
          <w:tcPr>
            <w:tcW w:w="4286" w:type="dxa"/>
          </w:tcPr>
          <w:p w14:paraId="51D4C1B3" w14:textId="51C56E3B" w:rsidR="003C1E68" w:rsidRDefault="003C1E68" w:rsidP="005438CB">
            <w:r>
              <w:t>Cues (1.c, 4.b)</w:t>
            </w:r>
            <w:r w:rsidR="009A7195">
              <w:t xml:space="preserve">: </w:t>
            </w:r>
            <w:r w:rsidR="009A7195" w:rsidRPr="00AD396B">
              <w:t>Whistle, eye</w:t>
            </w:r>
            <w:r w:rsidR="009A7195">
              <w:t>s on target, strike, follow through, recover (return to ready position).</w:t>
            </w:r>
          </w:p>
          <w:p w14:paraId="6A17C2F9" w14:textId="77777777" w:rsidR="003C1E68" w:rsidRDefault="003C1E68" w:rsidP="005438CB"/>
          <w:p w14:paraId="2C9FA738" w14:textId="77777777" w:rsidR="003C1E68" w:rsidRDefault="003C1E68" w:rsidP="005438CB"/>
          <w:p w14:paraId="03DEE43E" w14:textId="07574D73" w:rsidR="003C1E68" w:rsidRDefault="003C1E68" w:rsidP="005438CB">
            <w:r>
              <w:t>Extensions (3.c)</w:t>
            </w:r>
            <w:r w:rsidR="009A7195">
              <w:t>:  Student can flip the paddle once they hit it and ball is in the air to further challenge their abilities.</w:t>
            </w:r>
          </w:p>
          <w:p w14:paraId="18E6CA49" w14:textId="77777777" w:rsidR="003C1E68" w:rsidRDefault="003C1E68" w:rsidP="005438CB"/>
          <w:p w14:paraId="68EB08FD" w14:textId="77777777" w:rsidR="003C1E68" w:rsidRDefault="003C1E68" w:rsidP="005438CB"/>
          <w:p w14:paraId="1BC4D423" w14:textId="046F6497" w:rsidR="003C1E68" w:rsidRDefault="003C1E68" w:rsidP="005438CB">
            <w:r>
              <w:t>Applications</w:t>
            </w:r>
            <w:r w:rsidR="00A747B9">
              <w:t>:  Skills taught and practiced today will be applied to the “skill stations” later in class, the “gauntlet challenge” next class, and pickleball gameplay later in the unit.</w:t>
            </w:r>
          </w:p>
        </w:tc>
        <w:tc>
          <w:tcPr>
            <w:tcW w:w="2843" w:type="dxa"/>
          </w:tcPr>
          <w:p w14:paraId="690B10B7" w14:textId="5E7EC85D" w:rsidR="003C1E68" w:rsidRDefault="002910C8" w:rsidP="005438CB">
            <w:r>
              <w:t>Teacher(s) will walk around the class and provide positive feedback to students.</w:t>
            </w:r>
          </w:p>
        </w:tc>
      </w:tr>
      <w:tr w:rsidR="003C1E68" w14:paraId="1DC5B5E7" w14:textId="77777777" w:rsidTr="005438CB">
        <w:tc>
          <w:tcPr>
            <w:tcW w:w="819" w:type="dxa"/>
          </w:tcPr>
          <w:p w14:paraId="081F73A5" w14:textId="77777777" w:rsidR="003C1E68" w:rsidRDefault="003C1E68" w:rsidP="005438CB"/>
          <w:p w14:paraId="39A43A56" w14:textId="77777777" w:rsidR="003C1E68" w:rsidRDefault="003C1E68" w:rsidP="005438CB"/>
          <w:p w14:paraId="6C5ED453" w14:textId="77777777" w:rsidR="003C1E68" w:rsidRDefault="003C1E68" w:rsidP="005438CB"/>
          <w:p w14:paraId="0D046140" w14:textId="77777777" w:rsidR="003C1E68" w:rsidRDefault="003C1E68" w:rsidP="005438CB"/>
          <w:p w14:paraId="7C1399B5" w14:textId="5B5D7194" w:rsidR="003C1E68" w:rsidRDefault="0013129B" w:rsidP="005438CB">
            <w:r>
              <w:t>10 min</w:t>
            </w:r>
          </w:p>
          <w:p w14:paraId="16FC9D35" w14:textId="77777777" w:rsidR="003C1E68" w:rsidRDefault="003C1E68" w:rsidP="005438CB"/>
          <w:p w14:paraId="7427B5D2" w14:textId="77777777" w:rsidR="003C1E68" w:rsidRDefault="003C1E68" w:rsidP="005438CB"/>
        </w:tc>
        <w:tc>
          <w:tcPr>
            <w:tcW w:w="4111" w:type="dxa"/>
          </w:tcPr>
          <w:p w14:paraId="72E46490" w14:textId="77777777" w:rsidR="003C1E68" w:rsidRDefault="00DC7287" w:rsidP="00DC7287">
            <w:pPr>
              <w:jc w:val="center"/>
            </w:pPr>
            <w:r>
              <w:t>Pickleball skills</w:t>
            </w:r>
          </w:p>
          <w:p w14:paraId="0739686E" w14:textId="77777777" w:rsidR="00DC7287" w:rsidRDefault="00DC7287" w:rsidP="00DC7287"/>
          <w:p w14:paraId="3EACDD5F" w14:textId="77777777" w:rsidR="0013129B" w:rsidRDefault="00DC7287" w:rsidP="0013129B">
            <w:r>
              <w:t>Students will form partners by getting toe-to-toe with a classmate(s).  The students will line up across from one another (preferably one on each side of the net, but due to limited nets some may be off to the side</w:t>
            </w:r>
            <w:r w:rsidR="0013129B">
              <w:t>) and perform the following skills after the instructor(s) have demonstrated them.</w:t>
            </w:r>
            <w:r w:rsidR="0013129B" w:rsidRPr="00741AE7">
              <w:t xml:space="preserve"> </w:t>
            </w:r>
          </w:p>
          <w:p w14:paraId="2F23B582" w14:textId="77777777" w:rsidR="0013129B" w:rsidRDefault="0013129B" w:rsidP="0013129B"/>
          <w:p w14:paraId="5BF15D9E" w14:textId="08B55251" w:rsidR="0013129B" w:rsidRPr="00741AE7" w:rsidRDefault="0013129B" w:rsidP="0013129B">
            <w:r w:rsidRPr="00741AE7">
              <w:t>Forehand: Students will practice hitting the ball forehand and their goal is to return it over the net.</w:t>
            </w:r>
          </w:p>
          <w:p w14:paraId="55A14D2A" w14:textId="77777777" w:rsidR="0013129B" w:rsidRPr="00741AE7" w:rsidRDefault="0013129B" w:rsidP="0013129B"/>
          <w:p w14:paraId="0A1B90FC" w14:textId="77777777" w:rsidR="0013129B" w:rsidRDefault="0013129B" w:rsidP="00BE1CCB">
            <w:r w:rsidRPr="00741AE7">
              <w:t>Backhand:  Students will practice hitting the ball backhand and their goal is to hit it over the net.</w:t>
            </w:r>
          </w:p>
          <w:p w14:paraId="1E666FD2" w14:textId="77777777" w:rsidR="00BE1CCB" w:rsidRDefault="00BE1CCB" w:rsidP="00BE1CCB"/>
          <w:p w14:paraId="327722A4" w14:textId="5ADC983D" w:rsidR="00610806" w:rsidRDefault="00610806" w:rsidP="00BE1CCB">
            <w:r>
              <w:t xml:space="preserve">*All of this will be recorded on the </w:t>
            </w:r>
            <w:proofErr w:type="spellStart"/>
            <w:r>
              <w:t>Hudle</w:t>
            </w:r>
            <w:proofErr w:type="spellEnd"/>
            <w:r>
              <w:t xml:space="preserve"> Technique app to allow students to watch their own performance in slow motion, from different angles, and in comparison, to top-flight performances*</w:t>
            </w:r>
          </w:p>
        </w:tc>
        <w:tc>
          <w:tcPr>
            <w:tcW w:w="1616" w:type="dxa"/>
          </w:tcPr>
          <w:p w14:paraId="13BDF666" w14:textId="77777777" w:rsidR="00DE2415" w:rsidRDefault="00DE2415" w:rsidP="00DE2415">
            <w:r>
              <w:t xml:space="preserve">      T</w:t>
            </w:r>
          </w:p>
          <w:p w14:paraId="79A274C1" w14:textId="77777777" w:rsidR="00DE2415" w:rsidRDefault="00DE2415" w:rsidP="00DE2415">
            <w:r>
              <w:t xml:space="preserve">S      </w:t>
            </w:r>
            <w:proofErr w:type="spellStart"/>
            <w:r>
              <w:t>S</w:t>
            </w:r>
            <w:proofErr w:type="spellEnd"/>
          </w:p>
          <w:p w14:paraId="6865F7D0" w14:textId="77777777" w:rsidR="00DE2415" w:rsidRDefault="00DE2415" w:rsidP="00DE2415"/>
          <w:p w14:paraId="2AE0CF64" w14:textId="77777777" w:rsidR="00DE2415" w:rsidRDefault="00DE2415" w:rsidP="00DE2415">
            <w:r>
              <w:t xml:space="preserve">S      </w:t>
            </w:r>
            <w:proofErr w:type="spellStart"/>
            <w:r>
              <w:t>S</w:t>
            </w:r>
            <w:proofErr w:type="spellEnd"/>
          </w:p>
          <w:p w14:paraId="0D80E73A" w14:textId="77777777" w:rsidR="00DE2415" w:rsidRDefault="00DE2415" w:rsidP="00DE2415"/>
          <w:p w14:paraId="253362E1" w14:textId="77777777" w:rsidR="00DE2415" w:rsidRDefault="00DE2415" w:rsidP="00DE2415">
            <w:r>
              <w:t xml:space="preserve">S      </w:t>
            </w:r>
            <w:proofErr w:type="spellStart"/>
            <w:r>
              <w:t>S</w:t>
            </w:r>
            <w:proofErr w:type="spellEnd"/>
          </w:p>
          <w:p w14:paraId="3F651E2A" w14:textId="77777777" w:rsidR="00DE2415" w:rsidRDefault="00DE2415" w:rsidP="00DE2415"/>
          <w:p w14:paraId="25431597" w14:textId="77777777" w:rsidR="00DE2415" w:rsidRDefault="00DE2415" w:rsidP="00DE2415">
            <w:r>
              <w:t xml:space="preserve">S      </w:t>
            </w:r>
            <w:proofErr w:type="spellStart"/>
            <w:r>
              <w:t>S</w:t>
            </w:r>
            <w:proofErr w:type="spellEnd"/>
          </w:p>
          <w:p w14:paraId="199FFDA7" w14:textId="77777777" w:rsidR="00DE2415" w:rsidRDefault="00DE2415" w:rsidP="00DE2415"/>
          <w:p w14:paraId="29D2A132" w14:textId="77777777" w:rsidR="00DE2415" w:rsidRDefault="00DE2415" w:rsidP="00DE2415">
            <w:r>
              <w:t xml:space="preserve">     T</w:t>
            </w:r>
          </w:p>
          <w:p w14:paraId="107ED77B" w14:textId="77777777" w:rsidR="00DE2415" w:rsidRDefault="00DE2415" w:rsidP="00DE2415"/>
          <w:p w14:paraId="6D1D34C4" w14:textId="77777777" w:rsidR="00DE2415" w:rsidRDefault="00DE2415" w:rsidP="00DE2415">
            <w:r>
              <w:t xml:space="preserve">S      </w:t>
            </w:r>
            <w:proofErr w:type="spellStart"/>
            <w:r>
              <w:t>S</w:t>
            </w:r>
            <w:proofErr w:type="spellEnd"/>
          </w:p>
          <w:p w14:paraId="147E2E0E" w14:textId="77777777" w:rsidR="00DE2415" w:rsidRDefault="00DE2415" w:rsidP="00DE2415"/>
          <w:p w14:paraId="47B98376" w14:textId="77777777" w:rsidR="00DE2415" w:rsidRDefault="00DE2415" w:rsidP="00DE2415">
            <w:r>
              <w:t xml:space="preserve">S      </w:t>
            </w:r>
            <w:proofErr w:type="spellStart"/>
            <w:r>
              <w:t>S</w:t>
            </w:r>
            <w:proofErr w:type="spellEnd"/>
          </w:p>
          <w:p w14:paraId="32F51E6F" w14:textId="77777777" w:rsidR="00DE2415" w:rsidRDefault="00DE2415" w:rsidP="00DE2415"/>
          <w:p w14:paraId="009D56A1" w14:textId="77777777" w:rsidR="00DE2415" w:rsidRDefault="00DE2415" w:rsidP="00DE2415">
            <w:r>
              <w:t xml:space="preserve">S      </w:t>
            </w:r>
            <w:proofErr w:type="spellStart"/>
            <w:r>
              <w:t>S</w:t>
            </w:r>
            <w:proofErr w:type="spellEnd"/>
          </w:p>
          <w:p w14:paraId="2F110AD9" w14:textId="77777777" w:rsidR="00DE2415" w:rsidRDefault="00DE2415" w:rsidP="00DE2415"/>
          <w:p w14:paraId="3BD9EEB1" w14:textId="77777777" w:rsidR="00DE2415" w:rsidRDefault="00DE2415" w:rsidP="00DE2415">
            <w:r>
              <w:t xml:space="preserve">S      </w:t>
            </w:r>
            <w:proofErr w:type="spellStart"/>
            <w:r>
              <w:t>S</w:t>
            </w:r>
            <w:proofErr w:type="spellEnd"/>
          </w:p>
          <w:p w14:paraId="32A6C2B2" w14:textId="77777777" w:rsidR="00DE2415" w:rsidRDefault="00DE2415" w:rsidP="00DE2415"/>
          <w:p w14:paraId="1F78B00B" w14:textId="54E74CA8" w:rsidR="003C1E68" w:rsidRDefault="00DE2415" w:rsidP="00DE2415">
            <w:r>
              <w:t xml:space="preserve">     T</w:t>
            </w:r>
          </w:p>
        </w:tc>
        <w:tc>
          <w:tcPr>
            <w:tcW w:w="4286" w:type="dxa"/>
          </w:tcPr>
          <w:p w14:paraId="74064DE4" w14:textId="459D3CBF" w:rsidR="003C1E68" w:rsidRDefault="003C1E68" w:rsidP="005438CB">
            <w:r>
              <w:t>Cues (1.c, 4.b)</w:t>
            </w:r>
            <w:r w:rsidR="00C10DC9">
              <w:t xml:space="preserve">:  </w:t>
            </w:r>
            <w:r w:rsidR="00C10DC9" w:rsidRPr="00AD396B">
              <w:t>Whistle, eye</w:t>
            </w:r>
            <w:r w:rsidR="00C10DC9">
              <w:t>s on target, strike, follow through, recover</w:t>
            </w:r>
            <w:r w:rsidR="00C47005">
              <w:t xml:space="preserve"> (return to ready position).</w:t>
            </w:r>
          </w:p>
          <w:p w14:paraId="30E71100" w14:textId="77777777" w:rsidR="003C1E68" w:rsidRDefault="003C1E68" w:rsidP="005438CB"/>
          <w:p w14:paraId="2B83F981" w14:textId="77777777" w:rsidR="003C1E68" w:rsidRDefault="003C1E68" w:rsidP="005438CB"/>
          <w:p w14:paraId="01078ECD" w14:textId="6DB0EF85" w:rsidR="003C1E68" w:rsidRDefault="003C1E68" w:rsidP="005438CB">
            <w:r>
              <w:t>Extensions (3.c)</w:t>
            </w:r>
            <w:r w:rsidR="00337DB1">
              <w:t xml:space="preserve">:  </w:t>
            </w:r>
          </w:p>
          <w:p w14:paraId="2B952D2E" w14:textId="2CCD4134" w:rsidR="0013129B" w:rsidRPr="00741AE7" w:rsidRDefault="0013129B" w:rsidP="0013129B">
            <w:r w:rsidRPr="00741AE7">
              <w:t>Hit the ball with paddle, with ball in mid</w:t>
            </w:r>
            <w:r w:rsidR="00AF317D">
              <w:t>-</w:t>
            </w:r>
            <w:r w:rsidRPr="00741AE7">
              <w:t>air, rotate paddle and hit it.  See how many times this can be completed.</w:t>
            </w:r>
          </w:p>
          <w:p w14:paraId="19FE0626" w14:textId="77777777" w:rsidR="003C1E68" w:rsidRDefault="003C1E68" w:rsidP="005438CB"/>
          <w:p w14:paraId="413E91B5" w14:textId="77777777" w:rsidR="003C1E68" w:rsidRDefault="003C1E68" w:rsidP="005438CB"/>
          <w:p w14:paraId="4A4C2B45" w14:textId="77777777" w:rsidR="003C1E68" w:rsidRDefault="003C1E68" w:rsidP="005438CB">
            <w:r>
              <w:t>Applications</w:t>
            </w:r>
          </w:p>
          <w:p w14:paraId="1868B10C" w14:textId="1D2D23C1" w:rsidR="0013129B" w:rsidRDefault="009A7195" w:rsidP="005438CB">
            <w:r>
              <w:t>Skills taught and practiced today will be applied to the “skill stations” later in class, the “gauntlet challenge” next class, and pickleball gameplay later in the unit.</w:t>
            </w:r>
          </w:p>
        </w:tc>
        <w:tc>
          <w:tcPr>
            <w:tcW w:w="2843" w:type="dxa"/>
          </w:tcPr>
          <w:p w14:paraId="035CE4E4" w14:textId="73C01813" w:rsidR="003C1E68" w:rsidRDefault="002910C8" w:rsidP="005438CB">
            <w:r>
              <w:t>Teacher(s) will walk around the class and provide positive feedback to students.</w:t>
            </w:r>
          </w:p>
        </w:tc>
      </w:tr>
      <w:tr w:rsidR="003C1E68" w14:paraId="03FAD863" w14:textId="77777777" w:rsidTr="005438CB">
        <w:trPr>
          <w:trHeight w:val="1331"/>
        </w:trPr>
        <w:tc>
          <w:tcPr>
            <w:tcW w:w="819" w:type="dxa"/>
          </w:tcPr>
          <w:p w14:paraId="44E025CD" w14:textId="77777777" w:rsidR="003C1E68" w:rsidRDefault="003C1E68" w:rsidP="005438CB"/>
          <w:p w14:paraId="6616FCDE" w14:textId="77777777" w:rsidR="003C1E68" w:rsidRDefault="003C1E68" w:rsidP="005438CB"/>
          <w:p w14:paraId="1AEFB0DC" w14:textId="77777777" w:rsidR="003C1E68" w:rsidRDefault="003C1E68" w:rsidP="005438CB"/>
          <w:p w14:paraId="7860A416" w14:textId="6F96F6A3" w:rsidR="003C1E68" w:rsidRDefault="006D4669" w:rsidP="005438CB">
            <w:r>
              <w:t>10 min</w:t>
            </w:r>
          </w:p>
          <w:p w14:paraId="2E83DABA" w14:textId="77777777" w:rsidR="003C1E68" w:rsidRDefault="003C1E68" w:rsidP="005438CB"/>
          <w:p w14:paraId="136AD96E" w14:textId="77777777" w:rsidR="003C1E68" w:rsidRDefault="003C1E68" w:rsidP="005438CB"/>
        </w:tc>
        <w:tc>
          <w:tcPr>
            <w:tcW w:w="4111" w:type="dxa"/>
          </w:tcPr>
          <w:p w14:paraId="617BB466" w14:textId="5A05DF6F" w:rsidR="006C0753" w:rsidRDefault="006D4669" w:rsidP="006C0753">
            <w:pPr>
              <w:jc w:val="center"/>
            </w:pPr>
            <w:r>
              <w:t>Pickleball Skills cont.</w:t>
            </w:r>
          </w:p>
          <w:p w14:paraId="2E59951E" w14:textId="77777777" w:rsidR="006C0753" w:rsidRDefault="006C0753" w:rsidP="006C0753">
            <w:pPr>
              <w:jc w:val="center"/>
            </w:pPr>
          </w:p>
          <w:p w14:paraId="61C4A5C3" w14:textId="0E4B2585" w:rsidR="006C0753" w:rsidRDefault="006C0753" w:rsidP="006C0753">
            <w:r>
              <w:t xml:space="preserve">Volley:  </w:t>
            </w:r>
            <w:r w:rsidR="003A79E4">
              <w:t>Following teacher demonstration of the volley with critical elements and cues of the skill, s</w:t>
            </w:r>
            <w:r>
              <w:t xml:space="preserve">tudents will partner up, one on each side of the net, and should volley with each other and keep the volley going without the ball hitting the ground.  This will increase their ability to volley.  </w:t>
            </w:r>
          </w:p>
          <w:p w14:paraId="50181B95" w14:textId="77777777" w:rsidR="006C0753" w:rsidRDefault="006C0753" w:rsidP="006C0753"/>
          <w:p w14:paraId="47E6F2A1" w14:textId="5100B99B" w:rsidR="006C0753" w:rsidRDefault="006C0753" w:rsidP="006C0753">
            <w:r>
              <w:t>Dink:  After volleying, the same partners will now practice their dink skills</w:t>
            </w:r>
            <w:r w:rsidR="003A79E4">
              <w:t xml:space="preserve"> following teacher demonstration of the “dink” with critical elements and cues of the skill.</w:t>
            </w:r>
            <w:r>
              <w:t xml:space="preserve"> One partner will hit the ball into the non-volley zone, the ball will bounce</w:t>
            </w:r>
            <w:r w:rsidR="003A79E4">
              <w:t>,</w:t>
            </w:r>
            <w:r>
              <w:t xml:space="preserve"> and the partner will return the ball into the non-volley zone.  The partners will see how many dinks they can perform consecutively.</w:t>
            </w:r>
          </w:p>
          <w:p w14:paraId="01F6D99E" w14:textId="77777777" w:rsidR="006C0753" w:rsidRDefault="006C0753" w:rsidP="006C0753"/>
          <w:p w14:paraId="544B6B97" w14:textId="6D76B22B" w:rsidR="00610806" w:rsidRDefault="006C0753" w:rsidP="006C0753">
            <w:r>
              <w:t xml:space="preserve">Serve:  </w:t>
            </w:r>
            <w:r w:rsidR="003A79E4">
              <w:t>Following teacher demonstration of the serve with critical elements and cues of the skill, s</w:t>
            </w:r>
            <w:r>
              <w:t>tudents will partner up and serve to one another.  The students will practice serving to the correct court.  This will provide them an opportunity to improve their serving skills.  Once the partner serves to the other, they will catch the ball, and serve it back.</w:t>
            </w:r>
          </w:p>
          <w:p w14:paraId="7D9E1CB8" w14:textId="35C0BDD9" w:rsidR="00610806" w:rsidRDefault="00610806" w:rsidP="006C0753"/>
          <w:p w14:paraId="3E40032D" w14:textId="38C6AAEB" w:rsidR="00610806" w:rsidRDefault="00610806" w:rsidP="006C0753">
            <w:r>
              <w:t xml:space="preserve">*All of this will be recorded on the </w:t>
            </w:r>
            <w:proofErr w:type="spellStart"/>
            <w:r>
              <w:t>Hudle</w:t>
            </w:r>
            <w:proofErr w:type="spellEnd"/>
            <w:r>
              <w:t xml:space="preserve"> Technique app to allow students to watch their own performance in slow motion, from different angles, and in comparison, to top-flight performances*</w:t>
            </w:r>
          </w:p>
          <w:p w14:paraId="05240BDC" w14:textId="4482B0FA" w:rsidR="006C0753" w:rsidRDefault="006C0753" w:rsidP="006C0753"/>
        </w:tc>
        <w:tc>
          <w:tcPr>
            <w:tcW w:w="1616" w:type="dxa"/>
          </w:tcPr>
          <w:p w14:paraId="2B4BC50D" w14:textId="77777777" w:rsidR="003C1E68" w:rsidRDefault="0062549C" w:rsidP="005438CB">
            <w:r>
              <w:t xml:space="preserve">      T</w:t>
            </w:r>
          </w:p>
          <w:p w14:paraId="03223924" w14:textId="77777777" w:rsidR="0062549C" w:rsidRDefault="0014073C" w:rsidP="005438CB">
            <w:r>
              <w:t xml:space="preserve">S      </w:t>
            </w:r>
            <w:proofErr w:type="spellStart"/>
            <w:r>
              <w:t>S</w:t>
            </w:r>
            <w:proofErr w:type="spellEnd"/>
          </w:p>
          <w:p w14:paraId="6312DCEB" w14:textId="77777777" w:rsidR="0014073C" w:rsidRDefault="0014073C" w:rsidP="005438CB"/>
          <w:p w14:paraId="75620DF1" w14:textId="77777777" w:rsidR="0014073C" w:rsidRDefault="0014073C" w:rsidP="005438CB">
            <w:r>
              <w:t xml:space="preserve">S      </w:t>
            </w:r>
            <w:proofErr w:type="spellStart"/>
            <w:r>
              <w:t>S</w:t>
            </w:r>
            <w:proofErr w:type="spellEnd"/>
          </w:p>
          <w:p w14:paraId="06FB7AD4" w14:textId="77777777" w:rsidR="0014073C" w:rsidRDefault="0014073C" w:rsidP="005438CB"/>
          <w:p w14:paraId="02AB547F" w14:textId="77777777" w:rsidR="0014073C" w:rsidRDefault="0014073C" w:rsidP="005438CB">
            <w:r>
              <w:t xml:space="preserve">S      </w:t>
            </w:r>
            <w:proofErr w:type="spellStart"/>
            <w:r>
              <w:t>S</w:t>
            </w:r>
            <w:proofErr w:type="spellEnd"/>
          </w:p>
          <w:p w14:paraId="6F717F20" w14:textId="77777777" w:rsidR="0014073C" w:rsidRDefault="0014073C" w:rsidP="005438CB"/>
          <w:p w14:paraId="568E4135" w14:textId="77777777" w:rsidR="0014073C" w:rsidRDefault="0014073C" w:rsidP="005438CB">
            <w:r>
              <w:t xml:space="preserve">S      </w:t>
            </w:r>
            <w:proofErr w:type="spellStart"/>
            <w:r>
              <w:t>S</w:t>
            </w:r>
            <w:proofErr w:type="spellEnd"/>
          </w:p>
          <w:p w14:paraId="023D5498" w14:textId="77777777" w:rsidR="0014073C" w:rsidRDefault="0014073C" w:rsidP="005438CB"/>
          <w:p w14:paraId="6F40B09F" w14:textId="0379682D" w:rsidR="0014073C" w:rsidRDefault="0014073C" w:rsidP="005438CB">
            <w:r>
              <w:t xml:space="preserve">     T</w:t>
            </w:r>
          </w:p>
          <w:p w14:paraId="596D9E2C" w14:textId="77777777" w:rsidR="0014073C" w:rsidRDefault="0014073C" w:rsidP="005438CB"/>
          <w:p w14:paraId="4FD31671" w14:textId="77777777" w:rsidR="0014073C" w:rsidRDefault="0014073C" w:rsidP="005438CB">
            <w:r>
              <w:t xml:space="preserve">S      </w:t>
            </w:r>
            <w:proofErr w:type="spellStart"/>
            <w:r>
              <w:t>S</w:t>
            </w:r>
            <w:proofErr w:type="spellEnd"/>
          </w:p>
          <w:p w14:paraId="4FDB9CCA" w14:textId="77777777" w:rsidR="0014073C" w:rsidRDefault="0014073C" w:rsidP="005438CB"/>
          <w:p w14:paraId="4B2597F4" w14:textId="77777777" w:rsidR="0014073C" w:rsidRDefault="0014073C" w:rsidP="005438CB">
            <w:r>
              <w:t xml:space="preserve">S      </w:t>
            </w:r>
            <w:proofErr w:type="spellStart"/>
            <w:r>
              <w:t>S</w:t>
            </w:r>
            <w:proofErr w:type="spellEnd"/>
          </w:p>
          <w:p w14:paraId="3A1B44E2" w14:textId="77777777" w:rsidR="0014073C" w:rsidRDefault="0014073C" w:rsidP="005438CB"/>
          <w:p w14:paraId="1E7BE64A" w14:textId="77777777" w:rsidR="0014073C" w:rsidRDefault="0014073C" w:rsidP="005438CB">
            <w:r>
              <w:t xml:space="preserve">S      </w:t>
            </w:r>
            <w:proofErr w:type="spellStart"/>
            <w:r>
              <w:t>S</w:t>
            </w:r>
            <w:proofErr w:type="spellEnd"/>
          </w:p>
          <w:p w14:paraId="0123414F" w14:textId="77777777" w:rsidR="0014073C" w:rsidRDefault="0014073C" w:rsidP="005438CB"/>
          <w:p w14:paraId="6C2B6655" w14:textId="77777777" w:rsidR="0014073C" w:rsidRDefault="0014073C" w:rsidP="005438CB">
            <w:r>
              <w:t xml:space="preserve">S      </w:t>
            </w:r>
            <w:proofErr w:type="spellStart"/>
            <w:r>
              <w:t>S</w:t>
            </w:r>
            <w:proofErr w:type="spellEnd"/>
          </w:p>
          <w:p w14:paraId="55CABBE7" w14:textId="77777777" w:rsidR="0014073C" w:rsidRDefault="0014073C" w:rsidP="005438CB"/>
          <w:p w14:paraId="52E7A18E" w14:textId="7D048CAE" w:rsidR="0014073C" w:rsidRDefault="0014073C" w:rsidP="00344D02">
            <w:r>
              <w:t xml:space="preserve">    </w:t>
            </w:r>
            <w:r w:rsidR="00344D02">
              <w:t xml:space="preserve"> T</w:t>
            </w:r>
          </w:p>
        </w:tc>
        <w:tc>
          <w:tcPr>
            <w:tcW w:w="4286" w:type="dxa"/>
          </w:tcPr>
          <w:p w14:paraId="1B2DABFD" w14:textId="26DD3486" w:rsidR="003C1E68" w:rsidRDefault="003C1E68" w:rsidP="005438CB">
            <w:r>
              <w:t>Cues (1.c, 4.b)</w:t>
            </w:r>
            <w:r w:rsidR="00AD396B">
              <w:t xml:space="preserve">:  </w:t>
            </w:r>
            <w:r w:rsidR="00AD396B" w:rsidRPr="00AD396B">
              <w:t>Whistle, eye</w:t>
            </w:r>
            <w:r w:rsidR="00AD396B">
              <w:t>s on target, strike, follow through, recover</w:t>
            </w:r>
            <w:r w:rsidR="00C47005">
              <w:t xml:space="preserve"> (return to ready position).</w:t>
            </w:r>
          </w:p>
          <w:p w14:paraId="422BD5DD" w14:textId="77777777" w:rsidR="003C1E68" w:rsidRDefault="003C1E68" w:rsidP="005438CB"/>
          <w:p w14:paraId="26B847AB" w14:textId="77777777" w:rsidR="003C1E68" w:rsidRDefault="003C1E68" w:rsidP="005438CB"/>
          <w:p w14:paraId="06A2306F" w14:textId="22992B30" w:rsidR="003C1E68" w:rsidRPr="00DE2415" w:rsidRDefault="003C1E68" w:rsidP="005438CB">
            <w:pPr>
              <w:rPr>
                <w:strike/>
              </w:rPr>
            </w:pPr>
            <w:r>
              <w:t>Extensions (3.c)</w:t>
            </w:r>
            <w:r w:rsidR="00AD396B">
              <w:t>:</w:t>
            </w:r>
            <w:r w:rsidR="00D06E98">
              <w:t xml:space="preserve">  Students can count how many consecutive hits/ correct serves they have with their partner to challenge them.</w:t>
            </w:r>
          </w:p>
          <w:p w14:paraId="1728C67A" w14:textId="77777777" w:rsidR="003C1E68" w:rsidRDefault="003C1E68" w:rsidP="005438CB"/>
          <w:p w14:paraId="1252F9FC" w14:textId="77777777" w:rsidR="003C1E68" w:rsidRDefault="003C1E68" w:rsidP="005438CB"/>
          <w:p w14:paraId="144CECDA" w14:textId="5CD54801" w:rsidR="003C1E68" w:rsidRDefault="003C1E68" w:rsidP="005438CB">
            <w:r>
              <w:t>Applications</w:t>
            </w:r>
            <w:r w:rsidR="00D06E98">
              <w:t>:  Skills taught and practiced today will be applied to the “skill stations” later in class, the “gauntlet challenge” next class, and pickleball gameplay later in the unit.</w:t>
            </w:r>
          </w:p>
        </w:tc>
        <w:tc>
          <w:tcPr>
            <w:tcW w:w="2843" w:type="dxa"/>
          </w:tcPr>
          <w:p w14:paraId="6627126D" w14:textId="2B6889D7" w:rsidR="003C1E68" w:rsidRDefault="002910C8" w:rsidP="005438CB">
            <w:r>
              <w:t>Teacher(s) will walk around the class and provide positive feedback to students.</w:t>
            </w:r>
          </w:p>
        </w:tc>
      </w:tr>
      <w:tr w:rsidR="003C1E68" w14:paraId="0198613C" w14:textId="77777777" w:rsidTr="005438CB">
        <w:trPr>
          <w:trHeight w:val="1286"/>
        </w:trPr>
        <w:tc>
          <w:tcPr>
            <w:tcW w:w="819" w:type="dxa"/>
          </w:tcPr>
          <w:p w14:paraId="494BF9F3" w14:textId="77777777" w:rsidR="003C1E68" w:rsidRDefault="003C1E68" w:rsidP="005438CB"/>
          <w:p w14:paraId="02C0AAA9" w14:textId="77777777" w:rsidR="003C1E68" w:rsidRDefault="003C1E68" w:rsidP="005438CB"/>
          <w:p w14:paraId="345FBE88" w14:textId="18516D8E" w:rsidR="003C1E68" w:rsidRDefault="006D4669" w:rsidP="005438CB">
            <w:r>
              <w:t>1</w:t>
            </w:r>
            <w:r w:rsidR="00501D52">
              <w:t xml:space="preserve">5 </w:t>
            </w:r>
            <w:r>
              <w:t>min</w:t>
            </w:r>
          </w:p>
          <w:p w14:paraId="581D3688" w14:textId="77777777" w:rsidR="003C1E68" w:rsidRDefault="003C1E68" w:rsidP="005438CB"/>
          <w:p w14:paraId="73C1E90D" w14:textId="77777777" w:rsidR="003C1E68" w:rsidRDefault="003C1E68" w:rsidP="005438CB"/>
          <w:p w14:paraId="71169C45" w14:textId="77777777" w:rsidR="003C1E68" w:rsidRDefault="003C1E68" w:rsidP="005438CB"/>
        </w:tc>
        <w:tc>
          <w:tcPr>
            <w:tcW w:w="4111" w:type="dxa"/>
          </w:tcPr>
          <w:p w14:paraId="1D66E0A4" w14:textId="5FFFBD2E" w:rsidR="003C1E68" w:rsidRDefault="006D4669" w:rsidP="006D4669">
            <w:pPr>
              <w:jc w:val="center"/>
            </w:pPr>
            <w:r>
              <w:t>Pickleball Skills stations</w:t>
            </w:r>
            <w:r w:rsidR="003A79E4">
              <w:t xml:space="preserve"> (5)</w:t>
            </w:r>
          </w:p>
          <w:p w14:paraId="7109745C" w14:textId="758DEA88" w:rsidR="003A79E4" w:rsidRDefault="003A79E4" w:rsidP="003A79E4">
            <w:pPr>
              <w:jc w:val="both"/>
            </w:pPr>
            <w:r>
              <w:t xml:space="preserve">The </w:t>
            </w:r>
            <w:r w:rsidR="003748AB">
              <w:t>eight</w:t>
            </w:r>
            <w:r>
              <w:t xml:space="preserve"> groups of partner</w:t>
            </w:r>
            <w:r w:rsidR="003748AB">
              <w:t>s</w:t>
            </w:r>
            <w:r>
              <w:t xml:space="preserve"> will be assigned to </w:t>
            </w:r>
            <w:r w:rsidR="003748AB">
              <w:t>five</w:t>
            </w:r>
            <w:r>
              <w:t xml:space="preserve"> stations by the teacher</w:t>
            </w:r>
            <w:r w:rsidR="00501D52">
              <w:t xml:space="preserve">, </w:t>
            </w:r>
            <w:r w:rsidR="003748AB">
              <w:t>three</w:t>
            </w:r>
            <w:r w:rsidR="00501D52">
              <w:t xml:space="preserve"> stations having </w:t>
            </w:r>
            <w:r w:rsidR="003748AB">
              <w:t>four</w:t>
            </w:r>
            <w:r w:rsidR="00501D52">
              <w:t xml:space="preserve"> students while the other </w:t>
            </w:r>
            <w:r w:rsidR="003748AB">
              <w:t xml:space="preserve">two </w:t>
            </w:r>
            <w:r w:rsidR="00501D52">
              <w:t>stations have</w:t>
            </w:r>
            <w:r w:rsidR="003748AB">
              <w:t xml:space="preserve"> two students</w:t>
            </w:r>
            <w:r w:rsidR="00610A49">
              <w:t xml:space="preserve">.  Students will practice the skills at each </w:t>
            </w:r>
            <w:r w:rsidR="00D04808">
              <w:t>station for 3 minutes and rotate</w:t>
            </w:r>
            <w:r w:rsidR="003748AB">
              <w:t xml:space="preserve"> on the </w:t>
            </w:r>
            <w:proofErr w:type="gramStart"/>
            <w:r w:rsidR="003748AB">
              <w:t>teachers</w:t>
            </w:r>
            <w:proofErr w:type="gramEnd"/>
            <w:r w:rsidR="003748AB">
              <w:t xml:space="preserve"> command via the whistle</w:t>
            </w:r>
            <w:r w:rsidR="00D04808">
              <w:t xml:space="preserve"> (5 stations X 3 minutes= 15 minutes total).</w:t>
            </w:r>
          </w:p>
          <w:p w14:paraId="7CA8C05D" w14:textId="77777777" w:rsidR="003A79E4" w:rsidRDefault="003A79E4" w:rsidP="003A79E4">
            <w:pPr>
              <w:jc w:val="both"/>
            </w:pPr>
          </w:p>
          <w:p w14:paraId="0ECFC7B0" w14:textId="7948B897" w:rsidR="003A79E4" w:rsidRDefault="003A79E4" w:rsidP="003A79E4">
            <w:r>
              <w:t>Forehand:</w:t>
            </w:r>
            <w:r w:rsidR="00D04808">
              <w:t xml:space="preserve">  Students will practice forehand skill with a partner. Goal is to use critical elements</w:t>
            </w:r>
            <w:r w:rsidR="007A645B">
              <w:t xml:space="preserve">, </w:t>
            </w:r>
            <w:r w:rsidR="00D04808">
              <w:t xml:space="preserve">cues and </w:t>
            </w:r>
            <w:r w:rsidR="007A645B">
              <w:t xml:space="preserve">to </w:t>
            </w:r>
            <w:r w:rsidR="00D04808">
              <w:t xml:space="preserve">continue practicing.  </w:t>
            </w:r>
          </w:p>
          <w:p w14:paraId="565E1AE4" w14:textId="733A802E" w:rsidR="003A79E4" w:rsidRDefault="003A79E4" w:rsidP="003A79E4"/>
          <w:p w14:paraId="00D27D89" w14:textId="1206C6FB" w:rsidR="007A645B" w:rsidRDefault="003A79E4" w:rsidP="007A645B">
            <w:r>
              <w:t>Backhand:</w:t>
            </w:r>
            <w:r w:rsidR="007A645B">
              <w:t xml:space="preserve">  Students will practice backhand skill with a partner. Goal is to use critical elements, cues and to continue practicing.  </w:t>
            </w:r>
          </w:p>
          <w:p w14:paraId="48700C7E" w14:textId="0D9C1B23" w:rsidR="003A79E4" w:rsidRDefault="003A79E4" w:rsidP="003A79E4"/>
          <w:p w14:paraId="3318FAD4" w14:textId="67E7F2F9" w:rsidR="007A645B" w:rsidRDefault="003A79E4" w:rsidP="007A645B">
            <w:r>
              <w:t>Serve:</w:t>
            </w:r>
            <w:r w:rsidR="007A645B">
              <w:t xml:space="preserve">  Students will practice the serve skill with a partner. Goal is to use critical elements, cues and to continue practicing.  </w:t>
            </w:r>
          </w:p>
          <w:p w14:paraId="47524243" w14:textId="39C4E6F2" w:rsidR="003A79E4" w:rsidRDefault="003A79E4" w:rsidP="003A79E4"/>
          <w:p w14:paraId="25D27A36" w14:textId="66B03267" w:rsidR="007A645B" w:rsidRDefault="003A79E4" w:rsidP="007A645B">
            <w:r>
              <w:t>Volley:</w:t>
            </w:r>
            <w:r w:rsidR="007A645B">
              <w:t xml:space="preserve">  Students will practice the volley skill with a partner. Goal is to use critical elements, cues and to continue practicing.  </w:t>
            </w:r>
          </w:p>
          <w:p w14:paraId="250FC36D" w14:textId="68C8E41E" w:rsidR="003A79E4" w:rsidRDefault="003A79E4" w:rsidP="003A79E4"/>
          <w:p w14:paraId="1C3D135B" w14:textId="13EE50FF" w:rsidR="007A645B" w:rsidRDefault="003A79E4" w:rsidP="007A645B">
            <w:r>
              <w:t>Dink:</w:t>
            </w:r>
            <w:r w:rsidR="007A645B">
              <w:t xml:space="preserve">  Students will practice the dink skill with a partner. Goal is to use critical elements, cues and to continue practicing.  </w:t>
            </w:r>
          </w:p>
          <w:p w14:paraId="304CF5CB" w14:textId="77777777" w:rsidR="003A79E4" w:rsidRDefault="003A79E4" w:rsidP="003A79E4"/>
          <w:p w14:paraId="0B75E959" w14:textId="137E4BFC" w:rsidR="00610806" w:rsidRDefault="00610806" w:rsidP="003A79E4">
            <w:r>
              <w:t xml:space="preserve">*All of this will be recorded on the </w:t>
            </w:r>
            <w:proofErr w:type="spellStart"/>
            <w:r>
              <w:t>Hudle</w:t>
            </w:r>
            <w:proofErr w:type="spellEnd"/>
            <w:r>
              <w:t xml:space="preserve"> Technique app to allow students to watch their own performance in slow motion, from different angles, and in comparison, to top-flight performances*</w:t>
            </w:r>
            <w:bookmarkStart w:id="0" w:name="_GoBack"/>
            <w:bookmarkEnd w:id="0"/>
          </w:p>
        </w:tc>
        <w:tc>
          <w:tcPr>
            <w:tcW w:w="1616" w:type="dxa"/>
          </w:tcPr>
          <w:p w14:paraId="5DDD31E1" w14:textId="0668B244" w:rsidR="003C1E68" w:rsidRDefault="003A79E4" w:rsidP="005438CB">
            <w:r>
              <w:t>F</w:t>
            </w:r>
          </w:p>
          <w:p w14:paraId="798BA062" w14:textId="7387A87F" w:rsidR="00501D52" w:rsidRDefault="00501D52" w:rsidP="005438CB">
            <w:r>
              <w:t>SS</w:t>
            </w:r>
          </w:p>
          <w:p w14:paraId="76F59CB2" w14:textId="6B339F37" w:rsidR="003A79E4" w:rsidRDefault="00501D52" w:rsidP="005438CB">
            <w:r>
              <w:t>SS</w:t>
            </w:r>
          </w:p>
          <w:p w14:paraId="235DB519" w14:textId="3300D916" w:rsidR="003A79E4" w:rsidRDefault="003A79E4" w:rsidP="005438CB">
            <w:r>
              <w:t>B</w:t>
            </w:r>
          </w:p>
          <w:p w14:paraId="3611C715" w14:textId="4294F3B7" w:rsidR="003A79E4" w:rsidRDefault="003A79E4" w:rsidP="005438CB">
            <w:r>
              <w:t>SS</w:t>
            </w:r>
          </w:p>
          <w:p w14:paraId="67567B56" w14:textId="00C50704" w:rsidR="003A79E4" w:rsidRDefault="00501D52" w:rsidP="005438CB">
            <w:r>
              <w:t>SS</w:t>
            </w:r>
          </w:p>
          <w:p w14:paraId="3899AB6F" w14:textId="3F86D75D" w:rsidR="003A79E4" w:rsidRDefault="003A79E4" w:rsidP="005438CB">
            <w:r>
              <w:t>Serve</w:t>
            </w:r>
          </w:p>
          <w:p w14:paraId="446C50A5" w14:textId="0A5E98B2" w:rsidR="003A79E4" w:rsidRDefault="003A79E4" w:rsidP="005438CB"/>
          <w:p w14:paraId="6A149477" w14:textId="6FB4507F" w:rsidR="003A79E4" w:rsidRDefault="003A79E4" w:rsidP="005438CB">
            <w:r>
              <w:t>SS</w:t>
            </w:r>
          </w:p>
          <w:p w14:paraId="4E4289FD" w14:textId="32E56EBB" w:rsidR="003A79E4" w:rsidRDefault="00501D52" w:rsidP="005438CB">
            <w:r>
              <w:t>SS</w:t>
            </w:r>
          </w:p>
          <w:p w14:paraId="7625EA69" w14:textId="3657F3B8" w:rsidR="003A79E4" w:rsidRDefault="003A79E4" w:rsidP="005438CB">
            <w:r>
              <w:t>V</w:t>
            </w:r>
          </w:p>
          <w:p w14:paraId="672D9CC1" w14:textId="40C541BC" w:rsidR="00501D52" w:rsidRDefault="00501D52" w:rsidP="005438CB">
            <w:r>
              <w:t>SS</w:t>
            </w:r>
          </w:p>
          <w:p w14:paraId="0DA06930" w14:textId="77777777" w:rsidR="003A79E4" w:rsidRDefault="003A79E4" w:rsidP="005438CB"/>
          <w:p w14:paraId="090DFAA9" w14:textId="77777777" w:rsidR="003A79E4" w:rsidRDefault="003A79E4" w:rsidP="005438CB">
            <w:r>
              <w:t>D</w:t>
            </w:r>
          </w:p>
          <w:p w14:paraId="4585AC8F" w14:textId="10651513" w:rsidR="00501D52" w:rsidRDefault="00501D52" w:rsidP="005438CB">
            <w:r>
              <w:t>SS</w:t>
            </w:r>
          </w:p>
        </w:tc>
        <w:tc>
          <w:tcPr>
            <w:tcW w:w="4286" w:type="dxa"/>
          </w:tcPr>
          <w:p w14:paraId="3439D0C0" w14:textId="6E0E243C" w:rsidR="003C1E68" w:rsidRPr="00AD396B" w:rsidRDefault="003C1E68" w:rsidP="005438CB">
            <w:r w:rsidRPr="00AD396B">
              <w:t>Cues (1.c, 4.b)</w:t>
            </w:r>
            <w:r w:rsidR="00AD396B" w:rsidRPr="00AD396B">
              <w:t>:  Whistle, eye</w:t>
            </w:r>
            <w:r w:rsidR="00AD396B">
              <w:t>s on target, strike, follow through, recover</w:t>
            </w:r>
            <w:r w:rsidR="00C47005">
              <w:t xml:space="preserve"> (return to ready position).</w:t>
            </w:r>
          </w:p>
          <w:p w14:paraId="290A37AF" w14:textId="77777777" w:rsidR="003C1E68" w:rsidRPr="00AD396B" w:rsidRDefault="003C1E68" w:rsidP="005438CB"/>
          <w:p w14:paraId="0806F790" w14:textId="77777777" w:rsidR="003C1E68" w:rsidRPr="00AD396B" w:rsidRDefault="003C1E68" w:rsidP="005438CB"/>
          <w:p w14:paraId="0E5411A1" w14:textId="4CAC992B" w:rsidR="003C1E68" w:rsidRDefault="003C1E68" w:rsidP="005438CB">
            <w:r>
              <w:t>Extensions (3.c)</w:t>
            </w:r>
            <w:r w:rsidR="00C53A7C">
              <w:t>:  Depending on difficulty of skill</w:t>
            </w:r>
            <w:r w:rsidR="00922BE9">
              <w:t xml:space="preserve"> for each group</w:t>
            </w:r>
            <w:r w:rsidR="00C53A7C">
              <w:t xml:space="preserve">, students can increase or decrease </w:t>
            </w:r>
            <w:r w:rsidR="00922BE9">
              <w:t>the length of the drill to give them more of a challenge or to boost their confidence/focus on technique.</w:t>
            </w:r>
          </w:p>
          <w:p w14:paraId="4A34F773" w14:textId="77777777" w:rsidR="003C1E68" w:rsidRDefault="003C1E68" w:rsidP="005438CB"/>
          <w:p w14:paraId="6D05C5D3" w14:textId="77777777" w:rsidR="003C1E68" w:rsidRDefault="003C1E68" w:rsidP="005438CB"/>
          <w:p w14:paraId="118321B2" w14:textId="6DD726C1" w:rsidR="003C1E68" w:rsidRDefault="003C1E68" w:rsidP="005438CB">
            <w:r>
              <w:t>Applications</w:t>
            </w:r>
            <w:r w:rsidR="00A32DE3">
              <w:t>:  Skills taught and practiced today will be applied to the “skill stations” later in class, the “gauntlet challenge” next class, and pickleball gameplay later in the unit.</w:t>
            </w:r>
          </w:p>
        </w:tc>
        <w:tc>
          <w:tcPr>
            <w:tcW w:w="2843" w:type="dxa"/>
          </w:tcPr>
          <w:p w14:paraId="6EB06ED2" w14:textId="647CB72C" w:rsidR="003C1E68" w:rsidRDefault="002910C8" w:rsidP="005438CB">
            <w:r>
              <w:t>Teacher(s) will walk around the class and provide positive feedback to students.</w:t>
            </w:r>
          </w:p>
        </w:tc>
      </w:tr>
      <w:tr w:rsidR="003C1E68" w14:paraId="6D01E30C" w14:textId="77777777" w:rsidTr="005438CB">
        <w:trPr>
          <w:trHeight w:val="1223"/>
        </w:trPr>
        <w:tc>
          <w:tcPr>
            <w:tcW w:w="819" w:type="dxa"/>
          </w:tcPr>
          <w:p w14:paraId="4DD6E07C" w14:textId="581952FD" w:rsidR="003C1E68" w:rsidRDefault="006D4669" w:rsidP="005438CB">
            <w:r>
              <w:t>3 min</w:t>
            </w:r>
          </w:p>
        </w:tc>
        <w:tc>
          <w:tcPr>
            <w:tcW w:w="4111" w:type="dxa"/>
          </w:tcPr>
          <w:p w14:paraId="476EDCE6" w14:textId="1F1FEC70" w:rsidR="003C1E68" w:rsidRDefault="003C1E68" w:rsidP="005438CB">
            <w:r>
              <w:t>Closure:</w:t>
            </w:r>
            <w:r w:rsidR="00605532">
              <w:t xml:space="preserve">  Teacher(s) will ask the students to list the pickleball skills they learned today (forehand, backhand, serve, volley, and dink).  Once the skills have been listed, students will then be asked to name critical elements and cues of each skill.  The teacher(s)will thank students for their participation in the class today and tell them to have a good day.</w:t>
            </w:r>
          </w:p>
        </w:tc>
        <w:tc>
          <w:tcPr>
            <w:tcW w:w="1616" w:type="dxa"/>
          </w:tcPr>
          <w:p w14:paraId="66683777" w14:textId="68437C2E" w:rsidR="003C1E68" w:rsidRDefault="00BB00A3" w:rsidP="005438CB">
            <w:r>
              <w:t>S</w:t>
            </w:r>
          </w:p>
          <w:p w14:paraId="5B21D064" w14:textId="4B8EA018" w:rsidR="00BB00A3" w:rsidRDefault="00BB00A3" w:rsidP="005438CB">
            <w:r>
              <w:t>S</w:t>
            </w:r>
          </w:p>
          <w:p w14:paraId="5CB6E8E1" w14:textId="576C53A4" w:rsidR="00BB00A3" w:rsidRDefault="00BB00A3" w:rsidP="005438CB">
            <w:r>
              <w:t xml:space="preserve">S     </w:t>
            </w:r>
          </w:p>
          <w:p w14:paraId="5004CEAF" w14:textId="4CC7F76E" w:rsidR="00BB00A3" w:rsidRDefault="00BB00A3" w:rsidP="005438CB">
            <w:r>
              <w:t>S     T</w:t>
            </w:r>
          </w:p>
          <w:p w14:paraId="0B4EDD3C" w14:textId="3F409A4D" w:rsidR="00BB00A3" w:rsidRDefault="00BB00A3" w:rsidP="005438CB">
            <w:r>
              <w:t>S     T</w:t>
            </w:r>
          </w:p>
          <w:p w14:paraId="4367CC3F" w14:textId="5245B638" w:rsidR="00BB00A3" w:rsidRDefault="00BB00A3" w:rsidP="005438CB">
            <w:r>
              <w:t>S     T</w:t>
            </w:r>
          </w:p>
          <w:p w14:paraId="7398599A" w14:textId="74F18E8D" w:rsidR="00BB00A3" w:rsidRDefault="00BB00A3" w:rsidP="005438CB">
            <w:r>
              <w:t>S</w:t>
            </w:r>
          </w:p>
          <w:p w14:paraId="2088A632" w14:textId="3D7BEFFE" w:rsidR="00BB00A3" w:rsidRDefault="00BB00A3" w:rsidP="005438CB">
            <w:r>
              <w:t>S</w:t>
            </w:r>
          </w:p>
          <w:p w14:paraId="5201751A" w14:textId="2E074274" w:rsidR="00BB00A3" w:rsidRDefault="00BB00A3" w:rsidP="005438CB">
            <w:r>
              <w:t>S</w:t>
            </w:r>
          </w:p>
          <w:p w14:paraId="031D3F6C" w14:textId="2E5C8EC6" w:rsidR="00BB00A3" w:rsidRDefault="00BB00A3" w:rsidP="005438CB">
            <w:r>
              <w:t xml:space="preserve">S </w:t>
            </w:r>
          </w:p>
        </w:tc>
        <w:tc>
          <w:tcPr>
            <w:tcW w:w="4286" w:type="dxa"/>
          </w:tcPr>
          <w:p w14:paraId="79BC447C" w14:textId="77777777" w:rsidR="003C1E68" w:rsidRDefault="003C1E68" w:rsidP="005438CB">
            <w:r>
              <w:t>Summative assessment</w:t>
            </w:r>
            <w:r w:rsidR="006A3A39">
              <w:t>:</w:t>
            </w:r>
          </w:p>
          <w:p w14:paraId="74CCCCC1" w14:textId="77777777" w:rsidR="006A3A39" w:rsidRDefault="006A3A39" w:rsidP="005438CB"/>
          <w:p w14:paraId="1416B9E0" w14:textId="2651768E" w:rsidR="006A3A39" w:rsidRDefault="006A3A39" w:rsidP="005438CB">
            <w:r>
              <w:t>The teacher(s) will verbally ask the students to answer questions based off of today’s lesson (skills: critical elements and cues).</w:t>
            </w:r>
          </w:p>
        </w:tc>
        <w:tc>
          <w:tcPr>
            <w:tcW w:w="2843" w:type="dxa"/>
          </w:tcPr>
          <w:p w14:paraId="46E57D3A" w14:textId="77777777" w:rsidR="003C1E68" w:rsidRDefault="003C1E68" w:rsidP="005438CB"/>
        </w:tc>
      </w:tr>
    </w:tbl>
    <w:p w14:paraId="7C704069" w14:textId="77777777" w:rsidR="003C1E68" w:rsidRDefault="003C1E68" w:rsidP="003C1E68"/>
    <w:p w14:paraId="7964027D" w14:textId="77777777" w:rsidR="003C1E68" w:rsidRDefault="003C1E68" w:rsidP="003C1E68"/>
    <w:p w14:paraId="0CC0697A" w14:textId="77777777" w:rsidR="003C1E68" w:rsidRDefault="003C1E68" w:rsidP="003C1E68"/>
    <w:p w14:paraId="2B759B78" w14:textId="77777777" w:rsidR="00D93A40" w:rsidRDefault="00D93A40"/>
    <w:sectPr w:rsidR="00D93A40" w:rsidSect="006C6E0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7CBFA" w14:textId="77777777" w:rsidR="00196FD7" w:rsidRDefault="00196FD7" w:rsidP="00610806">
      <w:r>
        <w:separator/>
      </w:r>
    </w:p>
  </w:endnote>
  <w:endnote w:type="continuationSeparator" w:id="0">
    <w:p w14:paraId="346BFCA6" w14:textId="77777777" w:rsidR="00196FD7" w:rsidRDefault="00196FD7" w:rsidP="00610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C840B" w14:textId="77777777" w:rsidR="00196FD7" w:rsidRDefault="00196FD7" w:rsidP="00610806">
      <w:r>
        <w:separator/>
      </w:r>
    </w:p>
  </w:footnote>
  <w:footnote w:type="continuationSeparator" w:id="0">
    <w:p w14:paraId="5B8097CA" w14:textId="77777777" w:rsidR="00196FD7" w:rsidRDefault="00196FD7" w:rsidP="006108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20755"/>
    <w:multiLevelType w:val="hybridMultilevel"/>
    <w:tmpl w:val="D7764C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08C6000"/>
    <w:multiLevelType w:val="hybridMultilevel"/>
    <w:tmpl w:val="D10C67B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E68"/>
    <w:rsid w:val="00040FD7"/>
    <w:rsid w:val="000522F2"/>
    <w:rsid w:val="0013129B"/>
    <w:rsid w:val="0014073C"/>
    <w:rsid w:val="00184D37"/>
    <w:rsid w:val="00196FD7"/>
    <w:rsid w:val="002100BA"/>
    <w:rsid w:val="002910C8"/>
    <w:rsid w:val="00337DB1"/>
    <w:rsid w:val="00344D02"/>
    <w:rsid w:val="003748AB"/>
    <w:rsid w:val="003A47A4"/>
    <w:rsid w:val="003A79E4"/>
    <w:rsid w:val="003C1E68"/>
    <w:rsid w:val="00423954"/>
    <w:rsid w:val="00501D52"/>
    <w:rsid w:val="00605532"/>
    <w:rsid w:val="00610806"/>
    <w:rsid w:val="00610A49"/>
    <w:rsid w:val="0062549C"/>
    <w:rsid w:val="006264DA"/>
    <w:rsid w:val="006A3A39"/>
    <w:rsid w:val="006C0753"/>
    <w:rsid w:val="006D4669"/>
    <w:rsid w:val="007862AC"/>
    <w:rsid w:val="007A645B"/>
    <w:rsid w:val="0088681D"/>
    <w:rsid w:val="008D7F20"/>
    <w:rsid w:val="00922BE9"/>
    <w:rsid w:val="009618D1"/>
    <w:rsid w:val="009A7195"/>
    <w:rsid w:val="00A32DE3"/>
    <w:rsid w:val="00A747B9"/>
    <w:rsid w:val="00AD396B"/>
    <w:rsid w:val="00AF317D"/>
    <w:rsid w:val="00B4253B"/>
    <w:rsid w:val="00BB00A3"/>
    <w:rsid w:val="00BE1CCB"/>
    <w:rsid w:val="00C10DC9"/>
    <w:rsid w:val="00C47005"/>
    <w:rsid w:val="00C53A7C"/>
    <w:rsid w:val="00CE234D"/>
    <w:rsid w:val="00D04808"/>
    <w:rsid w:val="00D06E98"/>
    <w:rsid w:val="00D93A40"/>
    <w:rsid w:val="00DC7287"/>
    <w:rsid w:val="00DE2415"/>
    <w:rsid w:val="00E438A0"/>
    <w:rsid w:val="00ED4840"/>
    <w:rsid w:val="00FA23CD"/>
    <w:rsid w:val="00FD1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70C99"/>
  <w15:chartTrackingRefBased/>
  <w15:docId w15:val="{E23AFB87-A7F1-4904-8A6F-4573390BB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1E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E68"/>
    <w:pPr>
      <w:ind w:left="720"/>
      <w:contextualSpacing/>
    </w:pPr>
  </w:style>
  <w:style w:type="paragraph" w:styleId="Header">
    <w:name w:val="header"/>
    <w:basedOn w:val="Normal"/>
    <w:link w:val="HeaderChar"/>
    <w:uiPriority w:val="99"/>
    <w:unhideWhenUsed/>
    <w:rsid w:val="00610806"/>
    <w:pPr>
      <w:tabs>
        <w:tab w:val="center" w:pos="4680"/>
        <w:tab w:val="right" w:pos="9360"/>
      </w:tabs>
    </w:pPr>
  </w:style>
  <w:style w:type="character" w:customStyle="1" w:styleId="HeaderChar">
    <w:name w:val="Header Char"/>
    <w:basedOn w:val="DefaultParagraphFont"/>
    <w:link w:val="Header"/>
    <w:uiPriority w:val="99"/>
    <w:rsid w:val="0061080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10806"/>
    <w:pPr>
      <w:tabs>
        <w:tab w:val="center" w:pos="4680"/>
        <w:tab w:val="right" w:pos="9360"/>
      </w:tabs>
    </w:pPr>
  </w:style>
  <w:style w:type="character" w:customStyle="1" w:styleId="FooterChar">
    <w:name w:val="Footer Char"/>
    <w:basedOn w:val="DefaultParagraphFont"/>
    <w:link w:val="Footer"/>
    <w:uiPriority w:val="99"/>
    <w:rsid w:val="0061080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1727</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Conner Ray Potter</dc:creator>
  <cp:keywords/>
  <dc:description/>
  <cp:lastModifiedBy>Rachael Wiseman</cp:lastModifiedBy>
  <cp:revision>2</cp:revision>
  <dcterms:created xsi:type="dcterms:W3CDTF">2019-02-12T22:19:00Z</dcterms:created>
  <dcterms:modified xsi:type="dcterms:W3CDTF">2019-02-12T22:19:00Z</dcterms:modified>
</cp:coreProperties>
</file>