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4FC" w:rsidRPr="00464F9E" w:rsidRDefault="00464F9E">
      <w:pPr>
        <w:rPr>
          <w:sz w:val="44"/>
        </w:rPr>
      </w:pPr>
      <w:r w:rsidRPr="00464F9E">
        <w:rPr>
          <w:sz w:val="44"/>
        </w:rPr>
        <w:t>A New Way to Write: Using Brochures</w:t>
      </w:r>
    </w:p>
    <w:p w:rsidR="00464F9E" w:rsidRDefault="00464F9E" w:rsidP="00464F9E">
      <w:pPr>
        <w:spacing w:line="480" w:lineRule="auto"/>
        <w:rPr>
          <w:rFonts w:ascii="Tahoma" w:eastAsia="Times New Roman" w:hAnsi="Tahoma" w:cs="Tahoma"/>
          <w:color w:val="555555"/>
          <w:szCs w:val="16"/>
          <w:shd w:val="clear" w:color="auto" w:fill="FFFFFF"/>
        </w:rPr>
      </w:pPr>
      <w:r w:rsidRPr="00464F9E">
        <w:rPr>
          <w:rFonts w:ascii="Tahoma" w:eastAsia="Times New Roman" w:hAnsi="Tahoma" w:cs="Tahoma"/>
          <w:color w:val="555555"/>
          <w:szCs w:val="16"/>
          <w:shd w:val="clear" w:color="auto" w:fill="FFFFFF"/>
        </w:rPr>
        <w:t>Students are getting tired of presenting research and writing</w:t>
      </w:r>
      <w:r>
        <w:rPr>
          <w:rFonts w:ascii="Tahoma" w:eastAsia="Times New Roman" w:hAnsi="Tahoma" w:cs="Tahoma"/>
          <w:color w:val="555555"/>
          <w:szCs w:val="16"/>
          <w:shd w:val="clear" w:color="auto" w:fill="FFFFFF"/>
        </w:rPr>
        <w:t xml:space="preserve"> in the same</w:t>
      </w:r>
      <w:r w:rsidRPr="00464F9E">
        <w:rPr>
          <w:rFonts w:ascii="Tahoma" w:eastAsia="Times New Roman" w:hAnsi="Tahoma" w:cs="Tahoma"/>
          <w:color w:val="555555"/>
          <w:szCs w:val="16"/>
          <w:shd w:val="clear" w:color="auto" w:fill="FFFFFF"/>
        </w:rPr>
        <w:t xml:space="preserve"> way. Students need a new way to </w:t>
      </w:r>
      <w:r>
        <w:rPr>
          <w:rFonts w:ascii="Tahoma" w:eastAsia="Times New Roman" w:hAnsi="Tahoma" w:cs="Tahoma"/>
          <w:color w:val="555555"/>
          <w:szCs w:val="16"/>
          <w:shd w:val="clear" w:color="auto" w:fill="FFFFFF"/>
        </w:rPr>
        <w:t xml:space="preserve">write and present information </w:t>
      </w:r>
      <w:r w:rsidRPr="00464F9E">
        <w:rPr>
          <w:rFonts w:ascii="Tahoma" w:eastAsia="Times New Roman" w:hAnsi="Tahoma" w:cs="Tahoma"/>
          <w:color w:val="555555"/>
          <w:szCs w:val="16"/>
          <w:shd w:val="clear" w:color="auto" w:fill="FFFFFF"/>
        </w:rPr>
        <w:t>that’s still effective. This different way of presenting research is through brochures. It’s an interac</w:t>
      </w:r>
      <w:r>
        <w:rPr>
          <w:rFonts w:ascii="Tahoma" w:eastAsia="Times New Roman" w:hAnsi="Tahoma" w:cs="Tahoma"/>
          <w:color w:val="555555"/>
          <w:szCs w:val="16"/>
          <w:shd w:val="clear" w:color="auto" w:fill="FFFFFF"/>
        </w:rPr>
        <w:t>tive and engaging way for students to still demonstrate writin</w:t>
      </w:r>
      <w:bookmarkStart w:id="0" w:name="_GoBack"/>
      <w:bookmarkEnd w:id="0"/>
      <w:r>
        <w:rPr>
          <w:rFonts w:ascii="Tahoma" w:eastAsia="Times New Roman" w:hAnsi="Tahoma" w:cs="Tahoma"/>
          <w:color w:val="555555"/>
          <w:szCs w:val="16"/>
          <w:shd w:val="clear" w:color="auto" w:fill="FFFFFF"/>
        </w:rPr>
        <w:t>g techniques that makes them want to take initiative to complete the assignment. Using brochures to write can be collaborate by having hands on interaction with other classmates and the instructor while creating the brochure. Peer review and hands on instruction are two things that I am very passionate about as a writing instructor.</w:t>
      </w:r>
    </w:p>
    <w:p w:rsidR="00464F9E" w:rsidRPr="00464F9E" w:rsidRDefault="00464F9E" w:rsidP="00464F9E">
      <w:pPr>
        <w:rPr>
          <w:rFonts w:ascii="Tahoma" w:eastAsia="Times New Roman" w:hAnsi="Tahoma" w:cs="Tahoma"/>
          <w:color w:val="555555"/>
          <w:szCs w:val="16"/>
          <w:shd w:val="clear" w:color="auto" w:fill="FFFFFF"/>
        </w:rPr>
      </w:pPr>
    </w:p>
    <w:p w:rsidR="00464F9E" w:rsidRPr="00464F9E" w:rsidRDefault="00464F9E" w:rsidP="00464F9E">
      <w:pPr>
        <w:rPr>
          <w:rFonts w:ascii="Times New Roman" w:eastAsia="Times New Roman" w:hAnsi="Times New Roman" w:cs="Times New Roman"/>
        </w:rPr>
      </w:pPr>
      <w:r w:rsidRPr="00464F9E">
        <w:rPr>
          <w:rFonts w:ascii="Tahoma" w:eastAsia="Times New Roman" w:hAnsi="Tahoma" w:cs="Tahoma"/>
          <w:color w:val="555555"/>
          <w:sz w:val="16"/>
          <w:szCs w:val="16"/>
          <w:shd w:val="clear" w:color="auto" w:fill="FFFFFF"/>
        </w:rPr>
        <w:t> </w:t>
      </w:r>
      <w:r w:rsidRPr="00464F9E">
        <w:rPr>
          <w:rFonts w:ascii="Times New Roman" w:eastAsia="Times New Roman" w:hAnsi="Times New Roman" w:cs="Times New Roman"/>
        </w:rPr>
        <w:fldChar w:fldCharType="begin"/>
      </w:r>
      <w:r w:rsidRPr="00464F9E">
        <w:rPr>
          <w:rFonts w:ascii="Times New Roman" w:eastAsia="Times New Roman" w:hAnsi="Times New Roman" w:cs="Times New Roman"/>
        </w:rPr>
        <w:instrText xml:space="preserve"> INCLUDEPICTURE "/var/folders/k3/kslwk7s975q77sx2nv_c1htr0000gq/T/com.microsoft.Word/WebArchiveCopyPasteTempFiles/Unknown.jpeg" \* MERGEFORMATINET </w:instrText>
      </w:r>
      <w:r w:rsidRPr="00464F9E">
        <w:rPr>
          <w:rFonts w:ascii="Times New Roman" w:eastAsia="Times New Roman" w:hAnsi="Times New Roman" w:cs="Times New Roman"/>
        </w:rPr>
        <w:fldChar w:fldCharType="separate"/>
      </w:r>
      <w:r w:rsidRPr="00464F9E">
        <w:rPr>
          <w:rFonts w:ascii="Times New Roman" w:eastAsia="Times New Roman" w:hAnsi="Times New Roman" w:cs="Times New Roman"/>
          <w:noProof/>
        </w:rPr>
        <w:drawing>
          <wp:inline distT="0" distB="0" distL="0" distR="0">
            <wp:extent cx="3314700" cy="2451100"/>
            <wp:effectExtent l="0" t="0" r="0" b="0"/>
            <wp:docPr id="1" name="Picture 1" descr="/var/folders/k3/kslwk7s975q77sx2nv_c1htr0000gq/T/com.microsoft.Word/WebArchiveCopyPasteTempFiles/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3/kslwk7s975q77sx2nv_c1htr0000gq/T/com.microsoft.Word/WebArchiveCopyPasteTempFiles/Unknown.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2451100"/>
                    </a:xfrm>
                    <a:prstGeom prst="rect">
                      <a:avLst/>
                    </a:prstGeom>
                    <a:noFill/>
                    <a:ln>
                      <a:noFill/>
                    </a:ln>
                  </pic:spPr>
                </pic:pic>
              </a:graphicData>
            </a:graphic>
          </wp:inline>
        </w:drawing>
      </w:r>
      <w:r w:rsidRPr="00464F9E">
        <w:rPr>
          <w:rFonts w:ascii="Times New Roman" w:eastAsia="Times New Roman" w:hAnsi="Times New Roman" w:cs="Times New Roman"/>
        </w:rPr>
        <w:fldChar w:fldCharType="end"/>
      </w:r>
    </w:p>
    <w:p w:rsidR="00464F9E" w:rsidRDefault="00464F9E"/>
    <w:p w:rsidR="00464F9E" w:rsidRDefault="00464F9E"/>
    <w:sectPr w:rsidR="00464F9E" w:rsidSect="00024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9E"/>
    <w:rsid w:val="00024FFE"/>
    <w:rsid w:val="0046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A0174"/>
  <w15:chartTrackingRefBased/>
  <w15:docId w15:val="{1FFD3F44-217B-4F4F-90ED-A2FAEAC8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56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2018-12-03T14:19:00Z</dcterms:created>
  <dcterms:modified xsi:type="dcterms:W3CDTF">2018-12-03T14:23:00Z</dcterms:modified>
</cp:coreProperties>
</file>