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49" w:rsidRDefault="00074649" w:rsidP="00074649">
      <w:pPr>
        <w:spacing w:line="240" w:lineRule="auto"/>
        <w:rPr>
          <w:rFonts w:ascii="Times New Roman" w:hAnsi="Times New Roman" w:cs="Times New Roman"/>
          <w:sz w:val="24"/>
        </w:rPr>
      </w:pPr>
      <w:bookmarkStart w:id="0" w:name="_GoBack"/>
      <w:bookmarkEnd w:id="0"/>
    </w:p>
    <w:p w:rsidR="00074649" w:rsidRDefault="00074649" w:rsidP="002B2667">
      <w:pPr>
        <w:rPr>
          <w:rFonts w:ascii="Times New Roman" w:hAnsi="Times New Roman" w:cs="Times New Roman"/>
          <w:sz w:val="24"/>
        </w:rPr>
      </w:pPr>
      <w:r>
        <w:rPr>
          <w:rFonts w:ascii="Times New Roman" w:hAnsi="Times New Roman" w:cs="Times New Roman"/>
          <w:sz w:val="24"/>
        </w:rPr>
        <w:t>Table 1:</w:t>
      </w:r>
    </w:p>
    <w:p w:rsidR="00074649" w:rsidRDefault="00074649" w:rsidP="002B2667">
      <w:pPr>
        <w:rPr>
          <w:rFonts w:ascii="Times New Roman" w:hAnsi="Times New Roman" w:cs="Times New Roman"/>
          <w:sz w:val="24"/>
        </w:rPr>
      </w:pPr>
    </w:p>
    <w:p w:rsidR="00074649" w:rsidRDefault="00074649" w:rsidP="002B2667">
      <w:pPr>
        <w:rPr>
          <w:rFonts w:ascii="Times New Roman" w:hAnsi="Times New Roman" w:cs="Times New Roman"/>
          <w:sz w:val="24"/>
        </w:rPr>
      </w:pPr>
      <w:r>
        <w:rPr>
          <w:rFonts w:ascii="Times New Roman" w:hAnsi="Times New Roman" w:cs="Times New Roman"/>
          <w:i/>
          <w:sz w:val="24"/>
        </w:rPr>
        <w:t>ANOVA of a Child’s Ability to Discuss Emotions by Their Ability to Describe a Time in which they have felt an Emotion</w:t>
      </w:r>
    </w:p>
    <w:p w:rsidR="00074649" w:rsidRDefault="00074649" w:rsidP="002B2667">
      <w:pPr>
        <w:pBdr>
          <w:top w:val="single" w:sz="12" w:space="1" w:color="auto"/>
          <w:bottom w:val="single" w:sz="12" w:space="1" w:color="auto"/>
        </w:pBdr>
        <w:rPr>
          <w:rFonts w:ascii="Times New Roman" w:hAnsi="Times New Roman" w:cs="Times New Roman"/>
          <w:sz w:val="24"/>
        </w:rPr>
      </w:pPr>
      <w:r>
        <w:rPr>
          <w:rFonts w:ascii="Times New Roman" w:hAnsi="Times New Roman" w:cs="Times New Roman"/>
          <w:sz w:val="24"/>
        </w:rPr>
        <w:t>Recall an emotion?</w:t>
      </w:r>
      <w:r>
        <w:rPr>
          <w:rFonts w:ascii="Times New Roman" w:hAnsi="Times New Roman" w:cs="Times New Roman"/>
          <w:sz w:val="24"/>
        </w:rPr>
        <w:tab/>
        <w:t>Mean   Standard Deviation   Sum of Squares   Mean of Squares   F-Value</w:t>
      </w:r>
    </w:p>
    <w:p w:rsidR="00074649" w:rsidRDefault="00074649" w:rsidP="002B2667">
      <w:pPr>
        <w:rPr>
          <w:rFonts w:ascii="Times New Roman" w:hAnsi="Times New Roman" w:cs="Times New Roman"/>
          <w:sz w:val="24"/>
        </w:rPr>
      </w:pPr>
      <w:r>
        <w:rPr>
          <w:rFonts w:ascii="Times New Roman" w:hAnsi="Times New Roman" w:cs="Times New Roman"/>
          <w:sz w:val="24"/>
        </w:rPr>
        <w:t>Yes, w/o assistance       9.1                1.4                        24.5                       24.5                  6.3</w:t>
      </w:r>
      <w:r w:rsidR="00C606C9">
        <w:rPr>
          <w:rFonts w:ascii="Times New Roman" w:hAnsi="Times New Roman" w:cs="Times New Roman"/>
          <w:sz w:val="24"/>
        </w:rPr>
        <w:t>*</w:t>
      </w:r>
      <w:r>
        <w:rPr>
          <w:rFonts w:ascii="Times New Roman" w:hAnsi="Times New Roman" w:cs="Times New Roman"/>
          <w:sz w:val="24"/>
        </w:rPr>
        <w:t xml:space="preserve">            </w:t>
      </w:r>
    </w:p>
    <w:p w:rsidR="00074649" w:rsidRDefault="00074649" w:rsidP="002B2667">
      <w:pPr>
        <w:rPr>
          <w:rFonts w:ascii="Times New Roman" w:hAnsi="Times New Roman" w:cs="Times New Roman"/>
          <w:sz w:val="24"/>
        </w:rPr>
      </w:pPr>
      <w:r>
        <w:rPr>
          <w:rFonts w:ascii="Times New Roman" w:hAnsi="Times New Roman" w:cs="Times New Roman"/>
          <w:sz w:val="24"/>
        </w:rPr>
        <w:t>Yes, w/ assistance         8.8                1.6</w:t>
      </w:r>
    </w:p>
    <w:p w:rsidR="00074649" w:rsidRDefault="00074649" w:rsidP="002B2667">
      <w:pPr>
        <w:pBdr>
          <w:bottom w:val="single" w:sz="12" w:space="1" w:color="auto"/>
        </w:pBdr>
        <w:rPr>
          <w:rFonts w:ascii="Times New Roman" w:hAnsi="Times New Roman" w:cs="Times New Roman"/>
          <w:sz w:val="24"/>
        </w:rPr>
      </w:pPr>
      <w:r>
        <w:rPr>
          <w:rFonts w:ascii="Times New Roman" w:hAnsi="Times New Roman" w:cs="Times New Roman"/>
          <w:sz w:val="24"/>
        </w:rPr>
        <w:t xml:space="preserve">No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5.5                4.0</w:t>
      </w:r>
    </w:p>
    <w:p w:rsidR="00074649" w:rsidRDefault="00074649" w:rsidP="002B2667">
      <w:pPr>
        <w:rPr>
          <w:rFonts w:ascii="Times New Roman" w:hAnsi="Times New Roman" w:cs="Times New Roman"/>
          <w:sz w:val="24"/>
        </w:rPr>
      </w:pPr>
      <w:r>
        <w:rPr>
          <w:rFonts w:ascii="Times New Roman" w:hAnsi="Times New Roman" w:cs="Times New Roman"/>
          <w:i/>
          <w:sz w:val="24"/>
        </w:rPr>
        <w:t xml:space="preserve">Note: </w:t>
      </w:r>
      <w:r>
        <w:rPr>
          <w:rFonts w:ascii="Times New Roman" w:hAnsi="Times New Roman" w:cs="Times New Roman"/>
          <w:sz w:val="24"/>
        </w:rPr>
        <w:t>p&lt;.05*, p&lt;.01**, p&lt;.001***, Ability to discuss emotions ranged from 0-10.</w:t>
      </w:r>
    </w:p>
    <w:p w:rsidR="00074649" w:rsidRDefault="00074649" w:rsidP="00C606C9">
      <w:pPr>
        <w:spacing w:line="480" w:lineRule="auto"/>
        <w:rPr>
          <w:rFonts w:ascii="Times New Roman" w:hAnsi="Times New Roman" w:cs="Times New Roman"/>
          <w:sz w:val="24"/>
        </w:rPr>
      </w:pPr>
    </w:p>
    <w:p w:rsidR="00C606C9" w:rsidRPr="00074649" w:rsidRDefault="00C606C9" w:rsidP="00C606C9">
      <w:pPr>
        <w:spacing w:line="480" w:lineRule="auto"/>
        <w:rPr>
          <w:rFonts w:ascii="Times New Roman" w:hAnsi="Times New Roman" w:cs="Times New Roman"/>
          <w:sz w:val="24"/>
        </w:rPr>
      </w:pPr>
      <w:r>
        <w:rPr>
          <w:rFonts w:ascii="Times New Roman" w:hAnsi="Times New Roman" w:cs="Times New Roman"/>
          <w:sz w:val="24"/>
        </w:rPr>
        <w:tab/>
        <w:t>Table 1 shows the correlation between the independent variable, “was your child able to describe a time they felt one of these emotions?” and “on a scale of 0-10, how effective was this activity in helping your family discuss emotions?” the possible answers for the independent variables were “yes, without assistance”, “yes, with assistance”, and “no”. The table above shows a significant difference at the .05 level between the means of the three groups. The data from the table show that children who were able to describe, without help, a time in which they have felt an emotion, on average, are more likely to effectively discuss emotions with their families. The children who were unable to describe a time in which they have felt an emotion were less likely to effectively discuss their emotions with their families.</w:t>
      </w:r>
    </w:p>
    <w:sectPr w:rsidR="00C606C9" w:rsidRPr="00074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67"/>
    <w:rsid w:val="00074649"/>
    <w:rsid w:val="00160220"/>
    <w:rsid w:val="002B2667"/>
    <w:rsid w:val="00662143"/>
    <w:rsid w:val="008D0287"/>
    <w:rsid w:val="009424ED"/>
    <w:rsid w:val="00C60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AFEA"/>
  <w15:chartTrackingRefBased/>
  <w15:docId w15:val="{8DD4B399-3FFA-4824-9383-1FE535DF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98808">
      <w:bodyDiv w:val="1"/>
      <w:marLeft w:val="0"/>
      <w:marRight w:val="0"/>
      <w:marTop w:val="0"/>
      <w:marBottom w:val="0"/>
      <w:divBdr>
        <w:top w:val="none" w:sz="0" w:space="0" w:color="auto"/>
        <w:left w:val="none" w:sz="0" w:space="0" w:color="auto"/>
        <w:bottom w:val="none" w:sz="0" w:space="0" w:color="auto"/>
        <w:right w:val="none" w:sz="0" w:space="0" w:color="auto"/>
      </w:divBdr>
    </w:div>
    <w:div w:id="136250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Pederson, JoEllen</dc:creator>
  <cp:keywords/>
  <dc:description/>
  <cp:lastModifiedBy>campus rec</cp:lastModifiedBy>
  <cp:revision>2</cp:revision>
  <cp:lastPrinted>2020-03-12T17:14:00Z</cp:lastPrinted>
  <dcterms:created xsi:type="dcterms:W3CDTF">2020-03-12T19:33:00Z</dcterms:created>
  <dcterms:modified xsi:type="dcterms:W3CDTF">2020-03-12T19:33:00Z</dcterms:modified>
</cp:coreProperties>
</file>