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99" w:rsidRDefault="00621D99" w:rsidP="0033031B">
      <w:pPr>
        <w:jc w:val="center"/>
      </w:pPr>
    </w:p>
    <w:p w:rsidR="0033031B" w:rsidRDefault="0033031B" w:rsidP="0033031B">
      <w:pPr>
        <w:jc w:val="center"/>
      </w:pPr>
    </w:p>
    <w:p w:rsidR="0033031B" w:rsidRDefault="0033031B" w:rsidP="0033031B">
      <w:pPr>
        <w:jc w:val="center"/>
      </w:pPr>
    </w:p>
    <w:p w:rsidR="0033031B" w:rsidRDefault="0033031B" w:rsidP="0033031B">
      <w:pPr>
        <w:jc w:val="center"/>
      </w:pPr>
    </w:p>
    <w:p w:rsidR="0033031B" w:rsidRDefault="0033031B" w:rsidP="0033031B">
      <w:pPr>
        <w:jc w:val="center"/>
      </w:pPr>
    </w:p>
    <w:p w:rsidR="0033031B" w:rsidRDefault="0033031B" w:rsidP="0033031B">
      <w:pPr>
        <w:jc w:val="center"/>
      </w:pPr>
    </w:p>
    <w:p w:rsidR="0033031B" w:rsidRDefault="0033031B" w:rsidP="0033031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31B">
        <w:rPr>
          <w:rFonts w:ascii="Times New Roman" w:hAnsi="Times New Roman" w:cs="Times New Roman"/>
          <w:i/>
          <w:sz w:val="24"/>
          <w:szCs w:val="24"/>
        </w:rPr>
        <w:t>Courage Tastes of Blood</w:t>
      </w:r>
      <w:r>
        <w:rPr>
          <w:rFonts w:ascii="Times New Roman" w:hAnsi="Times New Roman" w:cs="Times New Roman"/>
          <w:sz w:val="24"/>
          <w:szCs w:val="24"/>
        </w:rPr>
        <w:t>: The E</w:t>
      </w:r>
      <w:r w:rsidR="0026290E">
        <w:rPr>
          <w:rFonts w:ascii="Times New Roman" w:hAnsi="Times New Roman" w:cs="Times New Roman"/>
          <w:sz w:val="24"/>
          <w:szCs w:val="24"/>
        </w:rPr>
        <w:t xml:space="preserve">ffects of </w:t>
      </w:r>
      <w:r>
        <w:rPr>
          <w:rFonts w:ascii="Times New Roman" w:hAnsi="Times New Roman" w:cs="Times New Roman"/>
          <w:sz w:val="24"/>
          <w:szCs w:val="24"/>
        </w:rPr>
        <w:t xml:space="preserve">Chilean Government on </w:t>
      </w:r>
      <w:r w:rsidR="0026290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Mapuche Community </w:t>
      </w:r>
      <w:r w:rsidR="0026290E">
        <w:rPr>
          <w:rFonts w:ascii="Times New Roman" w:hAnsi="Times New Roman" w:cs="Times New Roman"/>
          <w:sz w:val="24"/>
          <w:szCs w:val="24"/>
        </w:rPr>
        <w:t>Throughout</w:t>
      </w:r>
      <w:r>
        <w:rPr>
          <w:rFonts w:ascii="Times New Roman" w:hAnsi="Times New Roman" w:cs="Times New Roman"/>
          <w:sz w:val="24"/>
          <w:szCs w:val="24"/>
        </w:rPr>
        <w:t xml:space="preserve"> the 20</w:t>
      </w:r>
      <w:r w:rsidRPr="003303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33031B" w:rsidRDefault="0033031B" w:rsidP="0033031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 Lowman</w:t>
      </w:r>
    </w:p>
    <w:p w:rsidR="0033031B" w:rsidRDefault="0033031B" w:rsidP="0033031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 110-50: Modern Western Civilizations</w:t>
      </w:r>
    </w:p>
    <w:p w:rsidR="0033031B" w:rsidRDefault="0033031B" w:rsidP="0033031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Holliday</w:t>
      </w:r>
    </w:p>
    <w:p w:rsidR="0033031B" w:rsidRDefault="0033031B" w:rsidP="0033031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April 2016</w:t>
      </w:r>
    </w:p>
    <w:p w:rsidR="0033031B" w:rsidRDefault="00761AA1" w:rsidP="00761AA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Cold War was arguably the most influential factor driving world affairs during the second half of the twentieth </w:t>
      </w:r>
      <w:r w:rsidR="0026290E">
        <w:rPr>
          <w:rFonts w:ascii="Times New Roman" w:hAnsi="Times New Roman" w:cs="Times New Roman"/>
          <w:sz w:val="24"/>
          <w:szCs w:val="24"/>
        </w:rPr>
        <w:t>century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26290E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Latin American country of Chile was</w:t>
      </w:r>
      <w:r w:rsidR="0026290E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no exception</w:t>
      </w:r>
      <w:r w:rsidR="0026290E">
        <w:rPr>
          <w:rFonts w:ascii="Times New Roman" w:hAnsi="Times New Roman" w:cs="Times New Roman"/>
          <w:sz w:val="24"/>
          <w:szCs w:val="24"/>
        </w:rPr>
        <w:t xml:space="preserve"> to this time of great tension in relation to foreign affairs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262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the </w:t>
      </w:r>
      <w:r w:rsidR="0026290E">
        <w:rPr>
          <w:rFonts w:ascii="Times New Roman" w:hAnsi="Times New Roman" w:cs="Times New Roman"/>
          <w:sz w:val="24"/>
          <w:szCs w:val="24"/>
        </w:rPr>
        <w:t xml:space="preserve">Chilean </w:t>
      </w:r>
      <w:r>
        <w:rPr>
          <w:rFonts w:ascii="Times New Roman" w:hAnsi="Times New Roman" w:cs="Times New Roman"/>
          <w:sz w:val="24"/>
          <w:szCs w:val="24"/>
        </w:rPr>
        <w:t>government shifted and evolved</w:t>
      </w:r>
      <w:r w:rsidR="0026290E">
        <w:rPr>
          <w:rFonts w:ascii="Times New Roman" w:hAnsi="Times New Roman" w:cs="Times New Roman"/>
          <w:sz w:val="24"/>
          <w:szCs w:val="24"/>
        </w:rPr>
        <w:t xml:space="preserve"> in response to the surrounding world</w:t>
      </w:r>
      <w:r>
        <w:rPr>
          <w:rFonts w:ascii="Times New Roman" w:hAnsi="Times New Roman" w:cs="Times New Roman"/>
          <w:sz w:val="24"/>
          <w:szCs w:val="24"/>
        </w:rPr>
        <w:t xml:space="preserve">, so did the way of life </w:t>
      </w:r>
      <w:r w:rsidR="0026290E">
        <w:rPr>
          <w:rFonts w:ascii="Times New Roman" w:hAnsi="Times New Roman" w:cs="Times New Roman"/>
          <w:sz w:val="24"/>
          <w:szCs w:val="24"/>
        </w:rPr>
        <w:t xml:space="preserve">for its </w:t>
      </w:r>
      <w:r>
        <w:rPr>
          <w:rFonts w:ascii="Times New Roman" w:hAnsi="Times New Roman" w:cs="Times New Roman"/>
          <w:sz w:val="24"/>
          <w:szCs w:val="24"/>
        </w:rPr>
        <w:t>citizens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Unfortunately, those who</w:t>
      </w:r>
      <w:r w:rsidR="0026290E">
        <w:rPr>
          <w:rFonts w:ascii="Times New Roman" w:hAnsi="Times New Roman" w:cs="Times New Roman"/>
          <w:sz w:val="24"/>
          <w:szCs w:val="24"/>
        </w:rPr>
        <w:t xml:space="preserve"> were considered of lower class or socioeconomic importance often fell vic</w:t>
      </w:r>
      <w:r w:rsidR="007120F8">
        <w:rPr>
          <w:rFonts w:ascii="Times New Roman" w:hAnsi="Times New Roman" w:cs="Times New Roman"/>
          <w:sz w:val="24"/>
          <w:szCs w:val="24"/>
        </w:rPr>
        <w:t xml:space="preserve">tim to </w:t>
      </w:r>
      <w:r w:rsidR="0026290E">
        <w:rPr>
          <w:rFonts w:ascii="Times New Roman" w:hAnsi="Times New Roman" w:cs="Times New Roman"/>
          <w:sz w:val="24"/>
          <w:szCs w:val="24"/>
        </w:rPr>
        <w:t>sources of more considerable power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26290E">
        <w:rPr>
          <w:rFonts w:ascii="Times New Roman" w:hAnsi="Times New Roman" w:cs="Times New Roman"/>
          <w:sz w:val="24"/>
          <w:szCs w:val="24"/>
        </w:rPr>
        <w:t xml:space="preserve"> </w:t>
      </w:r>
      <w:r w:rsidR="00B22E2D">
        <w:rPr>
          <w:rFonts w:ascii="Times New Roman" w:hAnsi="Times New Roman" w:cs="Times New Roman"/>
          <w:sz w:val="24"/>
          <w:szCs w:val="24"/>
        </w:rPr>
        <w:t>In her historical work,</w:t>
      </w:r>
      <w:r w:rsidR="00B22E2D" w:rsidRPr="00B22E2D">
        <w:rPr>
          <w:rFonts w:ascii="Times New Roman" w:hAnsi="Times New Roman" w:cs="Times New Roman"/>
          <w:i/>
          <w:sz w:val="24"/>
          <w:szCs w:val="24"/>
        </w:rPr>
        <w:t xml:space="preserve"> Courage Tastes of Blood</w:t>
      </w:r>
      <w:r w:rsidR="00B22E2D">
        <w:rPr>
          <w:rFonts w:ascii="Times New Roman" w:hAnsi="Times New Roman" w:cs="Times New Roman"/>
          <w:sz w:val="24"/>
          <w:szCs w:val="24"/>
        </w:rPr>
        <w:t>, author</w:t>
      </w:r>
      <w:r w:rsidR="0026290E">
        <w:rPr>
          <w:rFonts w:ascii="Times New Roman" w:hAnsi="Times New Roman" w:cs="Times New Roman"/>
          <w:sz w:val="24"/>
          <w:szCs w:val="24"/>
        </w:rPr>
        <w:t xml:space="preserve"> and radical historian</w:t>
      </w:r>
      <w:r w:rsidR="00B22E2D">
        <w:rPr>
          <w:rFonts w:ascii="Times New Roman" w:hAnsi="Times New Roman" w:cs="Times New Roman"/>
          <w:sz w:val="24"/>
          <w:szCs w:val="24"/>
        </w:rPr>
        <w:t xml:space="preserve"> </w:t>
      </w:r>
      <w:r w:rsidR="00611D3A">
        <w:rPr>
          <w:rFonts w:ascii="Times New Roman" w:hAnsi="Times New Roman" w:cs="Times New Roman"/>
          <w:sz w:val="24"/>
          <w:szCs w:val="24"/>
        </w:rPr>
        <w:t>Florencia Mallon disp</w:t>
      </w:r>
      <w:r w:rsidR="00B22E2D">
        <w:rPr>
          <w:rFonts w:ascii="Times New Roman" w:hAnsi="Times New Roman" w:cs="Times New Roman"/>
          <w:sz w:val="24"/>
          <w:szCs w:val="24"/>
        </w:rPr>
        <w:t xml:space="preserve">lays the </w:t>
      </w:r>
      <w:r>
        <w:rPr>
          <w:rFonts w:ascii="Times New Roman" w:hAnsi="Times New Roman" w:cs="Times New Roman"/>
          <w:sz w:val="24"/>
          <w:szCs w:val="24"/>
        </w:rPr>
        <w:t xml:space="preserve">importance of </w:t>
      </w:r>
      <w:r w:rsidR="00B22E2D">
        <w:rPr>
          <w:rFonts w:ascii="Times New Roman" w:hAnsi="Times New Roman" w:cs="Times New Roman"/>
          <w:sz w:val="24"/>
          <w:szCs w:val="24"/>
        </w:rPr>
        <w:t>collaboration with other communities, involvement of women and the shift of religion in Mapuche culture due to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26290E">
        <w:rPr>
          <w:rFonts w:ascii="Times New Roman" w:hAnsi="Times New Roman" w:cs="Times New Roman"/>
          <w:sz w:val="24"/>
          <w:szCs w:val="24"/>
        </w:rPr>
        <w:t>imperative</w:t>
      </w:r>
      <w:r>
        <w:rPr>
          <w:rFonts w:ascii="Times New Roman" w:hAnsi="Times New Roman" w:cs="Times New Roman"/>
          <w:sz w:val="24"/>
          <w:szCs w:val="24"/>
        </w:rPr>
        <w:t xml:space="preserve"> need to adapt in response to</w:t>
      </w:r>
      <w:r w:rsidR="0026290E">
        <w:rPr>
          <w:rFonts w:ascii="Times New Roman" w:hAnsi="Times New Roman" w:cs="Times New Roman"/>
          <w:sz w:val="24"/>
          <w:szCs w:val="24"/>
        </w:rPr>
        <w:t xml:space="preserve"> the</w:t>
      </w:r>
      <w:r w:rsidR="003034E2">
        <w:rPr>
          <w:rFonts w:ascii="Times New Roman" w:hAnsi="Times New Roman" w:cs="Times New Roman"/>
          <w:sz w:val="24"/>
          <w:szCs w:val="24"/>
        </w:rPr>
        <w:t xml:space="preserve"> continued</w:t>
      </w:r>
      <w:r w:rsidR="00B22E2D">
        <w:rPr>
          <w:rFonts w:ascii="Times New Roman" w:hAnsi="Times New Roman" w:cs="Times New Roman"/>
          <w:sz w:val="24"/>
          <w:szCs w:val="24"/>
        </w:rPr>
        <w:t xml:space="preserve"> friction</w:t>
      </w:r>
      <w:r w:rsidR="0026290E">
        <w:rPr>
          <w:rFonts w:ascii="Times New Roman" w:hAnsi="Times New Roman" w:cs="Times New Roman"/>
          <w:sz w:val="24"/>
          <w:szCs w:val="24"/>
        </w:rPr>
        <w:t xml:space="preserve"> with </w:t>
      </w:r>
      <w:r w:rsidR="00B22E2D">
        <w:rPr>
          <w:rFonts w:ascii="Times New Roman" w:hAnsi="Times New Roman" w:cs="Times New Roman"/>
          <w:sz w:val="24"/>
          <w:szCs w:val="24"/>
        </w:rPr>
        <w:t>Chilean government during the</w:t>
      </w:r>
      <w:r w:rsidR="0026290E">
        <w:rPr>
          <w:rFonts w:ascii="Times New Roman" w:hAnsi="Times New Roman" w:cs="Times New Roman"/>
          <w:sz w:val="24"/>
          <w:szCs w:val="24"/>
        </w:rPr>
        <w:t xml:space="preserve"> latter half of the</w:t>
      </w:r>
      <w:r w:rsidR="00B22E2D">
        <w:rPr>
          <w:rFonts w:ascii="Times New Roman" w:hAnsi="Times New Roman" w:cs="Times New Roman"/>
          <w:sz w:val="24"/>
          <w:szCs w:val="24"/>
        </w:rPr>
        <w:t xml:space="preserve"> twentieth century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class </w:t>
      </w:r>
      <w:r w:rsidR="00944A74">
        <w:rPr>
          <w:rFonts w:ascii="Times New Roman" w:hAnsi="Times New Roman" w:cs="Times New Roman"/>
          <w:sz w:val="24"/>
          <w:szCs w:val="24"/>
        </w:rPr>
        <w:t xml:space="preserve">structure of these Chilean people becomes </w:t>
      </w:r>
      <w:r>
        <w:rPr>
          <w:rFonts w:ascii="Times New Roman" w:hAnsi="Times New Roman" w:cs="Times New Roman"/>
          <w:sz w:val="24"/>
          <w:szCs w:val="24"/>
        </w:rPr>
        <w:t>apparent as Mallon ci</w:t>
      </w:r>
      <w:r w:rsidR="00192F2A">
        <w:rPr>
          <w:rFonts w:ascii="Times New Roman" w:hAnsi="Times New Roman" w:cs="Times New Roman"/>
          <w:sz w:val="24"/>
          <w:szCs w:val="24"/>
        </w:rPr>
        <w:t xml:space="preserve">tes examples of the </w:t>
      </w:r>
      <w:r w:rsidR="003034E2">
        <w:rPr>
          <w:rFonts w:ascii="Times New Roman" w:hAnsi="Times New Roman" w:cs="Times New Roman"/>
          <w:sz w:val="24"/>
          <w:szCs w:val="24"/>
        </w:rPr>
        <w:t>mistreatment</w:t>
      </w:r>
      <w:r w:rsidR="00764979">
        <w:rPr>
          <w:rFonts w:ascii="Times New Roman" w:hAnsi="Times New Roman" w:cs="Times New Roman"/>
          <w:sz w:val="24"/>
          <w:szCs w:val="24"/>
        </w:rPr>
        <w:t xml:space="preserve"> </w:t>
      </w:r>
      <w:r w:rsidR="00192F2A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underrepresentation of the Mapuche people by the Chilean government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3A" w:rsidRDefault="00761AA1" w:rsidP="00D81A5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Mapuche are an indigenous group of people who rely heavily on land for cultural practice and basi</w:t>
      </w:r>
      <w:r w:rsidR="00D81A5E">
        <w:rPr>
          <w:rFonts w:ascii="Times New Roman" w:hAnsi="Times New Roman" w:cs="Times New Roman"/>
          <w:sz w:val="24"/>
          <w:szCs w:val="24"/>
        </w:rPr>
        <w:t>c survival needs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D81A5E">
        <w:rPr>
          <w:rFonts w:ascii="Times New Roman" w:hAnsi="Times New Roman" w:cs="Times New Roman"/>
          <w:sz w:val="24"/>
          <w:szCs w:val="24"/>
        </w:rPr>
        <w:t xml:space="preserve"> </w:t>
      </w:r>
      <w:r w:rsidR="00151275">
        <w:rPr>
          <w:rFonts w:ascii="Times New Roman" w:hAnsi="Times New Roman" w:cs="Times New Roman"/>
          <w:sz w:val="24"/>
          <w:szCs w:val="24"/>
        </w:rPr>
        <w:t>Mallon states, “</w:t>
      </w:r>
      <w:r w:rsidR="00D81A5E">
        <w:rPr>
          <w:rFonts w:ascii="Times New Roman" w:hAnsi="Times New Roman" w:cs="Times New Roman"/>
          <w:sz w:val="24"/>
          <w:szCs w:val="24"/>
        </w:rPr>
        <w:t xml:space="preserve">Before their military defeat, the Mapuche people were structured politically in a decentralized way, through a combination of lineage-based marriage alliances and a fairly complex and flexible relationship among territory, kinship </w:t>
      </w:r>
      <w:proofErr w:type="gramStart"/>
      <w:r w:rsidR="00D81A5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D81A5E">
        <w:rPr>
          <w:rFonts w:ascii="Times New Roman" w:hAnsi="Times New Roman" w:cs="Times New Roman"/>
          <w:sz w:val="24"/>
          <w:szCs w:val="24"/>
        </w:rPr>
        <w:t xml:space="preserve"> identity (7)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192F2A">
        <w:rPr>
          <w:rFonts w:ascii="Times New Roman" w:hAnsi="Times New Roman" w:cs="Times New Roman"/>
          <w:sz w:val="24"/>
          <w:szCs w:val="24"/>
        </w:rPr>
        <w:t xml:space="preserve"> With access to land, the Mapuche were able to expand their communities as much as they pleased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D81A5E">
        <w:rPr>
          <w:rFonts w:ascii="Times New Roman" w:hAnsi="Times New Roman" w:cs="Times New Roman"/>
          <w:sz w:val="24"/>
          <w:szCs w:val="24"/>
        </w:rPr>
        <w:t xml:space="preserve"> </w:t>
      </w:r>
      <w:r w:rsidR="00151275">
        <w:rPr>
          <w:rFonts w:ascii="Times New Roman" w:hAnsi="Times New Roman" w:cs="Times New Roman"/>
          <w:sz w:val="24"/>
          <w:szCs w:val="24"/>
        </w:rPr>
        <w:t>However, “Local landowners, merchants and foreign and national colonists all vied for the best lands, economic connections and local political posts” (Mallon 41)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151275">
        <w:rPr>
          <w:rFonts w:ascii="Times New Roman" w:hAnsi="Times New Roman" w:cs="Times New Roman"/>
          <w:sz w:val="24"/>
          <w:szCs w:val="24"/>
        </w:rPr>
        <w:t xml:space="preserve"> </w:t>
      </w:r>
      <w:r w:rsidR="003034E2">
        <w:rPr>
          <w:rFonts w:ascii="Times New Roman" w:hAnsi="Times New Roman" w:cs="Times New Roman"/>
          <w:sz w:val="24"/>
          <w:szCs w:val="24"/>
        </w:rPr>
        <w:t xml:space="preserve">The relationship between the traditional Mapuche people living in the </w:t>
      </w:r>
      <w:proofErr w:type="spellStart"/>
      <w:r w:rsidR="003034E2">
        <w:rPr>
          <w:rFonts w:ascii="Times New Roman" w:hAnsi="Times New Roman" w:cs="Times New Roman"/>
          <w:sz w:val="24"/>
          <w:szCs w:val="24"/>
        </w:rPr>
        <w:t>Ailio</w:t>
      </w:r>
      <w:proofErr w:type="spellEnd"/>
      <w:r w:rsidR="003034E2">
        <w:rPr>
          <w:rFonts w:ascii="Times New Roman" w:hAnsi="Times New Roman" w:cs="Times New Roman"/>
          <w:sz w:val="24"/>
          <w:szCs w:val="24"/>
        </w:rPr>
        <w:t xml:space="preserve"> community and a greedy entrepreneur is an example of this toxic form of relationship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3034E2">
        <w:rPr>
          <w:rFonts w:ascii="Times New Roman" w:hAnsi="Times New Roman" w:cs="Times New Roman"/>
          <w:sz w:val="24"/>
          <w:szCs w:val="24"/>
        </w:rPr>
        <w:t xml:space="preserve"> Mallon states, “</w:t>
      </w:r>
      <w:proofErr w:type="spellStart"/>
      <w:r w:rsidR="003034E2">
        <w:rPr>
          <w:rFonts w:ascii="Times New Roman" w:hAnsi="Times New Roman" w:cs="Times New Roman"/>
          <w:sz w:val="24"/>
          <w:szCs w:val="24"/>
        </w:rPr>
        <w:t>Duhalde</w:t>
      </w:r>
      <w:proofErr w:type="spellEnd"/>
      <w:r w:rsidR="003034E2">
        <w:rPr>
          <w:rFonts w:ascii="Times New Roman" w:hAnsi="Times New Roman" w:cs="Times New Roman"/>
          <w:sz w:val="24"/>
          <w:szCs w:val="24"/>
        </w:rPr>
        <w:t xml:space="preserve"> </w:t>
      </w:r>
      <w:r w:rsidR="003034E2">
        <w:rPr>
          <w:rFonts w:ascii="Times New Roman" w:hAnsi="Times New Roman" w:cs="Times New Roman"/>
          <w:sz w:val="24"/>
          <w:szCs w:val="24"/>
        </w:rPr>
        <w:lastRenderedPageBreak/>
        <w:t xml:space="preserve">was a French Basque immigrant… indigenous lands purchases by </w:t>
      </w:r>
      <w:proofErr w:type="spellStart"/>
      <w:r w:rsidR="003034E2">
        <w:rPr>
          <w:rFonts w:ascii="Times New Roman" w:hAnsi="Times New Roman" w:cs="Times New Roman"/>
          <w:sz w:val="24"/>
          <w:szCs w:val="24"/>
        </w:rPr>
        <w:t>Duhalde</w:t>
      </w:r>
      <w:proofErr w:type="spellEnd"/>
      <w:r w:rsidR="003034E2">
        <w:rPr>
          <w:rFonts w:ascii="Times New Roman" w:hAnsi="Times New Roman" w:cs="Times New Roman"/>
          <w:sz w:val="24"/>
          <w:szCs w:val="24"/>
        </w:rPr>
        <w:t xml:space="preserve"> were only the tip of an iceberg of legal and financial manipulation on which he bases his fortune… </w:t>
      </w:r>
      <w:proofErr w:type="spellStart"/>
      <w:r w:rsidR="003034E2">
        <w:rPr>
          <w:rFonts w:ascii="Times New Roman" w:hAnsi="Times New Roman" w:cs="Times New Roman"/>
          <w:sz w:val="24"/>
          <w:szCs w:val="24"/>
        </w:rPr>
        <w:t>Duhalde’s</w:t>
      </w:r>
      <w:proofErr w:type="spellEnd"/>
      <w:r w:rsidR="003034E2">
        <w:rPr>
          <w:rFonts w:ascii="Times New Roman" w:hAnsi="Times New Roman" w:cs="Times New Roman"/>
          <w:sz w:val="24"/>
          <w:szCs w:val="24"/>
        </w:rPr>
        <w:t xml:space="preserve"> end [his violent murder] marked the end of what he had represented: the voraciousness of the early landowners, who laid waste to everything that stood in their path, cutting down forests, moving fences, burning </w:t>
      </w:r>
      <w:proofErr w:type="spellStart"/>
      <w:r w:rsidR="003034E2">
        <w:rPr>
          <w:rFonts w:ascii="Times New Roman" w:hAnsi="Times New Roman" w:cs="Times New Roman"/>
          <w:sz w:val="24"/>
          <w:szCs w:val="24"/>
        </w:rPr>
        <w:t>rukas</w:t>
      </w:r>
      <w:proofErr w:type="spellEnd"/>
      <w:r w:rsidR="003034E2">
        <w:rPr>
          <w:rFonts w:ascii="Times New Roman" w:hAnsi="Times New Roman" w:cs="Times New Roman"/>
          <w:sz w:val="24"/>
          <w:szCs w:val="24"/>
        </w:rPr>
        <w:t>, consuming people’s lives and lands” (49-57)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3034E2">
        <w:rPr>
          <w:rFonts w:ascii="Times New Roman" w:hAnsi="Times New Roman" w:cs="Times New Roman"/>
          <w:sz w:val="24"/>
          <w:szCs w:val="24"/>
        </w:rPr>
        <w:t xml:space="preserve"> </w:t>
      </w:r>
      <w:r w:rsidR="00151275">
        <w:rPr>
          <w:rFonts w:ascii="Times New Roman" w:hAnsi="Times New Roman" w:cs="Times New Roman"/>
          <w:sz w:val="24"/>
          <w:szCs w:val="24"/>
        </w:rPr>
        <w:t>In response to</w:t>
      </w:r>
      <w:r w:rsidR="00D81A5E">
        <w:rPr>
          <w:rFonts w:ascii="Times New Roman" w:hAnsi="Times New Roman" w:cs="Times New Roman"/>
          <w:sz w:val="24"/>
          <w:szCs w:val="24"/>
        </w:rPr>
        <w:t xml:space="preserve"> the removal and separation of the Mapuche people from their original lands, communities became smaller and more isolated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D81A5E">
        <w:rPr>
          <w:rFonts w:ascii="Times New Roman" w:hAnsi="Times New Roman" w:cs="Times New Roman"/>
          <w:sz w:val="24"/>
          <w:szCs w:val="24"/>
        </w:rPr>
        <w:t xml:space="preserve"> In order to adapt to this change of cultural system, “… the exchange of women through marriage between neighboring land-grant communities helped strengthen cultural, socioeconomic and kinship ties” (Mallon 7)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3034E2">
        <w:rPr>
          <w:rFonts w:ascii="Times New Roman" w:hAnsi="Times New Roman" w:cs="Times New Roman"/>
          <w:sz w:val="24"/>
          <w:szCs w:val="24"/>
        </w:rPr>
        <w:t xml:space="preserve"> An economic</w:t>
      </w:r>
      <w:r w:rsidR="00192F2A">
        <w:rPr>
          <w:rFonts w:ascii="Times New Roman" w:hAnsi="Times New Roman" w:cs="Times New Roman"/>
          <w:sz w:val="24"/>
          <w:szCs w:val="24"/>
        </w:rPr>
        <w:t xml:space="preserve"> consequence of the loss of land was the inability to </w:t>
      </w:r>
      <w:r w:rsidR="001E72C0">
        <w:rPr>
          <w:rFonts w:ascii="Times New Roman" w:hAnsi="Times New Roman" w:cs="Times New Roman"/>
          <w:sz w:val="24"/>
          <w:szCs w:val="24"/>
        </w:rPr>
        <w:t>farm an adequate amount of crops due to lack or space or poor quality soil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1E72C0">
        <w:rPr>
          <w:rFonts w:ascii="Times New Roman" w:hAnsi="Times New Roman" w:cs="Times New Roman"/>
          <w:sz w:val="24"/>
          <w:szCs w:val="24"/>
        </w:rPr>
        <w:t xml:space="preserve"> </w:t>
      </w:r>
      <w:r w:rsidR="00944A74">
        <w:rPr>
          <w:rFonts w:ascii="Times New Roman" w:hAnsi="Times New Roman" w:cs="Times New Roman"/>
          <w:sz w:val="24"/>
          <w:szCs w:val="24"/>
        </w:rPr>
        <w:t>Mallo</w:t>
      </w:r>
      <w:r w:rsidR="00EF6597">
        <w:rPr>
          <w:rFonts w:ascii="Times New Roman" w:hAnsi="Times New Roman" w:cs="Times New Roman"/>
          <w:sz w:val="24"/>
          <w:szCs w:val="24"/>
        </w:rPr>
        <w:t>n concurs “</w:t>
      </w:r>
      <w:r w:rsidR="00764979">
        <w:rPr>
          <w:rFonts w:ascii="Times New Roman" w:hAnsi="Times New Roman" w:cs="Times New Roman"/>
          <w:sz w:val="28"/>
          <w:szCs w:val="24"/>
        </w:rPr>
        <w:t>…</w:t>
      </w:r>
      <w:r w:rsidR="00EF6597">
        <w:rPr>
          <w:rFonts w:ascii="Times New Roman" w:hAnsi="Times New Roman" w:cs="Times New Roman"/>
          <w:sz w:val="24"/>
          <w:szCs w:val="24"/>
        </w:rPr>
        <w:t xml:space="preserve"> the Mapuche were forced to become peasants and small agricultural producers despite the fact they were most accustomed to a less intensive use of resources that combined agriculture with livestock raising</w:t>
      </w:r>
      <w:r w:rsidR="00764979">
        <w:rPr>
          <w:rFonts w:ascii="Times New Roman" w:hAnsi="Times New Roman" w:cs="Times New Roman"/>
          <w:sz w:val="24"/>
          <w:szCs w:val="24"/>
        </w:rPr>
        <w:t>”</w:t>
      </w:r>
      <w:r w:rsidR="00EF6597">
        <w:rPr>
          <w:rFonts w:ascii="Times New Roman" w:hAnsi="Times New Roman" w:cs="Times New Roman"/>
          <w:sz w:val="24"/>
          <w:szCs w:val="24"/>
        </w:rPr>
        <w:t xml:space="preserve"> (76)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EF6597">
        <w:rPr>
          <w:rFonts w:ascii="Times New Roman" w:hAnsi="Times New Roman" w:cs="Times New Roman"/>
          <w:sz w:val="24"/>
          <w:szCs w:val="24"/>
        </w:rPr>
        <w:t xml:space="preserve"> </w:t>
      </w:r>
      <w:r w:rsidR="001E72C0">
        <w:rPr>
          <w:rFonts w:ascii="Times New Roman" w:hAnsi="Times New Roman" w:cs="Times New Roman"/>
          <w:sz w:val="24"/>
          <w:szCs w:val="24"/>
        </w:rPr>
        <w:t>This resulted in a cycle of poverty for the Mapuche people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1E72C0">
        <w:rPr>
          <w:rFonts w:ascii="Times New Roman" w:hAnsi="Times New Roman" w:cs="Times New Roman"/>
          <w:sz w:val="24"/>
          <w:szCs w:val="24"/>
        </w:rPr>
        <w:t xml:space="preserve"> In order to support the family, many children were forced to drop out of school early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1E72C0">
        <w:rPr>
          <w:rFonts w:ascii="Times New Roman" w:hAnsi="Times New Roman" w:cs="Times New Roman"/>
          <w:sz w:val="24"/>
          <w:szCs w:val="24"/>
        </w:rPr>
        <w:t xml:space="preserve"> This resulted in the lack of opportunity for many generations to come</w:t>
      </w:r>
      <w:r w:rsidR="00764979">
        <w:rPr>
          <w:rFonts w:ascii="Times New Roman" w:hAnsi="Times New Roman" w:cs="Times New Roman"/>
          <w:sz w:val="24"/>
          <w:szCs w:val="24"/>
        </w:rPr>
        <w:t xml:space="preserve"> and the continuous cycle of poverty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1E72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1275" w:rsidRDefault="00151275" w:rsidP="001E72C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traditional Mapuche culture f</w:t>
      </w:r>
      <w:r w:rsidR="003034E2">
        <w:rPr>
          <w:rFonts w:ascii="Times New Roman" w:hAnsi="Times New Roman" w:cs="Times New Roman"/>
          <w:sz w:val="24"/>
          <w:szCs w:val="24"/>
        </w:rPr>
        <w:t>ollows a</w:t>
      </w:r>
      <w:r w:rsidR="00764979">
        <w:rPr>
          <w:rFonts w:ascii="Times New Roman" w:hAnsi="Times New Roman" w:cs="Times New Roman"/>
          <w:sz w:val="24"/>
          <w:szCs w:val="24"/>
        </w:rPr>
        <w:t xml:space="preserve"> patriarchal model, which often results in</w:t>
      </w:r>
      <w:r w:rsidR="003034E2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role of women</w:t>
      </w:r>
      <w:r w:rsidR="003034E2">
        <w:rPr>
          <w:rFonts w:ascii="Times New Roman" w:hAnsi="Times New Roman" w:cs="Times New Roman"/>
          <w:sz w:val="24"/>
          <w:szCs w:val="24"/>
        </w:rPr>
        <w:t xml:space="preserve"> to be </w:t>
      </w:r>
      <w:r>
        <w:rPr>
          <w:rFonts w:ascii="Times New Roman" w:hAnsi="Times New Roman" w:cs="Times New Roman"/>
          <w:sz w:val="24"/>
          <w:szCs w:val="24"/>
        </w:rPr>
        <w:t>unnoticed or unappreciated</w:t>
      </w:r>
      <w:r w:rsidR="003034E2">
        <w:rPr>
          <w:rFonts w:ascii="Times New Roman" w:hAnsi="Times New Roman" w:cs="Times New Roman"/>
          <w:sz w:val="24"/>
          <w:szCs w:val="24"/>
        </w:rPr>
        <w:t>, Mapuche women were an integral part in the motivation of the community to adapt and persist</w:t>
      </w:r>
      <w:r w:rsidR="00764979">
        <w:rPr>
          <w:rFonts w:ascii="Times New Roman" w:hAnsi="Times New Roman" w:cs="Times New Roman"/>
          <w:sz w:val="24"/>
          <w:szCs w:val="24"/>
        </w:rPr>
        <w:t xml:space="preserve"> through difficult times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Mallon writes, “The place of a mother at the center of subsequence and spirituality is also a strong theme in the story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Pilquinao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family” (71)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Because the loss of land resulted in great poverty, the men whom lost their jobs</w:t>
      </w:r>
      <w:r w:rsidR="001E72C0">
        <w:rPr>
          <w:rFonts w:ascii="Times New Roman" w:hAnsi="Times New Roman" w:cs="Times New Roman"/>
          <w:sz w:val="24"/>
          <w:szCs w:val="24"/>
        </w:rPr>
        <w:t xml:space="preserve"> and were unable to support their families</w:t>
      </w:r>
      <w:r>
        <w:rPr>
          <w:rFonts w:ascii="Times New Roman" w:hAnsi="Times New Roman" w:cs="Times New Roman"/>
          <w:sz w:val="24"/>
          <w:szCs w:val="24"/>
        </w:rPr>
        <w:t xml:space="preserve"> suffered great public </w:t>
      </w:r>
      <w:r>
        <w:rPr>
          <w:rFonts w:ascii="Times New Roman" w:hAnsi="Times New Roman" w:cs="Times New Roman"/>
          <w:sz w:val="24"/>
          <w:szCs w:val="24"/>
        </w:rPr>
        <w:lastRenderedPageBreak/>
        <w:t>humiliation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4E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Mapuche women were not responsible for providing for their families</w:t>
      </w:r>
      <w:r w:rsidR="00764979">
        <w:rPr>
          <w:rFonts w:ascii="Times New Roman" w:hAnsi="Times New Roman" w:cs="Times New Roman"/>
          <w:sz w:val="24"/>
          <w:szCs w:val="24"/>
        </w:rPr>
        <w:t xml:space="preserve"> financially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34E2">
        <w:rPr>
          <w:rFonts w:ascii="Times New Roman" w:hAnsi="Times New Roman" w:cs="Times New Roman"/>
          <w:sz w:val="24"/>
          <w:szCs w:val="24"/>
        </w:rPr>
        <w:t xml:space="preserve">therefore </w:t>
      </w:r>
      <w:r>
        <w:rPr>
          <w:rFonts w:ascii="Times New Roman" w:hAnsi="Times New Roman" w:cs="Times New Roman"/>
          <w:sz w:val="24"/>
          <w:szCs w:val="24"/>
        </w:rPr>
        <w:t>they were able to continue with their daily chores such as “garden plots and daily domestic tasks” (Mallon 71)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allowed the women in Mapuche communities to maintain a sense of dignity and therefore create a sense of stability and hope for their families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F2A">
        <w:rPr>
          <w:rFonts w:ascii="Times New Roman" w:hAnsi="Times New Roman" w:cs="Times New Roman"/>
          <w:sz w:val="24"/>
          <w:szCs w:val="24"/>
        </w:rPr>
        <w:t>Mallon proves this theory stating, “… the traditional strength and power of Mapuche women, especially within their families and communities, was a motivating element</w:t>
      </w:r>
      <w:proofErr w:type="gramStart"/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800F24">
        <w:rPr>
          <w:rFonts w:ascii="Times New Roman" w:hAnsi="Times New Roman" w:cs="Times New Roman"/>
          <w:sz w:val="28"/>
          <w:szCs w:val="24"/>
        </w:rPr>
        <w:t>.</w:t>
      </w:r>
      <w:r w:rsidR="00192F2A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192F2A">
        <w:rPr>
          <w:rFonts w:ascii="Times New Roman" w:hAnsi="Times New Roman" w:cs="Times New Roman"/>
          <w:sz w:val="24"/>
          <w:szCs w:val="24"/>
        </w:rPr>
        <w:t>(123)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192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4E2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800F24">
        <w:rPr>
          <w:rFonts w:ascii="Times New Roman" w:hAnsi="Times New Roman" w:cs="Times New Roman"/>
          <w:sz w:val="24"/>
          <w:szCs w:val="24"/>
        </w:rPr>
        <w:t xml:space="preserve"> quotation</w:t>
      </w:r>
      <w:r w:rsidR="003034E2">
        <w:rPr>
          <w:rFonts w:ascii="Times New Roman" w:hAnsi="Times New Roman" w:cs="Times New Roman"/>
          <w:sz w:val="24"/>
          <w:szCs w:val="24"/>
        </w:rPr>
        <w:t xml:space="preserve"> gives evidence that without the perseverance of women, the Mapuche culture may have perished under the challenges and oppression it faced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303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2C0" w:rsidRDefault="001E72C0" w:rsidP="001E72C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1964, Christian Democrat Eduardo Frei was elected president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He sought to implement the Agrarian Reform, which appealed to the Mapuche as it guaranteed more property rights and therefore the opportunity </w:t>
      </w:r>
      <w:r w:rsidR="006F1F29">
        <w:rPr>
          <w:rFonts w:ascii="Times New Roman" w:hAnsi="Times New Roman" w:cs="Times New Roman"/>
          <w:sz w:val="24"/>
          <w:szCs w:val="24"/>
        </w:rPr>
        <w:t>for more prosperity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6F1F29">
        <w:rPr>
          <w:rFonts w:ascii="Times New Roman" w:hAnsi="Times New Roman" w:cs="Times New Roman"/>
          <w:sz w:val="24"/>
          <w:szCs w:val="24"/>
        </w:rPr>
        <w:t xml:space="preserve"> This shift in political structure can be argued as the reason for which many Mapuche converted to Christianity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6F1F29">
        <w:rPr>
          <w:rFonts w:ascii="Times New Roman" w:hAnsi="Times New Roman" w:cs="Times New Roman"/>
          <w:sz w:val="24"/>
          <w:szCs w:val="24"/>
        </w:rPr>
        <w:t xml:space="preserve"> Mallon writes, “To the intensification of religious feeling, whether Mapuche spirituality or the stronger presence of the Protestant and Evangelical religions was added a bevy of additional sociopolitical changes that began to affect many Mapuche communities during the 1960’s</w:t>
      </w:r>
      <w:proofErr w:type="gramStart"/>
      <w:r w:rsidR="006F1F29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="006F1F29">
        <w:rPr>
          <w:rFonts w:ascii="Times New Roman" w:hAnsi="Times New Roman" w:cs="Times New Roman"/>
          <w:sz w:val="24"/>
          <w:szCs w:val="24"/>
        </w:rPr>
        <w:t>79)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6F1F29">
        <w:rPr>
          <w:rFonts w:ascii="Times New Roman" w:hAnsi="Times New Roman" w:cs="Times New Roman"/>
          <w:sz w:val="24"/>
          <w:szCs w:val="24"/>
        </w:rPr>
        <w:t xml:space="preserve"> Regardless of what faith</w:t>
      </w:r>
      <w:r w:rsidR="003034E2">
        <w:rPr>
          <w:rFonts w:ascii="Times New Roman" w:hAnsi="Times New Roman" w:cs="Times New Roman"/>
          <w:sz w:val="24"/>
          <w:szCs w:val="24"/>
        </w:rPr>
        <w:t xml:space="preserve"> one practiced, religion helped the Mapuche </w:t>
      </w:r>
      <w:r w:rsidR="006F1F29">
        <w:rPr>
          <w:rFonts w:ascii="Times New Roman" w:hAnsi="Times New Roman" w:cs="Times New Roman"/>
          <w:sz w:val="24"/>
          <w:szCs w:val="24"/>
        </w:rPr>
        <w:t>people persevere through difficult times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6F1F29">
        <w:rPr>
          <w:rFonts w:ascii="Times New Roman" w:hAnsi="Times New Roman" w:cs="Times New Roman"/>
          <w:sz w:val="24"/>
          <w:szCs w:val="24"/>
        </w:rPr>
        <w:t xml:space="preserve"> Mallon cites many individual experiences with religion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6F1F29">
        <w:rPr>
          <w:rFonts w:ascii="Times New Roman" w:hAnsi="Times New Roman" w:cs="Times New Roman"/>
          <w:sz w:val="24"/>
          <w:szCs w:val="24"/>
        </w:rPr>
        <w:t xml:space="preserve"> She writes, “</w:t>
      </w:r>
      <w:r w:rsidR="00800F24">
        <w:rPr>
          <w:rFonts w:ascii="Times New Roman" w:hAnsi="Times New Roman" w:cs="Times New Roman"/>
          <w:sz w:val="28"/>
          <w:szCs w:val="24"/>
        </w:rPr>
        <w:t>…</w:t>
      </w:r>
      <w:r w:rsidR="006F1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F29">
        <w:rPr>
          <w:rFonts w:ascii="Times New Roman" w:hAnsi="Times New Roman" w:cs="Times New Roman"/>
          <w:sz w:val="24"/>
          <w:szCs w:val="24"/>
        </w:rPr>
        <w:t>Antinao</w:t>
      </w:r>
      <w:proofErr w:type="spellEnd"/>
      <w:r w:rsidR="006F1F29">
        <w:rPr>
          <w:rFonts w:ascii="Times New Roman" w:hAnsi="Times New Roman" w:cs="Times New Roman"/>
          <w:sz w:val="24"/>
          <w:szCs w:val="24"/>
        </w:rPr>
        <w:t xml:space="preserve"> told me that her mother had been taken to jail… “</w:t>
      </w:r>
      <w:proofErr w:type="gramStart"/>
      <w:r w:rsidR="006F1F29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="006F1F29">
        <w:rPr>
          <w:rFonts w:ascii="Times New Roman" w:hAnsi="Times New Roman" w:cs="Times New Roman"/>
          <w:sz w:val="24"/>
          <w:szCs w:val="24"/>
        </w:rPr>
        <w:t xml:space="preserve"> never allowed the guards to shut up… she would talk to them about God”… Dona Maria was also convinced that God helped don Heriberto sur</w:t>
      </w:r>
      <w:r w:rsidR="003034E2">
        <w:rPr>
          <w:rFonts w:ascii="Times New Roman" w:hAnsi="Times New Roman" w:cs="Times New Roman"/>
          <w:sz w:val="24"/>
          <w:szCs w:val="24"/>
        </w:rPr>
        <w:t>v</w:t>
      </w:r>
      <w:r w:rsidR="006F1F29">
        <w:rPr>
          <w:rFonts w:ascii="Times New Roman" w:hAnsi="Times New Roman" w:cs="Times New Roman"/>
          <w:sz w:val="24"/>
          <w:szCs w:val="24"/>
        </w:rPr>
        <w:t>ive” (Mallon 163)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6F1F29">
        <w:rPr>
          <w:rFonts w:ascii="Times New Roman" w:hAnsi="Times New Roman" w:cs="Times New Roman"/>
          <w:sz w:val="24"/>
          <w:szCs w:val="24"/>
        </w:rPr>
        <w:t xml:space="preserve"> </w:t>
      </w:r>
      <w:r w:rsidR="003034E2">
        <w:rPr>
          <w:rFonts w:ascii="Times New Roman" w:hAnsi="Times New Roman" w:cs="Times New Roman"/>
          <w:sz w:val="24"/>
          <w:szCs w:val="24"/>
        </w:rPr>
        <w:t>A higher power gave the Mapuche people a source of hope and strength that they could not find anywhere else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303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3A" w:rsidRDefault="00402A84" w:rsidP="007120F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As the Cold War affected the structure of government of Chile, the Mapuche people were directly</w:t>
      </w:r>
      <w:r w:rsidR="007120F8">
        <w:rPr>
          <w:rFonts w:ascii="Times New Roman" w:hAnsi="Times New Roman" w:cs="Times New Roman"/>
          <w:sz w:val="24"/>
          <w:szCs w:val="24"/>
        </w:rPr>
        <w:t xml:space="preserve"> impacted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7120F8">
        <w:rPr>
          <w:rFonts w:ascii="Times New Roman" w:hAnsi="Times New Roman" w:cs="Times New Roman"/>
          <w:sz w:val="24"/>
          <w:szCs w:val="24"/>
        </w:rPr>
        <w:t xml:space="preserve"> For over a century t</w:t>
      </w:r>
      <w:r>
        <w:rPr>
          <w:rFonts w:ascii="Times New Roman" w:hAnsi="Times New Roman" w:cs="Times New Roman"/>
          <w:sz w:val="24"/>
          <w:szCs w:val="24"/>
        </w:rPr>
        <w:t>he Mapuche endured</w:t>
      </w:r>
      <w:r w:rsidR="007120F8">
        <w:rPr>
          <w:rFonts w:ascii="Times New Roman" w:hAnsi="Times New Roman" w:cs="Times New Roman"/>
          <w:sz w:val="24"/>
          <w:szCs w:val="24"/>
        </w:rPr>
        <w:t xml:space="preserve"> many forms of progression and setbacks in the form of land possession or removal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7120F8">
        <w:rPr>
          <w:rFonts w:ascii="Times New Roman" w:hAnsi="Times New Roman" w:cs="Times New Roman"/>
          <w:sz w:val="24"/>
          <w:szCs w:val="24"/>
        </w:rPr>
        <w:t xml:space="preserve"> Ultimately, the</w:t>
      </w:r>
      <w:r>
        <w:rPr>
          <w:rFonts w:ascii="Times New Roman" w:hAnsi="Times New Roman" w:cs="Times New Roman"/>
          <w:sz w:val="24"/>
          <w:szCs w:val="24"/>
        </w:rPr>
        <w:t xml:space="preserve"> Chilean government </w:t>
      </w:r>
      <w:r w:rsidR="007120F8">
        <w:rPr>
          <w:rFonts w:ascii="Times New Roman" w:hAnsi="Times New Roman" w:cs="Times New Roman"/>
          <w:sz w:val="24"/>
          <w:szCs w:val="24"/>
        </w:rPr>
        <w:t>used inhumane and unethical tactics to manipulate</w:t>
      </w:r>
      <w:r>
        <w:rPr>
          <w:rFonts w:ascii="Times New Roman" w:hAnsi="Times New Roman" w:cs="Times New Roman"/>
          <w:sz w:val="24"/>
          <w:szCs w:val="24"/>
        </w:rPr>
        <w:t xml:space="preserve"> the Mapuch</w:t>
      </w:r>
      <w:r w:rsidR="007120F8">
        <w:rPr>
          <w:rFonts w:ascii="Times New Roman" w:hAnsi="Times New Roman" w:cs="Times New Roman"/>
          <w:sz w:val="24"/>
          <w:szCs w:val="24"/>
        </w:rPr>
        <w:t>e community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944A74">
        <w:rPr>
          <w:rFonts w:ascii="Times New Roman" w:hAnsi="Times New Roman" w:cs="Times New Roman"/>
          <w:sz w:val="28"/>
          <w:szCs w:val="24"/>
        </w:rPr>
        <w:t xml:space="preserve"> </w:t>
      </w:r>
      <w:r w:rsidR="00944A74">
        <w:rPr>
          <w:rFonts w:ascii="Times New Roman" w:hAnsi="Times New Roman" w:cs="Times New Roman"/>
          <w:sz w:val="24"/>
          <w:szCs w:val="24"/>
        </w:rPr>
        <w:t>Mallon writes, “Still, despite the inequality of circumstances, the Mapuche tenaciously resisted the abuses perpetrated among them, and they did not always lose” (41)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AC4">
        <w:rPr>
          <w:rFonts w:ascii="Times New Roman" w:hAnsi="Times New Roman" w:cs="Times New Roman"/>
          <w:sz w:val="24"/>
          <w:szCs w:val="24"/>
        </w:rPr>
        <w:t>Mallon stresses to her readers that</w:t>
      </w:r>
      <w:r w:rsidR="007120F8">
        <w:rPr>
          <w:rFonts w:ascii="Times New Roman" w:hAnsi="Times New Roman" w:cs="Times New Roman"/>
          <w:sz w:val="24"/>
          <w:szCs w:val="24"/>
        </w:rPr>
        <w:t xml:space="preserve"> the collaboration with surrounding communities, involvement of women and the shift of religion in Mapuche culture, </w:t>
      </w:r>
      <w:r w:rsidR="00C34AC4">
        <w:rPr>
          <w:rFonts w:ascii="Times New Roman" w:hAnsi="Times New Roman" w:cs="Times New Roman"/>
          <w:sz w:val="24"/>
          <w:szCs w:val="24"/>
        </w:rPr>
        <w:t xml:space="preserve">allowed those individuals </w:t>
      </w:r>
      <w:r w:rsidR="007120F8">
        <w:rPr>
          <w:rFonts w:ascii="Times New Roman" w:hAnsi="Times New Roman" w:cs="Times New Roman"/>
          <w:sz w:val="24"/>
          <w:szCs w:val="24"/>
        </w:rPr>
        <w:t>to avoid complete assimilation</w:t>
      </w:r>
      <w:r w:rsidR="00C34AC4">
        <w:rPr>
          <w:rFonts w:ascii="Times New Roman" w:hAnsi="Times New Roman" w:cs="Times New Roman"/>
          <w:sz w:val="24"/>
          <w:szCs w:val="24"/>
        </w:rPr>
        <w:t>,</w:t>
      </w:r>
      <w:r w:rsidR="007120F8">
        <w:rPr>
          <w:rFonts w:ascii="Times New Roman" w:hAnsi="Times New Roman" w:cs="Times New Roman"/>
          <w:sz w:val="24"/>
          <w:szCs w:val="24"/>
        </w:rPr>
        <w:t xml:space="preserve"> maintain a sense of heritage and culture, </w:t>
      </w:r>
      <w:r w:rsidR="00C34AC4">
        <w:rPr>
          <w:rFonts w:ascii="Times New Roman" w:hAnsi="Times New Roman" w:cs="Times New Roman"/>
          <w:sz w:val="24"/>
          <w:szCs w:val="24"/>
        </w:rPr>
        <w:t>and preserve a</w:t>
      </w:r>
      <w:r w:rsidR="007120F8">
        <w:rPr>
          <w:rFonts w:ascii="Times New Roman" w:hAnsi="Times New Roman" w:cs="Times New Roman"/>
          <w:sz w:val="24"/>
          <w:szCs w:val="24"/>
        </w:rPr>
        <w:t xml:space="preserve"> presence that exists in our world today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712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3A" w:rsidRDefault="00C34AC4" w:rsidP="003034E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Mallon’s historical piece, </w:t>
      </w:r>
      <w:r w:rsidRPr="00C34AC4">
        <w:rPr>
          <w:rFonts w:ascii="Times New Roman" w:hAnsi="Times New Roman" w:cs="Times New Roman"/>
          <w:i/>
          <w:sz w:val="24"/>
          <w:szCs w:val="24"/>
        </w:rPr>
        <w:t>Courage Tastes of Blood</w:t>
      </w:r>
      <w:r>
        <w:rPr>
          <w:rFonts w:ascii="Times New Roman" w:hAnsi="Times New Roman" w:cs="Times New Roman"/>
          <w:sz w:val="24"/>
          <w:szCs w:val="24"/>
        </w:rPr>
        <w:t>, emphasizes a form of literature known as radical history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form of writing allows us to view history through the factual yet biased and opinioned views of a professional historian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Works of radical history allow one to receive the thoughts and insight of the author while giving one</w:t>
      </w:r>
      <w:r w:rsidR="00764979">
        <w:rPr>
          <w:rFonts w:ascii="Times New Roman" w:hAnsi="Times New Roman" w:cs="Times New Roman"/>
          <w:sz w:val="24"/>
          <w:szCs w:val="24"/>
        </w:rPr>
        <w:t xml:space="preserve"> the ability</w:t>
      </w:r>
      <w:r>
        <w:rPr>
          <w:rFonts w:ascii="Times New Roman" w:hAnsi="Times New Roman" w:cs="Times New Roman"/>
          <w:sz w:val="24"/>
          <w:szCs w:val="24"/>
        </w:rPr>
        <w:t xml:space="preserve"> to compare one’s own opinions against that of the historian and/or author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3034E2">
        <w:rPr>
          <w:rFonts w:ascii="Times New Roman" w:hAnsi="Times New Roman" w:cs="Times New Roman"/>
          <w:sz w:val="28"/>
          <w:szCs w:val="24"/>
        </w:rPr>
        <w:t xml:space="preserve"> </w:t>
      </w:r>
      <w:r w:rsidR="003034E2">
        <w:rPr>
          <w:rFonts w:ascii="Times New Roman" w:hAnsi="Times New Roman" w:cs="Times New Roman"/>
          <w:sz w:val="24"/>
          <w:szCs w:val="24"/>
        </w:rPr>
        <w:t>Victoria Mallon uses historical archives and first-hand accounts of Mapuche and non-Mapuche individuals in the form of interviews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3034E2">
        <w:rPr>
          <w:rFonts w:ascii="Times New Roman" w:hAnsi="Times New Roman" w:cs="Times New Roman"/>
          <w:sz w:val="24"/>
          <w:szCs w:val="24"/>
        </w:rPr>
        <w:t xml:space="preserve"> Her thoro</w:t>
      </w:r>
      <w:r w:rsidR="00764979">
        <w:rPr>
          <w:rFonts w:ascii="Times New Roman" w:hAnsi="Times New Roman" w:cs="Times New Roman"/>
          <w:sz w:val="24"/>
          <w:szCs w:val="24"/>
        </w:rPr>
        <w:t>ugh and committed research show</w:t>
      </w:r>
      <w:r w:rsidR="003034E2">
        <w:rPr>
          <w:rFonts w:ascii="Times New Roman" w:hAnsi="Times New Roman" w:cs="Times New Roman"/>
          <w:sz w:val="24"/>
          <w:szCs w:val="24"/>
        </w:rPr>
        <w:t xml:space="preserve"> her passion for the Mapuche and makes for a captivating piece of historical work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EF65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enjoyed this piece of historical literature as Mallon was able to </w:t>
      </w:r>
      <w:r w:rsidR="003034E2">
        <w:rPr>
          <w:rFonts w:ascii="Times New Roman" w:hAnsi="Times New Roman" w:cs="Times New Roman"/>
          <w:sz w:val="24"/>
          <w:szCs w:val="24"/>
        </w:rPr>
        <w:t xml:space="preserve">effectively </w:t>
      </w:r>
      <w:r>
        <w:rPr>
          <w:rFonts w:ascii="Times New Roman" w:hAnsi="Times New Roman" w:cs="Times New Roman"/>
          <w:sz w:val="24"/>
          <w:szCs w:val="24"/>
        </w:rPr>
        <w:t>convey the way in which her interviewees perceived their experiences and struggles as they persevered against the Chilean government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4E2">
        <w:rPr>
          <w:rFonts w:ascii="Times New Roman" w:hAnsi="Times New Roman" w:cs="Times New Roman"/>
          <w:sz w:val="24"/>
          <w:szCs w:val="24"/>
        </w:rPr>
        <w:t xml:space="preserve">Radical history gives the reader the </w:t>
      </w:r>
      <w:bookmarkStart w:id="0" w:name="_GoBack"/>
      <w:r w:rsidR="003034E2">
        <w:rPr>
          <w:rFonts w:ascii="Times New Roman" w:hAnsi="Times New Roman" w:cs="Times New Roman"/>
          <w:sz w:val="24"/>
          <w:szCs w:val="24"/>
        </w:rPr>
        <w:t xml:space="preserve">opportunity to not only witness first-hand accounts of individuals, but to understand their </w:t>
      </w:r>
      <w:bookmarkEnd w:id="0"/>
      <w:r w:rsidR="00800F24">
        <w:rPr>
          <w:rFonts w:ascii="Times New Roman" w:hAnsi="Times New Roman" w:cs="Times New Roman"/>
          <w:sz w:val="24"/>
          <w:szCs w:val="24"/>
        </w:rPr>
        <w:lastRenderedPageBreak/>
        <w:t>motives and beliefs regarding</w:t>
      </w:r>
      <w:r w:rsidR="003034E2">
        <w:rPr>
          <w:rFonts w:ascii="Times New Roman" w:hAnsi="Times New Roman" w:cs="Times New Roman"/>
          <w:sz w:val="24"/>
          <w:szCs w:val="24"/>
        </w:rPr>
        <w:t xml:space="preserve"> the experience as the author documents the way in which they portray their story and the emotions that they appeal to</w:t>
      </w:r>
      <w:r w:rsidR="00764979" w:rsidRPr="00764979">
        <w:rPr>
          <w:rFonts w:ascii="Times New Roman" w:hAnsi="Times New Roman" w:cs="Times New Roman"/>
          <w:sz w:val="28"/>
          <w:szCs w:val="24"/>
        </w:rPr>
        <w:t>.</w:t>
      </w:r>
      <w:r w:rsidR="00303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275" w:rsidRDefault="00151275" w:rsidP="00611D3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F24" w:rsidRDefault="00800F24" w:rsidP="00800F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11D3A" w:rsidRDefault="00800F24" w:rsidP="00800F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11D3A">
        <w:rPr>
          <w:rFonts w:ascii="Times New Roman" w:hAnsi="Times New Roman" w:cs="Times New Roman"/>
          <w:sz w:val="24"/>
          <w:szCs w:val="24"/>
        </w:rPr>
        <w:t>Works Cited</w:t>
      </w:r>
    </w:p>
    <w:p w:rsidR="00611D3A" w:rsidRDefault="00611D3A" w:rsidP="00611D3A">
      <w:pPr>
        <w:spacing w:after="100" w:afterAutospacing="1" w:line="480" w:lineRule="auto"/>
        <w:ind w:hanging="720"/>
        <w:rPr>
          <w:rStyle w:val="citationtext"/>
          <w:rFonts w:ascii="Times New Roman" w:hAnsi="Times New Roman" w:cs="Times New Roman"/>
          <w:sz w:val="24"/>
          <w:lang w:val="en"/>
        </w:rPr>
      </w:pPr>
      <w:r w:rsidRPr="00611D3A">
        <w:rPr>
          <w:rStyle w:val="citationtext"/>
          <w:rFonts w:ascii="Times New Roman" w:hAnsi="Times New Roman" w:cs="Times New Roman"/>
          <w:sz w:val="24"/>
          <w:lang w:val="en"/>
        </w:rPr>
        <w:t>Mallon, Florencia E</w:t>
      </w:r>
      <w:r w:rsidR="00764979" w:rsidRPr="00764979">
        <w:rPr>
          <w:rStyle w:val="citationtext"/>
          <w:rFonts w:ascii="Times New Roman" w:hAnsi="Times New Roman" w:cs="Times New Roman"/>
          <w:sz w:val="28"/>
          <w:lang w:val="en"/>
        </w:rPr>
        <w:t>.</w:t>
      </w:r>
      <w:r w:rsidRPr="00611D3A">
        <w:rPr>
          <w:rStyle w:val="citationtext"/>
          <w:rFonts w:ascii="Times New Roman" w:hAnsi="Times New Roman" w:cs="Times New Roman"/>
          <w:sz w:val="24"/>
          <w:lang w:val="en"/>
        </w:rPr>
        <w:t xml:space="preserve"> </w:t>
      </w:r>
      <w:r w:rsidRPr="00611D3A">
        <w:rPr>
          <w:rStyle w:val="citationtext"/>
          <w:rFonts w:ascii="Times New Roman" w:hAnsi="Times New Roman" w:cs="Times New Roman"/>
          <w:i/>
          <w:iCs/>
          <w:sz w:val="24"/>
          <w:lang w:val="en"/>
        </w:rPr>
        <w:t xml:space="preserve">Courage Tastes of Blood: The Mapuche Community of </w:t>
      </w:r>
      <w:proofErr w:type="spellStart"/>
      <w:r w:rsidRPr="00611D3A">
        <w:rPr>
          <w:rStyle w:val="citationtext"/>
          <w:rFonts w:ascii="Times New Roman" w:hAnsi="Times New Roman" w:cs="Times New Roman"/>
          <w:i/>
          <w:iCs/>
          <w:sz w:val="24"/>
          <w:lang w:val="en"/>
        </w:rPr>
        <w:t>Nicolás</w:t>
      </w:r>
      <w:proofErr w:type="spellEnd"/>
      <w:r w:rsidRPr="00611D3A">
        <w:rPr>
          <w:rStyle w:val="citationtext"/>
          <w:rFonts w:ascii="Times New Roman" w:hAnsi="Times New Roman" w:cs="Times New Roman"/>
          <w:i/>
          <w:iCs/>
          <w:sz w:val="24"/>
          <w:lang w:val="en"/>
        </w:rPr>
        <w:t xml:space="preserve"> </w:t>
      </w:r>
      <w:proofErr w:type="spellStart"/>
      <w:r w:rsidRPr="00611D3A">
        <w:rPr>
          <w:rStyle w:val="citationtext"/>
          <w:rFonts w:ascii="Times New Roman" w:hAnsi="Times New Roman" w:cs="Times New Roman"/>
          <w:i/>
          <w:iCs/>
          <w:sz w:val="24"/>
          <w:lang w:val="en"/>
        </w:rPr>
        <w:t>Ailío</w:t>
      </w:r>
      <w:proofErr w:type="spellEnd"/>
      <w:r w:rsidRPr="00611D3A">
        <w:rPr>
          <w:rStyle w:val="citationtext"/>
          <w:rFonts w:ascii="Times New Roman" w:hAnsi="Times New Roman" w:cs="Times New Roman"/>
          <w:i/>
          <w:iCs/>
          <w:sz w:val="24"/>
          <w:lang w:val="en"/>
        </w:rPr>
        <w:t xml:space="preserve"> and the Chilean State, 1906-2001</w:t>
      </w:r>
      <w:r w:rsidR="00764979" w:rsidRPr="00764979">
        <w:rPr>
          <w:rStyle w:val="citationtext"/>
          <w:rFonts w:ascii="Times New Roman" w:hAnsi="Times New Roman" w:cs="Times New Roman"/>
          <w:sz w:val="28"/>
          <w:lang w:val="en"/>
        </w:rPr>
        <w:t>.</w:t>
      </w:r>
      <w:r w:rsidRPr="00611D3A">
        <w:rPr>
          <w:rStyle w:val="citationtext"/>
          <w:rFonts w:ascii="Times New Roman" w:hAnsi="Times New Roman" w:cs="Times New Roman"/>
          <w:sz w:val="24"/>
          <w:lang w:val="en"/>
        </w:rPr>
        <w:t xml:space="preserve"> Durham, NC: Duke UP, 2005</w:t>
      </w:r>
      <w:r w:rsidR="00764979" w:rsidRPr="00764979">
        <w:rPr>
          <w:rStyle w:val="citationtext"/>
          <w:rFonts w:ascii="Times New Roman" w:hAnsi="Times New Roman" w:cs="Times New Roman"/>
          <w:sz w:val="28"/>
          <w:lang w:val="en"/>
        </w:rPr>
        <w:t>.</w:t>
      </w:r>
      <w:r w:rsidRPr="00611D3A">
        <w:rPr>
          <w:rStyle w:val="citationtext"/>
          <w:rFonts w:ascii="Times New Roman" w:hAnsi="Times New Roman" w:cs="Times New Roman"/>
          <w:sz w:val="24"/>
          <w:lang w:val="en"/>
        </w:rPr>
        <w:t xml:space="preserve"> Print</w:t>
      </w:r>
      <w:r w:rsidR="00764979" w:rsidRPr="00764979">
        <w:rPr>
          <w:rStyle w:val="citationtext"/>
          <w:rFonts w:ascii="Times New Roman" w:hAnsi="Times New Roman" w:cs="Times New Roman"/>
          <w:sz w:val="28"/>
          <w:lang w:val="en"/>
        </w:rPr>
        <w:t>.</w:t>
      </w:r>
    </w:p>
    <w:p w:rsidR="00611D3A" w:rsidRDefault="00611D3A" w:rsidP="00611D3A">
      <w:pPr>
        <w:spacing w:after="100" w:afterAutospacing="1" w:line="480" w:lineRule="auto"/>
        <w:ind w:left="720" w:hanging="720"/>
        <w:rPr>
          <w:rStyle w:val="citationtext"/>
          <w:rFonts w:ascii="Times New Roman" w:hAnsi="Times New Roman" w:cs="Times New Roman"/>
          <w:sz w:val="24"/>
          <w:lang w:val="en"/>
        </w:rPr>
      </w:pPr>
    </w:p>
    <w:p w:rsidR="0033031B" w:rsidRDefault="0033031B" w:rsidP="00611D3A">
      <w:pPr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Default="0033031B" w:rsidP="00330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1B" w:rsidRPr="0033031B" w:rsidRDefault="0033031B" w:rsidP="0033031B">
      <w:pPr>
        <w:rPr>
          <w:rFonts w:ascii="Times New Roman" w:hAnsi="Times New Roman" w:cs="Times New Roman"/>
          <w:sz w:val="24"/>
          <w:szCs w:val="24"/>
        </w:rPr>
      </w:pPr>
    </w:p>
    <w:sectPr w:rsidR="0033031B" w:rsidRPr="0033031B" w:rsidSect="00611D3A">
      <w:head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B0" w:rsidRDefault="006E63B0" w:rsidP="005930A5">
      <w:pPr>
        <w:spacing w:after="0" w:line="240" w:lineRule="auto"/>
      </w:pPr>
      <w:r>
        <w:separator/>
      </w:r>
    </w:p>
  </w:endnote>
  <w:endnote w:type="continuationSeparator" w:id="0">
    <w:p w:rsidR="006E63B0" w:rsidRDefault="006E63B0" w:rsidP="0059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B0" w:rsidRDefault="006E63B0" w:rsidP="005930A5">
      <w:pPr>
        <w:spacing w:after="0" w:line="240" w:lineRule="auto"/>
      </w:pPr>
      <w:r>
        <w:separator/>
      </w:r>
    </w:p>
  </w:footnote>
  <w:footnote w:type="continuationSeparator" w:id="0">
    <w:p w:rsidR="006E63B0" w:rsidRDefault="006E63B0" w:rsidP="0059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9176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0F24" w:rsidRDefault="00800F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6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00F24" w:rsidRDefault="00800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5"/>
    <w:rsid w:val="00151275"/>
    <w:rsid w:val="00192F2A"/>
    <w:rsid w:val="001E72C0"/>
    <w:rsid w:val="0026290E"/>
    <w:rsid w:val="003034E2"/>
    <w:rsid w:val="0033031B"/>
    <w:rsid w:val="00402A84"/>
    <w:rsid w:val="005930A5"/>
    <w:rsid w:val="00611D3A"/>
    <w:rsid w:val="00621D99"/>
    <w:rsid w:val="006E63B0"/>
    <w:rsid w:val="006F1F29"/>
    <w:rsid w:val="007120F8"/>
    <w:rsid w:val="00761AA1"/>
    <w:rsid w:val="00764979"/>
    <w:rsid w:val="00800F24"/>
    <w:rsid w:val="00944A74"/>
    <w:rsid w:val="00A436E2"/>
    <w:rsid w:val="00B22E2D"/>
    <w:rsid w:val="00C34AC4"/>
    <w:rsid w:val="00D81A5E"/>
    <w:rsid w:val="00E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E84A0-1D71-4F4C-A849-0CA545B9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A5"/>
  </w:style>
  <w:style w:type="paragraph" w:styleId="Footer">
    <w:name w:val="footer"/>
    <w:basedOn w:val="Normal"/>
    <w:link w:val="FooterChar"/>
    <w:uiPriority w:val="99"/>
    <w:unhideWhenUsed/>
    <w:rsid w:val="00593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A5"/>
  </w:style>
  <w:style w:type="character" w:customStyle="1" w:styleId="citationtext">
    <w:name w:val="citation_text"/>
    <w:basedOn w:val="DefaultParagraphFont"/>
    <w:rsid w:val="00611D3A"/>
  </w:style>
  <w:style w:type="paragraph" w:styleId="BalloonText">
    <w:name w:val="Balloon Text"/>
    <w:basedOn w:val="Normal"/>
    <w:link w:val="BalloonTextChar"/>
    <w:uiPriority w:val="99"/>
    <w:semiHidden/>
    <w:unhideWhenUsed/>
    <w:rsid w:val="0080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85"/>
    <w:rsid w:val="00F6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CE7CA607246E2BC2DA137B22FE0B6">
    <w:name w:val="0B7CE7CA607246E2BC2DA137B22FE0B6"/>
    <w:rsid w:val="00F63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8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A. Lowman</dc:creator>
  <cp:keywords/>
  <dc:description/>
  <cp:lastModifiedBy>Margaret A. Lowman</cp:lastModifiedBy>
  <cp:revision>2</cp:revision>
  <cp:lastPrinted>2016-04-19T14:07:00Z</cp:lastPrinted>
  <dcterms:created xsi:type="dcterms:W3CDTF">2016-04-19T05:59:00Z</dcterms:created>
  <dcterms:modified xsi:type="dcterms:W3CDTF">2016-04-20T17:16:00Z</dcterms:modified>
</cp:coreProperties>
</file>