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D7F" w:rsidRPr="006D2D7F" w:rsidRDefault="006D2D7F" w:rsidP="004172D4">
      <w:pPr>
        <w:spacing w:line="480" w:lineRule="auto"/>
        <w:contextualSpacing/>
        <w:rPr>
          <w:rFonts w:ascii="Times New Roman" w:hAnsi="Times New Roman" w:cs="Times New Roman"/>
          <w:sz w:val="24"/>
          <w:szCs w:val="24"/>
        </w:rPr>
      </w:pPr>
      <w:r w:rsidRPr="006D2D7F">
        <w:rPr>
          <w:rFonts w:ascii="Times New Roman" w:hAnsi="Times New Roman" w:cs="Times New Roman"/>
          <w:sz w:val="24"/>
          <w:szCs w:val="24"/>
        </w:rPr>
        <w:t>Amanda Maldonado</w:t>
      </w:r>
      <w:r w:rsidR="00D66227">
        <w:rPr>
          <w:rFonts w:ascii="Times New Roman" w:hAnsi="Times New Roman" w:cs="Times New Roman"/>
          <w:sz w:val="24"/>
          <w:szCs w:val="24"/>
        </w:rPr>
        <w:t xml:space="preserve">                                                                      </w:t>
      </w:r>
    </w:p>
    <w:p w:rsidR="006D2D7F" w:rsidRPr="006D2D7F" w:rsidRDefault="006D2D7F" w:rsidP="004172D4">
      <w:pPr>
        <w:spacing w:line="480" w:lineRule="auto"/>
        <w:contextualSpacing/>
        <w:jc w:val="center"/>
        <w:rPr>
          <w:rFonts w:ascii="Times New Roman" w:hAnsi="Times New Roman" w:cs="Times New Roman"/>
          <w:sz w:val="24"/>
          <w:szCs w:val="24"/>
        </w:rPr>
      </w:pPr>
      <w:r w:rsidRPr="006D2D7F">
        <w:rPr>
          <w:rFonts w:ascii="Times New Roman" w:hAnsi="Times New Roman" w:cs="Times New Roman"/>
          <w:sz w:val="24"/>
          <w:szCs w:val="24"/>
        </w:rPr>
        <w:t>The Problem of Evil</w:t>
      </w:r>
    </w:p>
    <w:p w:rsidR="006D2D7F" w:rsidRPr="003F6923" w:rsidRDefault="006D2D7F" w:rsidP="004172D4">
      <w:pPr>
        <w:pStyle w:val="ListParagraph"/>
        <w:numPr>
          <w:ilvl w:val="0"/>
          <w:numId w:val="2"/>
        </w:numPr>
        <w:spacing w:line="480" w:lineRule="auto"/>
        <w:rPr>
          <w:rFonts w:ascii="Times New Roman" w:hAnsi="Times New Roman" w:cs="Times New Roman"/>
          <w:b/>
          <w:sz w:val="24"/>
          <w:szCs w:val="24"/>
        </w:rPr>
      </w:pPr>
      <w:r w:rsidRPr="006D2D7F">
        <w:rPr>
          <w:rFonts w:ascii="Times New Roman" w:hAnsi="Times New Roman" w:cs="Times New Roman"/>
          <w:b/>
          <w:sz w:val="24"/>
          <w:szCs w:val="24"/>
        </w:rPr>
        <w:t xml:space="preserve">Introduction </w:t>
      </w:r>
    </w:p>
    <w:p w:rsidR="006D2D7F" w:rsidRPr="003F6923" w:rsidRDefault="00D704CD" w:rsidP="000E3CD8">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question of if God is real based </w:t>
      </w:r>
      <w:r w:rsidR="001A73FE">
        <w:rPr>
          <w:rFonts w:ascii="Times New Roman" w:hAnsi="Times New Roman" w:cs="Times New Roman"/>
          <w:sz w:val="24"/>
          <w:szCs w:val="24"/>
        </w:rPr>
        <w:t>off</w:t>
      </w:r>
      <w:r>
        <w:rPr>
          <w:rFonts w:ascii="Times New Roman" w:hAnsi="Times New Roman" w:cs="Times New Roman"/>
          <w:sz w:val="24"/>
          <w:szCs w:val="24"/>
        </w:rPr>
        <w:t xml:space="preserve"> all of the evil that happened in the world is often debated</w:t>
      </w:r>
      <w:r w:rsidR="00A4346C">
        <w:rPr>
          <w:rFonts w:ascii="Times New Roman" w:hAnsi="Times New Roman" w:cs="Times New Roman"/>
          <w:sz w:val="24"/>
          <w:szCs w:val="24"/>
        </w:rPr>
        <w:t xml:space="preserve">. </w:t>
      </w:r>
      <w:r w:rsidR="006D2D7F" w:rsidRPr="006D2D7F">
        <w:rPr>
          <w:rFonts w:ascii="Times New Roman" w:hAnsi="Times New Roman" w:cs="Times New Roman"/>
          <w:sz w:val="24"/>
          <w:szCs w:val="24"/>
        </w:rPr>
        <w:t xml:space="preserve">In this paper, I will argue why William Rowe’s </w:t>
      </w:r>
      <w:r w:rsidR="00F76E82">
        <w:rPr>
          <w:rFonts w:ascii="Times New Roman" w:hAnsi="Times New Roman" w:cs="Times New Roman"/>
          <w:sz w:val="24"/>
          <w:szCs w:val="24"/>
        </w:rPr>
        <w:t xml:space="preserve">formulation of </w:t>
      </w:r>
      <w:r w:rsidR="006D2D7F" w:rsidRPr="006D2D7F">
        <w:rPr>
          <w:rFonts w:ascii="Times New Roman" w:hAnsi="Times New Roman" w:cs="Times New Roman"/>
          <w:sz w:val="24"/>
          <w:szCs w:val="24"/>
        </w:rPr>
        <w:t>the evidential problem of evil is successful in providing evidence against God’s existence</w:t>
      </w:r>
      <w:r w:rsidR="00477769">
        <w:rPr>
          <w:rFonts w:ascii="Times New Roman" w:hAnsi="Times New Roman" w:cs="Times New Roman"/>
          <w:sz w:val="24"/>
          <w:szCs w:val="24"/>
        </w:rPr>
        <w:t xml:space="preserve"> as well as discuss the Navajo Indians origin of evil in their religion. </w:t>
      </w:r>
    </w:p>
    <w:p w:rsidR="00A56375" w:rsidRDefault="006D2D7F" w:rsidP="004172D4">
      <w:pPr>
        <w:pStyle w:val="ListParagraph"/>
        <w:numPr>
          <w:ilvl w:val="0"/>
          <w:numId w:val="2"/>
        </w:numPr>
        <w:spacing w:line="480" w:lineRule="auto"/>
        <w:rPr>
          <w:rFonts w:ascii="Times New Roman" w:hAnsi="Times New Roman" w:cs="Times New Roman"/>
          <w:b/>
          <w:sz w:val="24"/>
          <w:szCs w:val="24"/>
        </w:rPr>
      </w:pPr>
      <w:r w:rsidRPr="006D2D7F">
        <w:rPr>
          <w:rFonts w:ascii="Times New Roman" w:hAnsi="Times New Roman" w:cs="Times New Roman"/>
          <w:b/>
          <w:sz w:val="24"/>
          <w:szCs w:val="24"/>
        </w:rPr>
        <w:t>Background</w:t>
      </w:r>
    </w:p>
    <w:p w:rsidR="006D2D7F" w:rsidRPr="00A56375" w:rsidRDefault="006D2D7F" w:rsidP="004172D4">
      <w:pPr>
        <w:pStyle w:val="ListParagraph"/>
        <w:spacing w:line="480" w:lineRule="auto"/>
        <w:rPr>
          <w:rFonts w:ascii="Times New Roman" w:hAnsi="Times New Roman" w:cs="Times New Roman"/>
          <w:b/>
          <w:sz w:val="24"/>
          <w:szCs w:val="24"/>
        </w:rPr>
      </w:pPr>
      <w:r w:rsidRPr="00A56375">
        <w:rPr>
          <w:rFonts w:ascii="Times New Roman" w:hAnsi="Times New Roman" w:cs="Times New Roman"/>
          <w:sz w:val="24"/>
          <w:szCs w:val="24"/>
        </w:rPr>
        <w:t>Rowe’s argument for the rationality of atheism based on evil:</w:t>
      </w:r>
    </w:p>
    <w:p w:rsidR="006D2D7F" w:rsidRPr="006D2D7F" w:rsidRDefault="006D2D7F" w:rsidP="000A23D1">
      <w:pPr>
        <w:spacing w:line="360" w:lineRule="auto"/>
        <w:ind w:firstLine="720"/>
        <w:contextualSpacing/>
        <w:rPr>
          <w:rFonts w:ascii="Times New Roman" w:hAnsi="Times New Roman" w:cs="Times New Roman"/>
          <w:sz w:val="24"/>
          <w:szCs w:val="24"/>
        </w:rPr>
      </w:pPr>
      <w:r w:rsidRPr="006D2D7F">
        <w:rPr>
          <w:rFonts w:ascii="Times New Roman" w:hAnsi="Times New Roman" w:cs="Times New Roman"/>
          <w:sz w:val="24"/>
          <w:szCs w:val="24"/>
        </w:rPr>
        <w:t xml:space="preserve"> 1) </w:t>
      </w:r>
      <w:r w:rsidR="002E3301">
        <w:rPr>
          <w:rFonts w:ascii="Times New Roman" w:hAnsi="Times New Roman" w:cs="Times New Roman"/>
          <w:sz w:val="24"/>
          <w:szCs w:val="24"/>
        </w:rPr>
        <w:t>“</w:t>
      </w:r>
      <w:r w:rsidRPr="006D2D7F">
        <w:rPr>
          <w:rFonts w:ascii="Times New Roman" w:hAnsi="Times New Roman" w:cs="Times New Roman"/>
          <w:sz w:val="24"/>
          <w:szCs w:val="24"/>
        </w:rPr>
        <w:t>There exist instances of intense suffering which an omnipotent, omniscient being could have prevented without thereby losing some greater good or permitting some evil equally bad or worse.</w:t>
      </w:r>
    </w:p>
    <w:p w:rsidR="006D2D7F" w:rsidRPr="006D2D7F" w:rsidRDefault="006D2D7F" w:rsidP="000A23D1">
      <w:pPr>
        <w:spacing w:line="360" w:lineRule="auto"/>
        <w:ind w:firstLine="720"/>
        <w:contextualSpacing/>
        <w:rPr>
          <w:rFonts w:ascii="Times New Roman" w:hAnsi="Times New Roman" w:cs="Times New Roman"/>
          <w:sz w:val="24"/>
          <w:szCs w:val="24"/>
        </w:rPr>
      </w:pPr>
      <w:r w:rsidRPr="006D2D7F">
        <w:rPr>
          <w:rFonts w:ascii="Times New Roman" w:hAnsi="Times New Roman" w:cs="Times New Roman"/>
          <w:sz w:val="24"/>
          <w:szCs w:val="24"/>
        </w:rPr>
        <w:t xml:space="preserve"> 2) An omniscient, wholly good being would prevent the occurrence of any intense suffering it could, unless it could not do so without thereby losing some greater good or permitting some evil equally bad or worse. </w:t>
      </w:r>
    </w:p>
    <w:p w:rsidR="006D2D7F" w:rsidRDefault="006D2D7F" w:rsidP="000A23D1">
      <w:pPr>
        <w:spacing w:line="360" w:lineRule="auto"/>
        <w:ind w:firstLine="720"/>
        <w:contextualSpacing/>
        <w:rPr>
          <w:rFonts w:ascii="Times New Roman" w:hAnsi="Times New Roman" w:cs="Times New Roman"/>
          <w:sz w:val="24"/>
          <w:szCs w:val="24"/>
        </w:rPr>
      </w:pPr>
      <w:r w:rsidRPr="006D2D7F">
        <w:rPr>
          <w:rFonts w:ascii="Times New Roman" w:hAnsi="Times New Roman" w:cs="Times New Roman"/>
          <w:sz w:val="24"/>
          <w:szCs w:val="24"/>
        </w:rPr>
        <w:t>3) There does not exist an omnipotent, omniscient, wholly good being (</w:t>
      </w:r>
      <w:r w:rsidR="009A3771" w:rsidRPr="009A3771">
        <w:rPr>
          <w:rFonts w:ascii="Times New Roman" w:hAnsi="Times New Roman" w:cs="Times New Roman"/>
          <w:color w:val="333333"/>
          <w:sz w:val="24"/>
          <w:szCs w:val="24"/>
          <w:shd w:val="clear" w:color="auto" w:fill="FFFFFF"/>
        </w:rPr>
        <w:t>Rowe</w:t>
      </w:r>
      <w:r w:rsidR="009A3771">
        <w:rPr>
          <w:rFonts w:ascii="Arial" w:hAnsi="Arial" w:cs="Arial"/>
          <w:color w:val="333333"/>
          <w:sz w:val="21"/>
          <w:szCs w:val="21"/>
          <w:shd w:val="clear" w:color="auto" w:fill="FFFFFF"/>
        </w:rPr>
        <w:t xml:space="preserve"> </w:t>
      </w:r>
      <w:r w:rsidRPr="006D2D7F">
        <w:rPr>
          <w:rFonts w:ascii="Times New Roman" w:hAnsi="Times New Roman" w:cs="Times New Roman"/>
          <w:sz w:val="24"/>
          <w:szCs w:val="24"/>
        </w:rPr>
        <w:t>336).</w:t>
      </w:r>
      <w:r w:rsidR="00F76E82">
        <w:rPr>
          <w:rFonts w:ascii="Times New Roman" w:hAnsi="Times New Roman" w:cs="Times New Roman"/>
          <w:sz w:val="24"/>
          <w:szCs w:val="24"/>
        </w:rPr>
        <w:t>”</w:t>
      </w:r>
    </w:p>
    <w:p w:rsidR="005A5643" w:rsidRPr="006D2D7F" w:rsidRDefault="005A5643" w:rsidP="005A5643">
      <w:pPr>
        <w:spacing w:line="240" w:lineRule="auto"/>
        <w:ind w:firstLine="720"/>
        <w:contextualSpacing/>
        <w:rPr>
          <w:rFonts w:ascii="Times New Roman" w:hAnsi="Times New Roman" w:cs="Times New Roman"/>
          <w:sz w:val="24"/>
          <w:szCs w:val="24"/>
        </w:rPr>
      </w:pPr>
    </w:p>
    <w:p w:rsidR="006D2D7F" w:rsidRPr="006D2D7F" w:rsidRDefault="006D2D7F" w:rsidP="004172D4">
      <w:pPr>
        <w:pStyle w:val="ListParagraph"/>
        <w:numPr>
          <w:ilvl w:val="0"/>
          <w:numId w:val="2"/>
        </w:numPr>
        <w:spacing w:line="480" w:lineRule="auto"/>
        <w:rPr>
          <w:rFonts w:ascii="Times New Roman" w:hAnsi="Times New Roman" w:cs="Times New Roman"/>
          <w:b/>
          <w:sz w:val="24"/>
          <w:szCs w:val="24"/>
        </w:rPr>
      </w:pPr>
      <w:r w:rsidRPr="006D2D7F">
        <w:rPr>
          <w:rFonts w:ascii="Times New Roman" w:hAnsi="Times New Roman" w:cs="Times New Roman"/>
          <w:b/>
          <w:sz w:val="24"/>
          <w:szCs w:val="24"/>
        </w:rPr>
        <w:t>Main Argument</w:t>
      </w:r>
    </w:p>
    <w:p w:rsidR="00B31079" w:rsidRDefault="00EA10BE" w:rsidP="004172D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First</w:t>
      </w:r>
      <w:r w:rsidRPr="00EA10BE">
        <w:rPr>
          <w:rFonts w:ascii="Times New Roman" w:hAnsi="Times New Roman" w:cs="Times New Roman"/>
          <w:sz w:val="24"/>
          <w:szCs w:val="24"/>
        </w:rPr>
        <w:t xml:space="preserve">, I will explain why Rowe’s argument adequately provides evidence against God’s existence. Rowe </w:t>
      </w:r>
      <w:r w:rsidR="00872AAD">
        <w:rPr>
          <w:rFonts w:ascii="Times New Roman" w:hAnsi="Times New Roman" w:cs="Times New Roman"/>
          <w:sz w:val="24"/>
          <w:szCs w:val="24"/>
        </w:rPr>
        <w:t>presents a scenario</w:t>
      </w:r>
      <w:r w:rsidRPr="00EA10BE">
        <w:rPr>
          <w:rFonts w:ascii="Times New Roman" w:hAnsi="Times New Roman" w:cs="Times New Roman"/>
          <w:sz w:val="24"/>
          <w:szCs w:val="24"/>
        </w:rPr>
        <w:t xml:space="preserve"> of </w:t>
      </w:r>
      <w:r w:rsidR="004E2475">
        <w:rPr>
          <w:rFonts w:ascii="Times New Roman" w:hAnsi="Times New Roman" w:cs="Times New Roman"/>
          <w:sz w:val="24"/>
          <w:szCs w:val="24"/>
        </w:rPr>
        <w:t>a</w:t>
      </w:r>
      <w:r w:rsidR="004E2475" w:rsidRPr="00EA10BE">
        <w:rPr>
          <w:rFonts w:ascii="Times New Roman" w:hAnsi="Times New Roman" w:cs="Times New Roman"/>
          <w:sz w:val="24"/>
          <w:szCs w:val="24"/>
        </w:rPr>
        <w:t xml:space="preserve"> fawn</w:t>
      </w:r>
      <w:r w:rsidRPr="00EA10BE">
        <w:rPr>
          <w:rFonts w:ascii="Times New Roman" w:hAnsi="Times New Roman" w:cs="Times New Roman"/>
          <w:sz w:val="24"/>
          <w:szCs w:val="24"/>
        </w:rPr>
        <w:t xml:space="preserve"> slowly suffering in the woods. He explains how pointless the fawn suffering </w:t>
      </w:r>
      <w:r w:rsidR="00646FF9">
        <w:rPr>
          <w:rFonts w:ascii="Times New Roman" w:hAnsi="Times New Roman" w:cs="Times New Roman"/>
          <w:sz w:val="24"/>
          <w:szCs w:val="24"/>
        </w:rPr>
        <w:t>is</w:t>
      </w:r>
      <w:r w:rsidRPr="00EA10BE">
        <w:rPr>
          <w:rFonts w:ascii="Times New Roman" w:hAnsi="Times New Roman" w:cs="Times New Roman"/>
          <w:sz w:val="24"/>
          <w:szCs w:val="24"/>
        </w:rPr>
        <w:t xml:space="preserve"> and how an omnipotent, omniscient, wholly good God could have stopped this suffering. By utilizing this easy and familiar scenario, the reader can believe, understand, and conceptualize</w:t>
      </w:r>
      <w:r w:rsidR="00646FF9">
        <w:rPr>
          <w:rFonts w:ascii="Times New Roman" w:hAnsi="Times New Roman" w:cs="Times New Roman"/>
          <w:sz w:val="24"/>
          <w:szCs w:val="24"/>
        </w:rPr>
        <w:t xml:space="preserve"> how</w:t>
      </w:r>
      <w:r w:rsidRPr="00EA10BE">
        <w:rPr>
          <w:rFonts w:ascii="Times New Roman" w:hAnsi="Times New Roman" w:cs="Times New Roman"/>
          <w:sz w:val="24"/>
          <w:szCs w:val="24"/>
        </w:rPr>
        <w:t xml:space="preserve"> it could really happen</w:t>
      </w:r>
      <w:r w:rsidR="00646FF9">
        <w:rPr>
          <w:rFonts w:ascii="Times New Roman" w:hAnsi="Times New Roman" w:cs="Times New Roman"/>
          <w:sz w:val="24"/>
          <w:szCs w:val="24"/>
        </w:rPr>
        <w:t xml:space="preserve">. With this </w:t>
      </w:r>
      <w:r w:rsidR="00646FF9">
        <w:rPr>
          <w:rFonts w:ascii="Times New Roman" w:hAnsi="Times New Roman" w:cs="Times New Roman"/>
          <w:sz w:val="24"/>
          <w:szCs w:val="24"/>
        </w:rPr>
        <w:lastRenderedPageBreak/>
        <w:t>realistic example,</w:t>
      </w:r>
      <w:r w:rsidRPr="00EA10BE">
        <w:rPr>
          <w:rFonts w:ascii="Times New Roman" w:hAnsi="Times New Roman" w:cs="Times New Roman"/>
          <w:sz w:val="24"/>
          <w:szCs w:val="24"/>
        </w:rPr>
        <w:t xml:space="preserve"> Rowe causes </w:t>
      </w:r>
      <w:r w:rsidR="00C77E47">
        <w:rPr>
          <w:rFonts w:ascii="Times New Roman" w:hAnsi="Times New Roman" w:cs="Times New Roman"/>
          <w:sz w:val="24"/>
          <w:szCs w:val="24"/>
        </w:rPr>
        <w:t>his</w:t>
      </w:r>
      <w:r w:rsidRPr="00EA10BE">
        <w:rPr>
          <w:rFonts w:ascii="Times New Roman" w:hAnsi="Times New Roman" w:cs="Times New Roman"/>
          <w:sz w:val="24"/>
          <w:szCs w:val="24"/>
        </w:rPr>
        <w:t xml:space="preserve"> readers emotional turmoil that </w:t>
      </w:r>
      <w:r w:rsidR="00EC09D3">
        <w:rPr>
          <w:rFonts w:ascii="Times New Roman" w:hAnsi="Times New Roman" w:cs="Times New Roman"/>
          <w:sz w:val="24"/>
          <w:szCs w:val="24"/>
        </w:rPr>
        <w:t xml:space="preserve">might </w:t>
      </w:r>
      <w:r w:rsidRPr="00EA10BE">
        <w:rPr>
          <w:rFonts w:ascii="Times New Roman" w:hAnsi="Times New Roman" w:cs="Times New Roman"/>
          <w:sz w:val="24"/>
          <w:szCs w:val="24"/>
        </w:rPr>
        <w:t>make them question</w:t>
      </w:r>
      <w:r w:rsidR="00EC09D3">
        <w:rPr>
          <w:rFonts w:ascii="Times New Roman" w:hAnsi="Times New Roman" w:cs="Times New Roman"/>
          <w:sz w:val="24"/>
          <w:szCs w:val="24"/>
        </w:rPr>
        <w:t xml:space="preserve"> the existence of</w:t>
      </w:r>
      <w:r w:rsidRPr="00EA10BE">
        <w:rPr>
          <w:rFonts w:ascii="Times New Roman" w:hAnsi="Times New Roman" w:cs="Times New Roman"/>
          <w:sz w:val="24"/>
          <w:szCs w:val="24"/>
        </w:rPr>
        <w:t xml:space="preserve"> a wholly good God. This causes the reader to accept premise 1 of his argument. When I read Rowe’s example, it made me realize how much we suffer every day. People are dying in horrific ways </w:t>
      </w:r>
      <w:r w:rsidR="00186534">
        <w:rPr>
          <w:rFonts w:ascii="Times New Roman" w:hAnsi="Times New Roman" w:cs="Times New Roman"/>
          <w:sz w:val="24"/>
          <w:szCs w:val="24"/>
        </w:rPr>
        <w:t>with little</w:t>
      </w:r>
      <w:r w:rsidRPr="00EA10BE">
        <w:rPr>
          <w:rFonts w:ascii="Times New Roman" w:hAnsi="Times New Roman" w:cs="Times New Roman"/>
          <w:sz w:val="24"/>
          <w:szCs w:val="24"/>
        </w:rPr>
        <w:t xml:space="preserve"> sign of good equal to the evil, or that stopping it would cause an equal or worst evil. </w:t>
      </w:r>
      <w:r w:rsidR="001A73FE" w:rsidRPr="00EA10BE">
        <w:rPr>
          <w:rFonts w:ascii="Times New Roman" w:hAnsi="Times New Roman" w:cs="Times New Roman"/>
          <w:sz w:val="24"/>
          <w:szCs w:val="24"/>
        </w:rPr>
        <w:t>So,</w:t>
      </w:r>
      <w:r w:rsidRPr="00EA10BE">
        <w:rPr>
          <w:rFonts w:ascii="Times New Roman" w:hAnsi="Times New Roman" w:cs="Times New Roman"/>
          <w:sz w:val="24"/>
          <w:szCs w:val="24"/>
        </w:rPr>
        <w:t xml:space="preserve"> if there was an omnipotent, omniscient, wholly good God</w:t>
      </w:r>
      <w:r w:rsidR="00B31079">
        <w:rPr>
          <w:rFonts w:ascii="Times New Roman" w:hAnsi="Times New Roman" w:cs="Times New Roman"/>
          <w:sz w:val="24"/>
          <w:szCs w:val="24"/>
        </w:rPr>
        <w:t xml:space="preserve">, by </w:t>
      </w:r>
      <w:r w:rsidRPr="00EA10BE">
        <w:rPr>
          <w:rFonts w:ascii="Times New Roman" w:hAnsi="Times New Roman" w:cs="Times New Roman"/>
          <w:sz w:val="24"/>
          <w:szCs w:val="24"/>
        </w:rPr>
        <w:t xml:space="preserve">using Rowe’s example of the fawn, </w:t>
      </w:r>
      <w:r w:rsidR="00B31079">
        <w:rPr>
          <w:rFonts w:ascii="Times New Roman" w:hAnsi="Times New Roman" w:cs="Times New Roman"/>
          <w:sz w:val="24"/>
          <w:szCs w:val="24"/>
        </w:rPr>
        <w:t>p</w:t>
      </w:r>
      <w:r w:rsidR="00B31079" w:rsidRPr="00B31079">
        <w:rPr>
          <w:rFonts w:ascii="Times New Roman" w:hAnsi="Times New Roman" w:cs="Times New Roman"/>
          <w:sz w:val="24"/>
          <w:szCs w:val="24"/>
        </w:rPr>
        <w:t>ersonally</w:t>
      </w:r>
      <w:r w:rsidR="00B31079">
        <w:rPr>
          <w:rFonts w:ascii="Times New Roman" w:hAnsi="Times New Roman" w:cs="Times New Roman"/>
          <w:sz w:val="24"/>
          <w:szCs w:val="24"/>
        </w:rPr>
        <w:t>,</w:t>
      </w:r>
      <w:r w:rsidR="00B31079" w:rsidRPr="00B31079">
        <w:rPr>
          <w:rFonts w:ascii="Times New Roman" w:hAnsi="Times New Roman" w:cs="Times New Roman"/>
          <w:sz w:val="24"/>
          <w:szCs w:val="24"/>
        </w:rPr>
        <w:t xml:space="preserve"> it creates doubt that a </w:t>
      </w:r>
      <w:r w:rsidR="001A73FE" w:rsidRPr="00B31079">
        <w:rPr>
          <w:rFonts w:ascii="Times New Roman" w:hAnsi="Times New Roman" w:cs="Times New Roman"/>
          <w:sz w:val="24"/>
          <w:szCs w:val="24"/>
        </w:rPr>
        <w:t>fawn</w:t>
      </w:r>
      <w:r w:rsidR="00B31079" w:rsidRPr="00B31079">
        <w:rPr>
          <w:rFonts w:ascii="Times New Roman" w:hAnsi="Times New Roman" w:cs="Times New Roman"/>
          <w:sz w:val="24"/>
          <w:szCs w:val="24"/>
        </w:rPr>
        <w:t xml:space="preserve"> suffering </w:t>
      </w:r>
      <w:r w:rsidR="00B31079">
        <w:rPr>
          <w:rFonts w:ascii="Times New Roman" w:hAnsi="Times New Roman" w:cs="Times New Roman"/>
          <w:sz w:val="24"/>
          <w:szCs w:val="24"/>
        </w:rPr>
        <w:t xml:space="preserve">which </w:t>
      </w:r>
      <w:r w:rsidR="00B31079" w:rsidRPr="00B31079">
        <w:rPr>
          <w:rFonts w:ascii="Times New Roman" w:hAnsi="Times New Roman" w:cs="Times New Roman"/>
          <w:sz w:val="24"/>
          <w:szCs w:val="24"/>
        </w:rPr>
        <w:t>was “preventable and … pointless</w:t>
      </w:r>
      <w:r w:rsidR="00B31079">
        <w:rPr>
          <w:rFonts w:ascii="Times New Roman" w:hAnsi="Times New Roman" w:cs="Times New Roman"/>
          <w:sz w:val="24"/>
          <w:szCs w:val="24"/>
        </w:rPr>
        <w:t>” couldn’t have been stopped by a wholly good God without some greater evil from happening</w:t>
      </w:r>
      <w:r w:rsidR="00EC381A">
        <w:rPr>
          <w:rFonts w:ascii="Times New Roman" w:hAnsi="Times New Roman" w:cs="Times New Roman"/>
          <w:sz w:val="24"/>
          <w:szCs w:val="24"/>
        </w:rPr>
        <w:t xml:space="preserve"> (Rowe 337)</w:t>
      </w:r>
      <w:r w:rsidR="00B31079">
        <w:rPr>
          <w:rFonts w:ascii="Times New Roman" w:hAnsi="Times New Roman" w:cs="Times New Roman"/>
          <w:sz w:val="24"/>
          <w:szCs w:val="24"/>
        </w:rPr>
        <w:t xml:space="preserve">. </w:t>
      </w:r>
    </w:p>
    <w:p w:rsidR="00EA10BE" w:rsidRDefault="00A35C62" w:rsidP="004172D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 question that arises from the evidential problem of evil is</w:t>
      </w:r>
      <w:r w:rsidR="002E3301">
        <w:rPr>
          <w:rFonts w:ascii="Times New Roman" w:hAnsi="Times New Roman" w:cs="Times New Roman"/>
          <w:sz w:val="24"/>
          <w:szCs w:val="24"/>
        </w:rPr>
        <w:t xml:space="preserve"> proving </w:t>
      </w:r>
      <w:r>
        <w:rPr>
          <w:rFonts w:ascii="Times New Roman" w:hAnsi="Times New Roman" w:cs="Times New Roman"/>
          <w:sz w:val="24"/>
          <w:szCs w:val="24"/>
        </w:rPr>
        <w:t xml:space="preserve">that it is ration to </w:t>
      </w:r>
      <w:r w:rsidR="00391EBC">
        <w:rPr>
          <w:rFonts w:ascii="Times New Roman" w:hAnsi="Times New Roman" w:cs="Times New Roman"/>
          <w:sz w:val="24"/>
          <w:szCs w:val="24"/>
        </w:rPr>
        <w:t>believ</w:t>
      </w:r>
      <w:bookmarkStart w:id="0" w:name="_GoBack"/>
      <w:bookmarkEnd w:id="0"/>
      <w:r>
        <w:rPr>
          <w:rFonts w:ascii="Times New Roman" w:hAnsi="Times New Roman" w:cs="Times New Roman"/>
          <w:sz w:val="24"/>
          <w:szCs w:val="24"/>
        </w:rPr>
        <w:t xml:space="preserve"> that </w:t>
      </w:r>
      <w:r w:rsidR="002E3301">
        <w:rPr>
          <w:rFonts w:ascii="Times New Roman" w:hAnsi="Times New Roman" w:cs="Times New Roman"/>
          <w:sz w:val="24"/>
          <w:szCs w:val="24"/>
        </w:rPr>
        <w:t>God</w:t>
      </w:r>
      <w:r>
        <w:rPr>
          <w:rFonts w:ascii="Times New Roman" w:hAnsi="Times New Roman" w:cs="Times New Roman"/>
          <w:sz w:val="24"/>
          <w:szCs w:val="24"/>
        </w:rPr>
        <w:t xml:space="preserve"> does not exist</w:t>
      </w:r>
      <w:r w:rsidR="002E3301">
        <w:rPr>
          <w:rFonts w:ascii="Times New Roman" w:hAnsi="Times New Roman" w:cs="Times New Roman"/>
          <w:sz w:val="24"/>
          <w:szCs w:val="24"/>
        </w:rPr>
        <w:t>.</w:t>
      </w:r>
      <w:r w:rsidR="00EA10BE" w:rsidRPr="00EA10BE">
        <w:rPr>
          <w:rFonts w:ascii="Times New Roman" w:hAnsi="Times New Roman" w:cs="Times New Roman"/>
          <w:sz w:val="24"/>
          <w:szCs w:val="24"/>
        </w:rPr>
        <w:t xml:space="preserve"> Even I have times where I question whether I know the purpose of everything that happens in the world and whether there is someone pulling the strings. However, the evidential problem of evil just requires a “rational” </w:t>
      </w:r>
      <w:r w:rsidR="00265855">
        <w:rPr>
          <w:rFonts w:ascii="Times New Roman" w:hAnsi="Times New Roman" w:cs="Times New Roman"/>
          <w:sz w:val="24"/>
          <w:szCs w:val="24"/>
        </w:rPr>
        <w:t>case</w:t>
      </w:r>
      <w:r w:rsidR="00EA10BE" w:rsidRPr="00EA10BE">
        <w:rPr>
          <w:rFonts w:ascii="Times New Roman" w:hAnsi="Times New Roman" w:cs="Times New Roman"/>
          <w:sz w:val="24"/>
          <w:szCs w:val="24"/>
        </w:rPr>
        <w:t xml:space="preserve"> for </w:t>
      </w:r>
      <w:r w:rsidR="00265855">
        <w:rPr>
          <w:rFonts w:ascii="Times New Roman" w:hAnsi="Times New Roman" w:cs="Times New Roman"/>
          <w:sz w:val="24"/>
          <w:szCs w:val="24"/>
        </w:rPr>
        <w:t>belief in</w:t>
      </w:r>
      <w:r w:rsidR="00EA10BE" w:rsidRPr="00EA10BE">
        <w:rPr>
          <w:rFonts w:ascii="Times New Roman" w:hAnsi="Times New Roman" w:cs="Times New Roman"/>
          <w:sz w:val="24"/>
          <w:szCs w:val="24"/>
        </w:rPr>
        <w:t xml:space="preserve"> God</w:t>
      </w:r>
      <w:r w:rsidR="00265855">
        <w:rPr>
          <w:rFonts w:ascii="Times New Roman" w:hAnsi="Times New Roman" w:cs="Times New Roman"/>
          <w:sz w:val="24"/>
          <w:szCs w:val="24"/>
        </w:rPr>
        <w:t>’s nonexistence</w:t>
      </w:r>
      <w:r w:rsidR="00EA10BE" w:rsidRPr="00EA10BE">
        <w:rPr>
          <w:rFonts w:ascii="Times New Roman" w:hAnsi="Times New Roman" w:cs="Times New Roman"/>
          <w:sz w:val="24"/>
          <w:szCs w:val="24"/>
        </w:rPr>
        <w:t xml:space="preserve">. </w:t>
      </w:r>
      <w:r w:rsidR="002E3301">
        <w:rPr>
          <w:rFonts w:ascii="Times New Roman" w:hAnsi="Times New Roman" w:cs="Times New Roman"/>
          <w:sz w:val="24"/>
          <w:szCs w:val="24"/>
        </w:rPr>
        <w:t xml:space="preserve">Rowe believes that his argument illustrates that belief that God does not exist is rational because it is probable. </w:t>
      </w:r>
      <w:r w:rsidR="00EA10BE" w:rsidRPr="00EA10BE">
        <w:rPr>
          <w:rFonts w:ascii="Times New Roman" w:hAnsi="Times New Roman" w:cs="Times New Roman"/>
          <w:sz w:val="24"/>
          <w:szCs w:val="24"/>
        </w:rPr>
        <w:t xml:space="preserve"> Rowe describes this through </w:t>
      </w:r>
      <w:r w:rsidR="002E3301">
        <w:rPr>
          <w:rFonts w:ascii="Times New Roman" w:hAnsi="Times New Roman" w:cs="Times New Roman"/>
          <w:sz w:val="24"/>
          <w:szCs w:val="24"/>
        </w:rPr>
        <w:t>a probable scenario</w:t>
      </w:r>
      <w:r w:rsidR="00EA10BE" w:rsidRPr="00EA10BE">
        <w:rPr>
          <w:rFonts w:ascii="Times New Roman" w:hAnsi="Times New Roman" w:cs="Times New Roman"/>
          <w:sz w:val="24"/>
          <w:szCs w:val="24"/>
        </w:rPr>
        <w:t xml:space="preserve"> </w:t>
      </w:r>
      <w:r w:rsidR="00BB126E">
        <w:rPr>
          <w:rFonts w:ascii="Times New Roman" w:hAnsi="Times New Roman" w:cs="Times New Roman"/>
          <w:sz w:val="24"/>
          <w:szCs w:val="24"/>
        </w:rPr>
        <w:t xml:space="preserve">of </w:t>
      </w:r>
      <w:r w:rsidR="00EA10BE" w:rsidRPr="00EA10BE">
        <w:rPr>
          <w:rFonts w:ascii="Times New Roman" w:hAnsi="Times New Roman" w:cs="Times New Roman"/>
          <w:sz w:val="24"/>
          <w:szCs w:val="24"/>
        </w:rPr>
        <w:t>two people</w:t>
      </w:r>
      <w:r w:rsidR="002E3301">
        <w:rPr>
          <w:rFonts w:ascii="Times New Roman" w:hAnsi="Times New Roman" w:cs="Times New Roman"/>
          <w:sz w:val="24"/>
          <w:szCs w:val="24"/>
        </w:rPr>
        <w:t>, who are both unqualified for office,</w:t>
      </w:r>
      <w:r w:rsidR="00EA10BE" w:rsidRPr="00EA10BE">
        <w:rPr>
          <w:rFonts w:ascii="Times New Roman" w:hAnsi="Times New Roman" w:cs="Times New Roman"/>
          <w:sz w:val="24"/>
          <w:szCs w:val="24"/>
        </w:rPr>
        <w:t xml:space="preserve"> becoming presidents, </w:t>
      </w:r>
      <w:r w:rsidR="00265855">
        <w:rPr>
          <w:rFonts w:ascii="Times New Roman" w:hAnsi="Times New Roman" w:cs="Times New Roman"/>
          <w:sz w:val="24"/>
          <w:szCs w:val="24"/>
        </w:rPr>
        <w:t>“</w:t>
      </w:r>
      <w:r w:rsidR="00EA10BE" w:rsidRPr="00EA10BE">
        <w:rPr>
          <w:rFonts w:ascii="Times New Roman" w:hAnsi="Times New Roman" w:cs="Times New Roman"/>
          <w:sz w:val="24"/>
          <w:szCs w:val="24"/>
        </w:rPr>
        <w:t>although we cannot know with certainty that it is true, it perhaps can be rationally supported, shown to be a rational belief” (</w:t>
      </w:r>
      <w:r w:rsidR="009A3771">
        <w:rPr>
          <w:rFonts w:ascii="Times New Roman" w:hAnsi="Times New Roman" w:cs="Times New Roman"/>
          <w:sz w:val="24"/>
          <w:szCs w:val="24"/>
        </w:rPr>
        <w:t xml:space="preserve">Rowe </w:t>
      </w:r>
      <w:r w:rsidR="00EA10BE" w:rsidRPr="00EA10BE">
        <w:rPr>
          <w:rFonts w:ascii="Times New Roman" w:hAnsi="Times New Roman" w:cs="Times New Roman"/>
          <w:sz w:val="24"/>
          <w:szCs w:val="24"/>
        </w:rPr>
        <w:t xml:space="preserve">337). </w:t>
      </w:r>
      <w:r w:rsidR="002E3301">
        <w:rPr>
          <w:rFonts w:ascii="Times New Roman" w:hAnsi="Times New Roman" w:cs="Times New Roman"/>
          <w:sz w:val="24"/>
          <w:szCs w:val="24"/>
        </w:rPr>
        <w:t xml:space="preserve">This example provides </w:t>
      </w:r>
      <w:r w:rsidR="00F55E58">
        <w:rPr>
          <w:rFonts w:ascii="Times New Roman" w:hAnsi="Times New Roman" w:cs="Times New Roman"/>
          <w:sz w:val="24"/>
          <w:szCs w:val="24"/>
        </w:rPr>
        <w:t>a</w:t>
      </w:r>
      <w:r w:rsidR="002E3301">
        <w:rPr>
          <w:rFonts w:ascii="Times New Roman" w:hAnsi="Times New Roman" w:cs="Times New Roman"/>
          <w:sz w:val="24"/>
          <w:szCs w:val="24"/>
        </w:rPr>
        <w:t xml:space="preserve"> </w:t>
      </w:r>
      <w:r w:rsidR="008354DD">
        <w:rPr>
          <w:rFonts w:ascii="Times New Roman" w:hAnsi="Times New Roman" w:cs="Times New Roman"/>
          <w:sz w:val="24"/>
          <w:szCs w:val="24"/>
        </w:rPr>
        <w:t>smaller version of the wide scale</w:t>
      </w:r>
      <w:r w:rsidR="002E3301">
        <w:rPr>
          <w:rFonts w:ascii="Times New Roman" w:hAnsi="Times New Roman" w:cs="Times New Roman"/>
          <w:sz w:val="24"/>
          <w:szCs w:val="24"/>
        </w:rPr>
        <w:t xml:space="preserve"> </w:t>
      </w:r>
      <w:r w:rsidR="00BB126E">
        <w:rPr>
          <w:rFonts w:ascii="Times New Roman" w:hAnsi="Times New Roman" w:cs="Times New Roman"/>
          <w:sz w:val="24"/>
          <w:szCs w:val="24"/>
        </w:rPr>
        <w:t xml:space="preserve">meaning </w:t>
      </w:r>
      <w:r w:rsidR="002E3301">
        <w:rPr>
          <w:rFonts w:ascii="Times New Roman" w:hAnsi="Times New Roman" w:cs="Times New Roman"/>
          <w:sz w:val="24"/>
          <w:szCs w:val="24"/>
        </w:rPr>
        <w:t xml:space="preserve">of Rowe’s argument with God, </w:t>
      </w:r>
      <w:r w:rsidR="008354DD">
        <w:rPr>
          <w:rFonts w:ascii="Times New Roman" w:hAnsi="Times New Roman" w:cs="Times New Roman"/>
          <w:sz w:val="24"/>
          <w:szCs w:val="24"/>
        </w:rPr>
        <w:t xml:space="preserve">but it </w:t>
      </w:r>
      <w:r w:rsidR="00265855">
        <w:rPr>
          <w:rFonts w:ascii="Times New Roman" w:hAnsi="Times New Roman" w:cs="Times New Roman"/>
          <w:sz w:val="24"/>
          <w:szCs w:val="24"/>
        </w:rPr>
        <w:t>gives</w:t>
      </w:r>
      <w:r w:rsidR="008354DD">
        <w:rPr>
          <w:rFonts w:ascii="Times New Roman" w:hAnsi="Times New Roman" w:cs="Times New Roman"/>
          <w:sz w:val="24"/>
          <w:szCs w:val="24"/>
        </w:rPr>
        <w:t xml:space="preserve"> a similar account that makes his argument more </w:t>
      </w:r>
      <w:r w:rsidR="00F55E58">
        <w:rPr>
          <w:rFonts w:ascii="Times New Roman" w:hAnsi="Times New Roman" w:cs="Times New Roman"/>
          <w:sz w:val="24"/>
          <w:szCs w:val="24"/>
        </w:rPr>
        <w:t>comprehensible</w:t>
      </w:r>
      <w:r w:rsidR="008354DD">
        <w:rPr>
          <w:rFonts w:ascii="Times New Roman" w:hAnsi="Times New Roman" w:cs="Times New Roman"/>
          <w:sz w:val="24"/>
          <w:szCs w:val="24"/>
        </w:rPr>
        <w:t xml:space="preserve"> and understandable. </w:t>
      </w:r>
      <w:r w:rsidR="00EA10BE" w:rsidRPr="00EA10BE">
        <w:rPr>
          <w:rFonts w:ascii="Times New Roman" w:hAnsi="Times New Roman" w:cs="Times New Roman"/>
          <w:sz w:val="24"/>
          <w:szCs w:val="24"/>
        </w:rPr>
        <w:t xml:space="preserve">We are rational to believe that the first </w:t>
      </w:r>
      <w:r w:rsidR="00D66227">
        <w:rPr>
          <w:rFonts w:ascii="Times New Roman" w:hAnsi="Times New Roman" w:cs="Times New Roman"/>
          <w:sz w:val="24"/>
          <w:szCs w:val="24"/>
        </w:rPr>
        <w:t>premise</w:t>
      </w:r>
      <w:r w:rsidR="00EA10BE" w:rsidRPr="00EA10BE">
        <w:rPr>
          <w:rFonts w:ascii="Times New Roman" w:hAnsi="Times New Roman" w:cs="Times New Roman"/>
          <w:sz w:val="24"/>
          <w:szCs w:val="24"/>
        </w:rPr>
        <w:t xml:space="preserve"> of Rowe’s argument is true</w:t>
      </w:r>
      <w:r w:rsidR="008354DD">
        <w:rPr>
          <w:rFonts w:ascii="Times New Roman" w:hAnsi="Times New Roman" w:cs="Times New Roman"/>
          <w:sz w:val="24"/>
          <w:szCs w:val="24"/>
        </w:rPr>
        <w:t xml:space="preserve"> and most the</w:t>
      </w:r>
      <w:r w:rsidR="005B18F4">
        <w:rPr>
          <w:rFonts w:ascii="Times New Roman" w:hAnsi="Times New Roman" w:cs="Times New Roman"/>
          <w:sz w:val="24"/>
          <w:szCs w:val="24"/>
        </w:rPr>
        <w:t>ist</w:t>
      </w:r>
      <w:r w:rsidR="008354DD">
        <w:rPr>
          <w:rFonts w:ascii="Times New Roman" w:hAnsi="Times New Roman" w:cs="Times New Roman"/>
          <w:sz w:val="24"/>
          <w:szCs w:val="24"/>
        </w:rPr>
        <w:t xml:space="preserve"> will grant the second premise as obviously true.   Since</w:t>
      </w:r>
      <w:r w:rsidR="00EA10BE" w:rsidRPr="00EA10BE">
        <w:rPr>
          <w:rFonts w:ascii="Times New Roman" w:hAnsi="Times New Roman" w:cs="Times New Roman"/>
          <w:sz w:val="24"/>
          <w:szCs w:val="24"/>
        </w:rPr>
        <w:t xml:space="preserve"> both premises are true</w:t>
      </w:r>
      <w:r w:rsidR="00EC7820">
        <w:rPr>
          <w:rFonts w:ascii="Times New Roman" w:hAnsi="Times New Roman" w:cs="Times New Roman"/>
          <w:sz w:val="24"/>
          <w:szCs w:val="24"/>
        </w:rPr>
        <w:t>,</w:t>
      </w:r>
      <w:r w:rsidR="00EA10BE" w:rsidRPr="00EA10BE">
        <w:rPr>
          <w:rFonts w:ascii="Times New Roman" w:hAnsi="Times New Roman" w:cs="Times New Roman"/>
          <w:sz w:val="24"/>
          <w:szCs w:val="24"/>
        </w:rPr>
        <w:t xml:space="preserve"> then we are rational to believe that the conclusion, “There does not exist an omnipotent, omniscient, wholly good being (336)” is </w:t>
      </w:r>
      <w:r w:rsidR="00EC7820">
        <w:rPr>
          <w:rFonts w:ascii="Times New Roman" w:hAnsi="Times New Roman" w:cs="Times New Roman"/>
          <w:sz w:val="24"/>
          <w:szCs w:val="24"/>
        </w:rPr>
        <w:t xml:space="preserve">also </w:t>
      </w:r>
      <w:r w:rsidR="00EA10BE" w:rsidRPr="00EA10BE">
        <w:rPr>
          <w:rFonts w:ascii="Times New Roman" w:hAnsi="Times New Roman" w:cs="Times New Roman"/>
          <w:sz w:val="24"/>
          <w:szCs w:val="24"/>
        </w:rPr>
        <w:t xml:space="preserve">true.  </w:t>
      </w:r>
    </w:p>
    <w:p w:rsidR="00563189" w:rsidRPr="00087152" w:rsidRDefault="00A519CE" w:rsidP="0096106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Now</w:t>
      </w:r>
      <w:r w:rsidR="006D2D7F" w:rsidRPr="006D2D7F">
        <w:rPr>
          <w:rFonts w:ascii="Times New Roman" w:hAnsi="Times New Roman" w:cs="Times New Roman"/>
          <w:sz w:val="24"/>
          <w:szCs w:val="24"/>
        </w:rPr>
        <w:t xml:space="preserve">, I will </w:t>
      </w:r>
      <w:r>
        <w:rPr>
          <w:rFonts w:ascii="Times New Roman" w:hAnsi="Times New Roman" w:cs="Times New Roman"/>
          <w:sz w:val="24"/>
          <w:szCs w:val="24"/>
        </w:rPr>
        <w:t>argue that</w:t>
      </w:r>
      <w:r w:rsidR="006D2D7F" w:rsidRPr="006D2D7F">
        <w:rPr>
          <w:rFonts w:ascii="Times New Roman" w:hAnsi="Times New Roman" w:cs="Times New Roman"/>
          <w:sz w:val="24"/>
          <w:szCs w:val="24"/>
        </w:rPr>
        <w:t xml:space="preserve"> Rowe adequately </w:t>
      </w:r>
      <w:r w:rsidR="006F5B5B">
        <w:rPr>
          <w:rFonts w:ascii="Times New Roman" w:hAnsi="Times New Roman" w:cs="Times New Roman"/>
          <w:sz w:val="24"/>
          <w:szCs w:val="24"/>
        </w:rPr>
        <w:t>identifies</w:t>
      </w:r>
      <w:r w:rsidR="006D2D7F" w:rsidRPr="006D2D7F">
        <w:rPr>
          <w:rFonts w:ascii="Times New Roman" w:hAnsi="Times New Roman" w:cs="Times New Roman"/>
          <w:sz w:val="24"/>
          <w:szCs w:val="24"/>
        </w:rPr>
        <w:t xml:space="preserve"> the evidential problem of evil. The evidential problem of evil states logical proof that shows how the existence of evil </w:t>
      </w:r>
      <w:r w:rsidR="00EF4169">
        <w:rPr>
          <w:rFonts w:ascii="Times New Roman" w:hAnsi="Times New Roman" w:cs="Times New Roman"/>
          <w:sz w:val="24"/>
          <w:szCs w:val="24"/>
        </w:rPr>
        <w:t>illustrates</w:t>
      </w:r>
      <w:r w:rsidR="006D2D7F" w:rsidRPr="006D2D7F">
        <w:rPr>
          <w:rFonts w:ascii="Times New Roman" w:hAnsi="Times New Roman" w:cs="Times New Roman"/>
          <w:sz w:val="24"/>
          <w:szCs w:val="24"/>
        </w:rPr>
        <w:t xml:space="preserve"> </w:t>
      </w:r>
      <w:r w:rsidR="008A39AA">
        <w:rPr>
          <w:rFonts w:ascii="Times New Roman" w:hAnsi="Times New Roman" w:cs="Times New Roman"/>
          <w:sz w:val="24"/>
          <w:szCs w:val="24"/>
        </w:rPr>
        <w:t xml:space="preserve">the probability of </w:t>
      </w:r>
      <w:r w:rsidR="006D2D7F" w:rsidRPr="006D2D7F">
        <w:rPr>
          <w:rFonts w:ascii="Times New Roman" w:hAnsi="Times New Roman" w:cs="Times New Roman"/>
          <w:sz w:val="24"/>
          <w:szCs w:val="24"/>
        </w:rPr>
        <w:t xml:space="preserve">the nonexistence of God. Rowe argues for atheism by </w:t>
      </w:r>
      <w:r w:rsidR="0076033A">
        <w:rPr>
          <w:rFonts w:ascii="Times New Roman" w:hAnsi="Times New Roman" w:cs="Times New Roman"/>
          <w:sz w:val="24"/>
          <w:szCs w:val="24"/>
        </w:rPr>
        <w:t>referring to</w:t>
      </w:r>
      <w:r w:rsidR="006D2D7F" w:rsidRPr="006D2D7F">
        <w:rPr>
          <w:rFonts w:ascii="Times New Roman" w:hAnsi="Times New Roman" w:cs="Times New Roman"/>
          <w:sz w:val="24"/>
          <w:szCs w:val="24"/>
        </w:rPr>
        <w:t xml:space="preserve"> intense human and animal suffering. </w:t>
      </w:r>
      <w:r w:rsidR="00EF4169">
        <w:rPr>
          <w:rFonts w:ascii="Times New Roman" w:hAnsi="Times New Roman" w:cs="Times New Roman"/>
          <w:sz w:val="24"/>
          <w:szCs w:val="24"/>
        </w:rPr>
        <w:t xml:space="preserve">He uses </w:t>
      </w:r>
      <w:r w:rsidR="00EF4169" w:rsidRPr="00EF4169">
        <w:rPr>
          <w:rFonts w:ascii="Times New Roman" w:hAnsi="Times New Roman" w:cs="Times New Roman"/>
          <w:sz w:val="24"/>
          <w:szCs w:val="24"/>
        </w:rPr>
        <w:t>intense human and animal suffering</w:t>
      </w:r>
      <w:r w:rsidR="00961065">
        <w:rPr>
          <w:rFonts w:ascii="Times New Roman" w:hAnsi="Times New Roman" w:cs="Times New Roman"/>
          <w:sz w:val="24"/>
          <w:szCs w:val="24"/>
        </w:rPr>
        <w:t xml:space="preserve"> as the framework to create his argument. It is because of the suffering that </w:t>
      </w:r>
      <w:r>
        <w:rPr>
          <w:rFonts w:ascii="Times New Roman" w:hAnsi="Times New Roman" w:cs="Times New Roman"/>
          <w:sz w:val="24"/>
          <w:szCs w:val="24"/>
        </w:rPr>
        <w:t xml:space="preserve">he thinks </w:t>
      </w:r>
      <w:r w:rsidR="00961065">
        <w:rPr>
          <w:rFonts w:ascii="Times New Roman" w:hAnsi="Times New Roman" w:cs="Times New Roman"/>
          <w:sz w:val="24"/>
          <w:szCs w:val="24"/>
        </w:rPr>
        <w:t xml:space="preserve">God does not exist. </w:t>
      </w:r>
      <w:r w:rsidR="006D2D7F" w:rsidRPr="006D2D7F">
        <w:rPr>
          <w:rFonts w:ascii="Times New Roman" w:hAnsi="Times New Roman" w:cs="Times New Roman"/>
          <w:sz w:val="24"/>
          <w:szCs w:val="24"/>
        </w:rPr>
        <w:t>To validate his argument, both</w:t>
      </w:r>
      <w:r w:rsidR="003430B0">
        <w:rPr>
          <w:rFonts w:ascii="Times New Roman" w:hAnsi="Times New Roman" w:cs="Times New Roman"/>
          <w:sz w:val="24"/>
          <w:szCs w:val="24"/>
        </w:rPr>
        <w:t xml:space="preserve"> of his</w:t>
      </w:r>
      <w:r w:rsidR="006D2D7F" w:rsidRPr="006D2D7F">
        <w:rPr>
          <w:rFonts w:ascii="Times New Roman" w:hAnsi="Times New Roman" w:cs="Times New Roman"/>
          <w:sz w:val="24"/>
          <w:szCs w:val="24"/>
        </w:rPr>
        <w:t xml:space="preserve"> premises </w:t>
      </w:r>
      <w:r w:rsidR="00304857" w:rsidRPr="006D2D7F">
        <w:rPr>
          <w:rFonts w:ascii="Times New Roman" w:hAnsi="Times New Roman" w:cs="Times New Roman"/>
          <w:sz w:val="24"/>
          <w:szCs w:val="24"/>
        </w:rPr>
        <w:t>must</w:t>
      </w:r>
      <w:r w:rsidR="006D2D7F" w:rsidRPr="006D2D7F">
        <w:rPr>
          <w:rFonts w:ascii="Times New Roman" w:hAnsi="Times New Roman" w:cs="Times New Roman"/>
          <w:sz w:val="24"/>
          <w:szCs w:val="24"/>
        </w:rPr>
        <w:t xml:space="preserve"> be correct in order for the conclusion to be accepted. Just as Rowe pointed out, I also believe that the best way to fight for this argument is to start with the second premise. This is the easiest premise for atheists and theists to both </w:t>
      </w:r>
      <w:r>
        <w:rPr>
          <w:rFonts w:ascii="Times New Roman" w:hAnsi="Times New Roman" w:cs="Times New Roman"/>
          <w:sz w:val="24"/>
          <w:szCs w:val="24"/>
        </w:rPr>
        <w:t>agree</w:t>
      </w:r>
      <w:r w:rsidR="006D2D7F" w:rsidRPr="006D2D7F">
        <w:rPr>
          <w:rFonts w:ascii="Times New Roman" w:hAnsi="Times New Roman" w:cs="Times New Roman"/>
          <w:sz w:val="24"/>
          <w:szCs w:val="24"/>
        </w:rPr>
        <w:t xml:space="preserve"> to be true. </w:t>
      </w:r>
      <w:r w:rsidR="005B18F4" w:rsidRPr="005B18F4">
        <w:rPr>
          <w:rFonts w:ascii="Times New Roman" w:hAnsi="Times New Roman" w:cs="Times New Roman"/>
          <w:sz w:val="24"/>
          <w:szCs w:val="24"/>
        </w:rPr>
        <w:t xml:space="preserve">Since both </w:t>
      </w:r>
      <w:r w:rsidR="00A93170">
        <w:rPr>
          <w:rFonts w:ascii="Times New Roman" w:hAnsi="Times New Roman" w:cs="Times New Roman"/>
          <w:sz w:val="24"/>
          <w:szCs w:val="24"/>
        </w:rPr>
        <w:t>atheist</w:t>
      </w:r>
      <w:r w:rsidR="005B18F4">
        <w:rPr>
          <w:rFonts w:ascii="Times New Roman" w:hAnsi="Times New Roman" w:cs="Times New Roman"/>
          <w:sz w:val="24"/>
          <w:szCs w:val="24"/>
        </w:rPr>
        <w:t xml:space="preserve"> and </w:t>
      </w:r>
      <w:r w:rsidR="00A93170">
        <w:rPr>
          <w:rFonts w:ascii="Times New Roman" w:hAnsi="Times New Roman" w:cs="Times New Roman"/>
          <w:sz w:val="24"/>
          <w:szCs w:val="24"/>
        </w:rPr>
        <w:t>theist</w:t>
      </w:r>
      <w:r w:rsidR="005B18F4" w:rsidRPr="005B18F4">
        <w:rPr>
          <w:rFonts w:ascii="Times New Roman" w:hAnsi="Times New Roman" w:cs="Times New Roman"/>
          <w:sz w:val="24"/>
          <w:szCs w:val="24"/>
        </w:rPr>
        <w:t xml:space="preserve"> agree that </w:t>
      </w:r>
      <w:r w:rsidR="005B18F4">
        <w:rPr>
          <w:rFonts w:ascii="Times New Roman" w:hAnsi="Times New Roman" w:cs="Times New Roman"/>
          <w:sz w:val="24"/>
          <w:szCs w:val="24"/>
        </w:rPr>
        <w:t>premise two is plausible</w:t>
      </w:r>
      <w:r w:rsidR="005B18F4" w:rsidRPr="005B18F4">
        <w:rPr>
          <w:rFonts w:ascii="Times New Roman" w:hAnsi="Times New Roman" w:cs="Times New Roman"/>
          <w:sz w:val="24"/>
          <w:szCs w:val="24"/>
        </w:rPr>
        <w:t xml:space="preserve">, the </w:t>
      </w:r>
      <w:r w:rsidR="00A93170">
        <w:rPr>
          <w:rFonts w:ascii="Times New Roman" w:hAnsi="Times New Roman" w:cs="Times New Roman"/>
          <w:sz w:val="24"/>
          <w:szCs w:val="24"/>
        </w:rPr>
        <w:t>theist</w:t>
      </w:r>
      <w:r w:rsidR="005B18F4" w:rsidRPr="005B18F4">
        <w:rPr>
          <w:rFonts w:ascii="Times New Roman" w:hAnsi="Times New Roman" w:cs="Times New Roman"/>
          <w:sz w:val="24"/>
          <w:szCs w:val="24"/>
        </w:rPr>
        <w:t xml:space="preserve"> </w:t>
      </w:r>
      <w:r w:rsidR="005B18F4">
        <w:rPr>
          <w:rFonts w:ascii="Times New Roman" w:hAnsi="Times New Roman" w:cs="Times New Roman"/>
          <w:sz w:val="24"/>
          <w:szCs w:val="24"/>
        </w:rPr>
        <w:t>make</w:t>
      </w:r>
      <w:r w:rsidR="005B18F4" w:rsidRPr="005B18F4">
        <w:rPr>
          <w:rFonts w:ascii="Times New Roman" w:hAnsi="Times New Roman" w:cs="Times New Roman"/>
          <w:sz w:val="24"/>
          <w:szCs w:val="24"/>
        </w:rPr>
        <w:t xml:space="preserve"> it easier for the </w:t>
      </w:r>
      <w:r w:rsidR="005B18F4">
        <w:rPr>
          <w:rFonts w:ascii="Times New Roman" w:hAnsi="Times New Roman" w:cs="Times New Roman"/>
          <w:sz w:val="24"/>
          <w:szCs w:val="24"/>
        </w:rPr>
        <w:t>a</w:t>
      </w:r>
      <w:r w:rsidR="005B18F4" w:rsidRPr="005B18F4">
        <w:rPr>
          <w:rFonts w:ascii="Times New Roman" w:hAnsi="Times New Roman" w:cs="Times New Roman"/>
          <w:sz w:val="24"/>
          <w:szCs w:val="24"/>
        </w:rPr>
        <w:t xml:space="preserve">theist to argue for premise one and the conclusion. </w:t>
      </w:r>
      <w:r w:rsidR="006905D2">
        <w:rPr>
          <w:rFonts w:ascii="Times New Roman" w:hAnsi="Times New Roman" w:cs="Times New Roman"/>
          <w:sz w:val="24"/>
          <w:szCs w:val="24"/>
        </w:rPr>
        <w:t>The atheist can say to the theist, ‘y</w:t>
      </w:r>
      <w:r w:rsidR="005B18F4" w:rsidRPr="005B18F4">
        <w:rPr>
          <w:rFonts w:ascii="Times New Roman" w:hAnsi="Times New Roman" w:cs="Times New Roman"/>
          <w:sz w:val="24"/>
          <w:szCs w:val="24"/>
        </w:rPr>
        <w:t xml:space="preserve">ou </w:t>
      </w:r>
      <w:r w:rsidR="00A93170" w:rsidRPr="005B18F4">
        <w:rPr>
          <w:rFonts w:ascii="Times New Roman" w:hAnsi="Times New Roman" w:cs="Times New Roman"/>
          <w:sz w:val="24"/>
          <w:szCs w:val="24"/>
        </w:rPr>
        <w:t>can’t</w:t>
      </w:r>
      <w:r w:rsidR="005B18F4" w:rsidRPr="005B18F4">
        <w:rPr>
          <w:rFonts w:ascii="Times New Roman" w:hAnsi="Times New Roman" w:cs="Times New Roman"/>
          <w:sz w:val="24"/>
          <w:szCs w:val="24"/>
        </w:rPr>
        <w:t xml:space="preserve"> </w:t>
      </w:r>
      <w:r w:rsidR="00A93170" w:rsidRPr="005B18F4">
        <w:rPr>
          <w:rFonts w:ascii="Times New Roman" w:hAnsi="Times New Roman" w:cs="Times New Roman"/>
          <w:sz w:val="24"/>
          <w:szCs w:val="24"/>
        </w:rPr>
        <w:t>argue</w:t>
      </w:r>
      <w:r w:rsidR="005B18F4" w:rsidRPr="005B18F4">
        <w:rPr>
          <w:rFonts w:ascii="Times New Roman" w:hAnsi="Times New Roman" w:cs="Times New Roman"/>
          <w:sz w:val="24"/>
          <w:szCs w:val="24"/>
        </w:rPr>
        <w:t xml:space="preserve"> with me if you </w:t>
      </w:r>
      <w:r w:rsidR="00A93170" w:rsidRPr="005B18F4">
        <w:rPr>
          <w:rFonts w:ascii="Times New Roman" w:hAnsi="Times New Roman" w:cs="Times New Roman"/>
          <w:sz w:val="24"/>
          <w:szCs w:val="24"/>
        </w:rPr>
        <w:t>agree</w:t>
      </w:r>
      <w:r w:rsidR="005B18F4" w:rsidRPr="005B18F4">
        <w:rPr>
          <w:rFonts w:ascii="Times New Roman" w:hAnsi="Times New Roman" w:cs="Times New Roman"/>
          <w:sz w:val="24"/>
          <w:szCs w:val="24"/>
        </w:rPr>
        <w:t xml:space="preserve"> </w:t>
      </w:r>
      <w:r w:rsidR="00A93170">
        <w:rPr>
          <w:rFonts w:ascii="Times New Roman" w:hAnsi="Times New Roman" w:cs="Times New Roman"/>
          <w:sz w:val="24"/>
          <w:szCs w:val="24"/>
        </w:rPr>
        <w:t>with me.</w:t>
      </w:r>
      <w:r w:rsidR="006905D2">
        <w:rPr>
          <w:rFonts w:ascii="Times New Roman" w:hAnsi="Times New Roman" w:cs="Times New Roman"/>
          <w:sz w:val="24"/>
          <w:szCs w:val="24"/>
        </w:rPr>
        <w:t>’</w:t>
      </w:r>
      <w:r w:rsidR="00A93170">
        <w:rPr>
          <w:rFonts w:ascii="Times New Roman" w:hAnsi="Times New Roman" w:cs="Times New Roman"/>
          <w:sz w:val="24"/>
          <w:szCs w:val="24"/>
        </w:rPr>
        <w:t xml:space="preserve"> </w:t>
      </w:r>
      <w:r w:rsidR="00304857">
        <w:rPr>
          <w:rFonts w:ascii="Times New Roman" w:hAnsi="Times New Roman" w:cs="Times New Roman"/>
          <w:sz w:val="24"/>
          <w:szCs w:val="24"/>
        </w:rPr>
        <w:t>Pointless evils are pointless for a reason. They do not serve any purpose in the long run of the world.</w:t>
      </w:r>
      <w:r w:rsidR="00563189">
        <w:rPr>
          <w:rFonts w:ascii="Times New Roman" w:hAnsi="Times New Roman" w:cs="Times New Roman"/>
          <w:sz w:val="24"/>
          <w:szCs w:val="24"/>
        </w:rPr>
        <w:t xml:space="preserve"> Since pointless evils are not </w:t>
      </w:r>
      <w:r w:rsidR="00087152">
        <w:rPr>
          <w:rFonts w:ascii="Times New Roman" w:hAnsi="Times New Roman" w:cs="Times New Roman"/>
          <w:sz w:val="24"/>
          <w:szCs w:val="24"/>
        </w:rPr>
        <w:t>logically</w:t>
      </w:r>
      <w:r w:rsidR="00563189">
        <w:rPr>
          <w:rFonts w:ascii="Times New Roman" w:hAnsi="Times New Roman" w:cs="Times New Roman"/>
          <w:sz w:val="24"/>
          <w:szCs w:val="24"/>
        </w:rPr>
        <w:t xml:space="preserve"> needed and are preventable, an </w:t>
      </w:r>
      <w:r w:rsidR="00563189" w:rsidRPr="006D2D7F">
        <w:rPr>
          <w:rFonts w:ascii="Times New Roman" w:hAnsi="Times New Roman" w:cs="Times New Roman"/>
          <w:sz w:val="24"/>
          <w:szCs w:val="24"/>
        </w:rPr>
        <w:t xml:space="preserve">omnipotent, omniscient, wholly good </w:t>
      </w:r>
      <w:r w:rsidR="00563189">
        <w:rPr>
          <w:rFonts w:ascii="Times New Roman" w:hAnsi="Times New Roman" w:cs="Times New Roman"/>
          <w:sz w:val="24"/>
          <w:szCs w:val="24"/>
        </w:rPr>
        <w:t>God could easily stop it with other some wors</w:t>
      </w:r>
      <w:r>
        <w:rPr>
          <w:rFonts w:ascii="Times New Roman" w:hAnsi="Times New Roman" w:cs="Times New Roman"/>
          <w:sz w:val="24"/>
          <w:szCs w:val="24"/>
        </w:rPr>
        <w:t>e</w:t>
      </w:r>
      <w:r w:rsidR="00563189">
        <w:rPr>
          <w:rFonts w:ascii="Times New Roman" w:hAnsi="Times New Roman" w:cs="Times New Roman"/>
          <w:sz w:val="24"/>
          <w:szCs w:val="24"/>
        </w:rPr>
        <w:t xml:space="preserve"> evil happening. </w:t>
      </w:r>
      <w:r w:rsidR="006905D2">
        <w:rPr>
          <w:rFonts w:ascii="Times New Roman" w:hAnsi="Times New Roman" w:cs="Times New Roman"/>
          <w:sz w:val="24"/>
          <w:szCs w:val="24"/>
        </w:rPr>
        <w:t xml:space="preserve"> </w:t>
      </w:r>
      <w:r w:rsidR="00B7297D">
        <w:rPr>
          <w:rFonts w:ascii="Times New Roman" w:hAnsi="Times New Roman" w:cs="Times New Roman"/>
          <w:sz w:val="24"/>
          <w:szCs w:val="24"/>
        </w:rPr>
        <w:t>He does this through the explanations of intense human and animal suffering and the example of the dying fawn</w:t>
      </w:r>
      <w:r w:rsidR="00D66227">
        <w:rPr>
          <w:rFonts w:ascii="Times New Roman" w:hAnsi="Times New Roman" w:cs="Times New Roman"/>
          <w:sz w:val="24"/>
          <w:szCs w:val="24"/>
        </w:rPr>
        <w:t>,</w:t>
      </w:r>
      <w:r w:rsidR="00A56375">
        <w:rPr>
          <w:rFonts w:ascii="Times New Roman" w:hAnsi="Times New Roman" w:cs="Times New Roman"/>
          <w:sz w:val="24"/>
          <w:szCs w:val="24"/>
        </w:rPr>
        <w:t xml:space="preserve"> allowing </w:t>
      </w:r>
      <w:r w:rsidR="00D66227">
        <w:rPr>
          <w:rFonts w:ascii="Times New Roman" w:hAnsi="Times New Roman" w:cs="Times New Roman"/>
          <w:sz w:val="24"/>
          <w:szCs w:val="24"/>
        </w:rPr>
        <w:t>him</w:t>
      </w:r>
      <w:r w:rsidR="00A56375">
        <w:rPr>
          <w:rFonts w:ascii="Times New Roman" w:hAnsi="Times New Roman" w:cs="Times New Roman"/>
          <w:sz w:val="24"/>
          <w:szCs w:val="24"/>
        </w:rPr>
        <w:t xml:space="preserve"> to create his own explanation of the evidential problem of evil. </w:t>
      </w:r>
    </w:p>
    <w:p w:rsidR="00D93A5B" w:rsidRDefault="006D2D7F" w:rsidP="004172D4">
      <w:pPr>
        <w:spacing w:line="480" w:lineRule="auto"/>
        <w:ind w:firstLine="720"/>
        <w:contextualSpacing/>
        <w:rPr>
          <w:rFonts w:ascii="Times New Roman" w:hAnsi="Times New Roman" w:cs="Times New Roman"/>
          <w:sz w:val="24"/>
          <w:szCs w:val="24"/>
        </w:rPr>
      </w:pPr>
      <w:r w:rsidRPr="006D2D7F">
        <w:rPr>
          <w:rFonts w:ascii="Times New Roman" w:hAnsi="Times New Roman" w:cs="Times New Roman"/>
          <w:sz w:val="24"/>
          <w:szCs w:val="24"/>
        </w:rPr>
        <w:t xml:space="preserve">Third, I will explain the </w:t>
      </w:r>
      <w:r w:rsidR="00CF59B2">
        <w:rPr>
          <w:rFonts w:ascii="Times New Roman" w:hAnsi="Times New Roman" w:cs="Times New Roman"/>
          <w:sz w:val="24"/>
          <w:szCs w:val="24"/>
        </w:rPr>
        <w:t>Moorean</w:t>
      </w:r>
      <w:r w:rsidRPr="006D2D7F">
        <w:rPr>
          <w:rFonts w:ascii="Times New Roman" w:hAnsi="Times New Roman" w:cs="Times New Roman"/>
          <w:sz w:val="24"/>
          <w:szCs w:val="24"/>
        </w:rPr>
        <w:t xml:space="preserve"> Shift and how Rowe benefits from using it as evidence in his argument. Rowe explains two possible techniques that a theist might use to defend their argument for the existence of God. The first technique is the direct approach. </w:t>
      </w:r>
      <w:r w:rsidR="00385EA0">
        <w:rPr>
          <w:rFonts w:ascii="Times New Roman" w:hAnsi="Times New Roman" w:cs="Times New Roman"/>
          <w:sz w:val="24"/>
          <w:szCs w:val="24"/>
        </w:rPr>
        <w:t xml:space="preserve">This technique </w:t>
      </w:r>
      <w:r w:rsidR="00A519CE">
        <w:rPr>
          <w:rFonts w:ascii="Times New Roman" w:hAnsi="Times New Roman" w:cs="Times New Roman"/>
          <w:sz w:val="24"/>
          <w:szCs w:val="24"/>
        </w:rPr>
        <w:t>tries to</w:t>
      </w:r>
      <w:r w:rsidR="00385EA0">
        <w:rPr>
          <w:rFonts w:ascii="Times New Roman" w:hAnsi="Times New Roman" w:cs="Times New Roman"/>
          <w:sz w:val="24"/>
          <w:szCs w:val="24"/>
        </w:rPr>
        <w:t xml:space="preserve"> directly </w:t>
      </w:r>
      <w:r w:rsidR="00A519CE">
        <w:rPr>
          <w:rFonts w:ascii="Times New Roman" w:hAnsi="Times New Roman" w:cs="Times New Roman"/>
          <w:sz w:val="24"/>
          <w:szCs w:val="24"/>
        </w:rPr>
        <w:t>justify each evil</w:t>
      </w:r>
      <w:r w:rsidR="00385EA0">
        <w:rPr>
          <w:rFonts w:ascii="Times New Roman" w:hAnsi="Times New Roman" w:cs="Times New Roman"/>
          <w:sz w:val="24"/>
          <w:szCs w:val="24"/>
        </w:rPr>
        <w:t xml:space="preserve">. </w:t>
      </w:r>
      <w:r w:rsidRPr="006D2D7F">
        <w:rPr>
          <w:rFonts w:ascii="Times New Roman" w:hAnsi="Times New Roman" w:cs="Times New Roman"/>
          <w:sz w:val="24"/>
          <w:szCs w:val="24"/>
        </w:rPr>
        <w:t>Rowe puts down this defense pretty fast saying, “the direct attack against premise (i) cannot succeed and violates basic beliefs associated with theism” (</w:t>
      </w:r>
      <w:r w:rsidR="009A3771">
        <w:rPr>
          <w:rFonts w:ascii="Times New Roman" w:hAnsi="Times New Roman" w:cs="Times New Roman"/>
          <w:sz w:val="24"/>
          <w:szCs w:val="24"/>
        </w:rPr>
        <w:t xml:space="preserve">Rowe </w:t>
      </w:r>
      <w:r w:rsidRPr="006D2D7F">
        <w:rPr>
          <w:rFonts w:ascii="Times New Roman" w:hAnsi="Times New Roman" w:cs="Times New Roman"/>
          <w:sz w:val="24"/>
          <w:szCs w:val="24"/>
        </w:rPr>
        <w:t xml:space="preserve">339).  </w:t>
      </w:r>
      <w:r w:rsidR="00411FEC">
        <w:rPr>
          <w:rFonts w:ascii="Times New Roman" w:hAnsi="Times New Roman" w:cs="Times New Roman"/>
          <w:sz w:val="24"/>
          <w:szCs w:val="24"/>
        </w:rPr>
        <w:t xml:space="preserve">The direct approach cannot succeed because there </w:t>
      </w:r>
      <w:r w:rsidR="001A73FE">
        <w:rPr>
          <w:rFonts w:ascii="Times New Roman" w:hAnsi="Times New Roman" w:cs="Times New Roman"/>
          <w:sz w:val="24"/>
          <w:szCs w:val="24"/>
        </w:rPr>
        <w:t>is</w:t>
      </w:r>
      <w:r w:rsidR="00411FEC">
        <w:rPr>
          <w:rFonts w:ascii="Times New Roman" w:hAnsi="Times New Roman" w:cs="Times New Roman"/>
          <w:sz w:val="24"/>
          <w:szCs w:val="24"/>
        </w:rPr>
        <w:t xml:space="preserve"> an infinite amount of evil in the world and to try and justify the evil, you would have to </w:t>
      </w:r>
      <w:r w:rsidR="00411FEC">
        <w:rPr>
          <w:rFonts w:ascii="Times New Roman" w:hAnsi="Times New Roman" w:cs="Times New Roman"/>
          <w:sz w:val="24"/>
          <w:szCs w:val="24"/>
        </w:rPr>
        <w:lastRenderedPageBreak/>
        <w:t xml:space="preserve">address every single one. </w:t>
      </w:r>
      <w:r w:rsidRPr="006D2D7F">
        <w:rPr>
          <w:rFonts w:ascii="Times New Roman" w:hAnsi="Times New Roman" w:cs="Times New Roman"/>
          <w:sz w:val="24"/>
          <w:szCs w:val="24"/>
        </w:rPr>
        <w:t>He then suggests the indirect approach</w:t>
      </w:r>
      <w:r w:rsidR="004C2BBB">
        <w:rPr>
          <w:rFonts w:ascii="Times New Roman" w:hAnsi="Times New Roman" w:cs="Times New Roman"/>
          <w:sz w:val="24"/>
          <w:szCs w:val="24"/>
        </w:rPr>
        <w:t xml:space="preserve"> as a </w:t>
      </w:r>
      <w:r w:rsidR="00411FEC">
        <w:rPr>
          <w:rFonts w:ascii="Times New Roman" w:hAnsi="Times New Roman" w:cs="Times New Roman"/>
          <w:sz w:val="24"/>
          <w:szCs w:val="24"/>
        </w:rPr>
        <w:t>friendly</w:t>
      </w:r>
      <w:r w:rsidR="004C2BBB">
        <w:rPr>
          <w:rFonts w:ascii="Times New Roman" w:hAnsi="Times New Roman" w:cs="Times New Roman"/>
          <w:sz w:val="24"/>
          <w:szCs w:val="24"/>
        </w:rPr>
        <w:t xml:space="preserve"> gesture</w:t>
      </w:r>
      <w:r w:rsidRPr="006D2D7F">
        <w:rPr>
          <w:rFonts w:ascii="Times New Roman" w:hAnsi="Times New Roman" w:cs="Times New Roman"/>
          <w:sz w:val="24"/>
          <w:szCs w:val="24"/>
        </w:rPr>
        <w:t>. Rowe calls the indirect approach the “</w:t>
      </w:r>
      <w:r w:rsidR="00CF59B2">
        <w:rPr>
          <w:rFonts w:ascii="Times New Roman" w:hAnsi="Times New Roman" w:cs="Times New Roman"/>
          <w:sz w:val="24"/>
          <w:szCs w:val="24"/>
        </w:rPr>
        <w:t>Moorean Shift</w:t>
      </w:r>
      <w:r w:rsidRPr="006D2D7F">
        <w:rPr>
          <w:rFonts w:ascii="Times New Roman" w:hAnsi="Times New Roman" w:cs="Times New Roman"/>
          <w:sz w:val="24"/>
          <w:szCs w:val="24"/>
        </w:rPr>
        <w:t xml:space="preserve">” where the theist should argue indirectly against his premises rather than </w:t>
      </w:r>
      <w:r w:rsidR="00385EA0">
        <w:rPr>
          <w:rFonts w:ascii="Times New Roman" w:hAnsi="Times New Roman" w:cs="Times New Roman"/>
          <w:sz w:val="24"/>
          <w:szCs w:val="24"/>
        </w:rPr>
        <w:t>directly attacking his argument in</w:t>
      </w:r>
      <w:r w:rsidRPr="006D2D7F">
        <w:rPr>
          <w:rFonts w:ascii="Times New Roman" w:hAnsi="Times New Roman" w:cs="Times New Roman"/>
          <w:sz w:val="24"/>
          <w:szCs w:val="24"/>
        </w:rPr>
        <w:t xml:space="preserve"> direct approach (</w:t>
      </w:r>
      <w:r w:rsidR="00D93A5B">
        <w:rPr>
          <w:rFonts w:ascii="Times New Roman" w:hAnsi="Times New Roman" w:cs="Times New Roman"/>
          <w:sz w:val="24"/>
          <w:szCs w:val="24"/>
        </w:rPr>
        <w:t xml:space="preserve">Rowe </w:t>
      </w:r>
      <w:r w:rsidRPr="006D2D7F">
        <w:rPr>
          <w:rFonts w:ascii="Times New Roman" w:hAnsi="Times New Roman" w:cs="Times New Roman"/>
          <w:sz w:val="24"/>
          <w:szCs w:val="24"/>
        </w:rPr>
        <w:t xml:space="preserve">339).  Using the </w:t>
      </w:r>
      <w:r w:rsidRPr="006D2D7F">
        <w:rPr>
          <w:rFonts w:ascii="Times New Roman" w:hAnsi="Times New Roman" w:cs="Times New Roman"/>
          <w:i/>
          <w:sz w:val="24"/>
          <w:szCs w:val="24"/>
        </w:rPr>
        <w:t>Moore</w:t>
      </w:r>
      <w:r w:rsidR="00CF59B2">
        <w:rPr>
          <w:rFonts w:ascii="Times New Roman" w:hAnsi="Times New Roman" w:cs="Times New Roman"/>
          <w:i/>
          <w:sz w:val="24"/>
          <w:szCs w:val="24"/>
        </w:rPr>
        <w:t>an</w:t>
      </w:r>
      <w:r w:rsidRPr="006D2D7F">
        <w:rPr>
          <w:rFonts w:ascii="Times New Roman" w:hAnsi="Times New Roman" w:cs="Times New Roman"/>
          <w:i/>
          <w:sz w:val="24"/>
          <w:szCs w:val="24"/>
        </w:rPr>
        <w:t xml:space="preserve"> Shift,</w:t>
      </w:r>
      <w:r w:rsidRPr="006D2D7F">
        <w:rPr>
          <w:rFonts w:ascii="Times New Roman" w:hAnsi="Times New Roman" w:cs="Times New Roman"/>
          <w:sz w:val="24"/>
          <w:szCs w:val="24"/>
        </w:rPr>
        <w:t xml:space="preserve"> the theist </w:t>
      </w:r>
      <w:r w:rsidR="00CF59B2">
        <w:rPr>
          <w:rFonts w:ascii="Times New Roman" w:hAnsi="Times New Roman" w:cs="Times New Roman"/>
          <w:sz w:val="24"/>
          <w:szCs w:val="24"/>
        </w:rPr>
        <w:t xml:space="preserve">would </w:t>
      </w:r>
      <w:r w:rsidRPr="006D2D7F">
        <w:rPr>
          <w:rFonts w:ascii="Times New Roman" w:hAnsi="Times New Roman" w:cs="Times New Roman"/>
          <w:sz w:val="24"/>
          <w:szCs w:val="24"/>
        </w:rPr>
        <w:t xml:space="preserve">negate Rowe’s original conclusion </w:t>
      </w:r>
      <w:r w:rsidR="00652775">
        <w:rPr>
          <w:rFonts w:ascii="Times New Roman" w:hAnsi="Times New Roman" w:cs="Times New Roman"/>
          <w:sz w:val="24"/>
          <w:szCs w:val="24"/>
        </w:rPr>
        <w:t>and makes this negation</w:t>
      </w:r>
      <w:r w:rsidRPr="006D2D7F">
        <w:rPr>
          <w:rFonts w:ascii="Times New Roman" w:hAnsi="Times New Roman" w:cs="Times New Roman"/>
          <w:sz w:val="24"/>
          <w:szCs w:val="24"/>
        </w:rPr>
        <w:t xml:space="preserve"> the new first premise, “not-3. There exists an omnipotent, omniscient, wholly good being” (</w:t>
      </w:r>
      <w:r w:rsidR="00D93A5B">
        <w:rPr>
          <w:rFonts w:ascii="Times New Roman" w:hAnsi="Times New Roman" w:cs="Times New Roman"/>
          <w:sz w:val="24"/>
          <w:szCs w:val="24"/>
        </w:rPr>
        <w:t xml:space="preserve">Rowe </w:t>
      </w:r>
      <w:r w:rsidRPr="006D2D7F">
        <w:rPr>
          <w:rFonts w:ascii="Times New Roman" w:hAnsi="Times New Roman" w:cs="Times New Roman"/>
          <w:sz w:val="24"/>
          <w:szCs w:val="24"/>
        </w:rPr>
        <w:t>339). The second premise then stays the same since</w:t>
      </w:r>
      <w:r w:rsidR="0002628F">
        <w:rPr>
          <w:rFonts w:ascii="Times New Roman" w:hAnsi="Times New Roman" w:cs="Times New Roman"/>
          <w:sz w:val="24"/>
          <w:szCs w:val="24"/>
        </w:rPr>
        <w:t xml:space="preserve"> it is agreed upon by both atheist and theists.</w:t>
      </w:r>
      <w:r w:rsidRPr="006D2D7F">
        <w:rPr>
          <w:rFonts w:ascii="Times New Roman" w:hAnsi="Times New Roman" w:cs="Times New Roman"/>
          <w:sz w:val="24"/>
          <w:szCs w:val="24"/>
        </w:rPr>
        <w:t xml:space="preserve"> This then leaves Rowes first </w:t>
      </w:r>
      <w:r w:rsidR="0002628F">
        <w:rPr>
          <w:rFonts w:ascii="Times New Roman" w:hAnsi="Times New Roman" w:cs="Times New Roman"/>
          <w:sz w:val="24"/>
          <w:szCs w:val="24"/>
        </w:rPr>
        <w:t>premise</w:t>
      </w:r>
      <w:r w:rsidRPr="006D2D7F">
        <w:rPr>
          <w:rFonts w:ascii="Times New Roman" w:hAnsi="Times New Roman" w:cs="Times New Roman"/>
          <w:sz w:val="24"/>
          <w:szCs w:val="24"/>
        </w:rPr>
        <w:t xml:space="preserve"> to also be negated</w:t>
      </w:r>
      <w:r w:rsidR="004A1C01">
        <w:rPr>
          <w:rFonts w:ascii="Times New Roman" w:hAnsi="Times New Roman" w:cs="Times New Roman"/>
          <w:sz w:val="24"/>
          <w:szCs w:val="24"/>
        </w:rPr>
        <w:t xml:space="preserve">, becoming </w:t>
      </w:r>
      <w:r w:rsidRPr="006D2D7F">
        <w:rPr>
          <w:rFonts w:ascii="Times New Roman" w:hAnsi="Times New Roman" w:cs="Times New Roman"/>
          <w:sz w:val="24"/>
          <w:szCs w:val="24"/>
        </w:rPr>
        <w:t xml:space="preserve">the new conclusion, “not-1. It is not the case that there exist instances of intense suffering which an omnipotent, omniscient being could have prevented </w:t>
      </w:r>
      <w:r w:rsidR="00D93A5B" w:rsidRPr="006D2D7F">
        <w:rPr>
          <w:rFonts w:ascii="Times New Roman" w:hAnsi="Times New Roman" w:cs="Times New Roman"/>
          <w:sz w:val="24"/>
          <w:szCs w:val="24"/>
        </w:rPr>
        <w:t>without</w:t>
      </w:r>
      <w:r w:rsidRPr="006D2D7F">
        <w:rPr>
          <w:rFonts w:ascii="Times New Roman" w:hAnsi="Times New Roman" w:cs="Times New Roman"/>
          <w:sz w:val="24"/>
          <w:szCs w:val="24"/>
        </w:rPr>
        <w:t xml:space="preserve"> thereby losing some greater good or permitting some evil equally bad or worse”</w:t>
      </w:r>
      <w:r w:rsidR="00D93A5B">
        <w:rPr>
          <w:rFonts w:ascii="Times New Roman" w:hAnsi="Times New Roman" w:cs="Times New Roman"/>
          <w:sz w:val="24"/>
          <w:szCs w:val="24"/>
        </w:rPr>
        <w:t xml:space="preserve"> (Rowe 339). </w:t>
      </w:r>
      <w:r w:rsidR="00284186">
        <w:rPr>
          <w:rFonts w:ascii="Times New Roman" w:hAnsi="Times New Roman" w:cs="Times New Roman"/>
          <w:sz w:val="24"/>
          <w:szCs w:val="24"/>
        </w:rPr>
        <w:t xml:space="preserve">By using the </w:t>
      </w:r>
      <w:r w:rsidR="00284186" w:rsidRPr="00106CD6">
        <w:rPr>
          <w:rFonts w:ascii="Times New Roman" w:hAnsi="Times New Roman" w:cs="Times New Roman"/>
          <w:i/>
          <w:sz w:val="24"/>
          <w:szCs w:val="24"/>
        </w:rPr>
        <w:t>Moorean Shift</w:t>
      </w:r>
      <w:r w:rsidR="00284186">
        <w:rPr>
          <w:rFonts w:ascii="Times New Roman" w:hAnsi="Times New Roman" w:cs="Times New Roman"/>
          <w:sz w:val="24"/>
          <w:szCs w:val="24"/>
        </w:rPr>
        <w:t xml:space="preserve">, the theist claims that his evidence for God is better than his evidence that the evils in the world are pointless. </w:t>
      </w:r>
    </w:p>
    <w:p w:rsidR="008C548D" w:rsidRDefault="006D2D7F" w:rsidP="000A23D1">
      <w:pPr>
        <w:spacing w:line="480" w:lineRule="auto"/>
        <w:ind w:firstLine="720"/>
        <w:contextualSpacing/>
        <w:rPr>
          <w:rFonts w:ascii="Times New Roman" w:hAnsi="Times New Roman" w:cs="Times New Roman"/>
          <w:sz w:val="24"/>
          <w:szCs w:val="24"/>
        </w:rPr>
      </w:pPr>
      <w:r w:rsidRPr="006D2D7F">
        <w:rPr>
          <w:rFonts w:ascii="Times New Roman" w:hAnsi="Times New Roman" w:cs="Times New Roman"/>
          <w:sz w:val="24"/>
          <w:szCs w:val="24"/>
        </w:rPr>
        <w:t>Rowe’s use</w:t>
      </w:r>
      <w:r w:rsidR="004A1C01">
        <w:rPr>
          <w:rFonts w:ascii="Times New Roman" w:hAnsi="Times New Roman" w:cs="Times New Roman"/>
          <w:sz w:val="24"/>
          <w:szCs w:val="24"/>
        </w:rPr>
        <w:t xml:space="preserve"> </w:t>
      </w:r>
      <w:r w:rsidRPr="006D2D7F">
        <w:rPr>
          <w:rFonts w:ascii="Times New Roman" w:hAnsi="Times New Roman" w:cs="Times New Roman"/>
          <w:sz w:val="24"/>
          <w:szCs w:val="24"/>
        </w:rPr>
        <w:t xml:space="preserve">of the </w:t>
      </w:r>
      <w:r w:rsidR="004A1C01">
        <w:rPr>
          <w:rFonts w:ascii="Times New Roman" w:hAnsi="Times New Roman" w:cs="Times New Roman"/>
          <w:i/>
          <w:sz w:val="24"/>
          <w:szCs w:val="24"/>
        </w:rPr>
        <w:t>Moorean</w:t>
      </w:r>
      <w:r w:rsidRPr="006D2D7F">
        <w:rPr>
          <w:rFonts w:ascii="Times New Roman" w:hAnsi="Times New Roman" w:cs="Times New Roman"/>
          <w:i/>
          <w:sz w:val="24"/>
          <w:szCs w:val="24"/>
        </w:rPr>
        <w:t xml:space="preserve"> Shift</w:t>
      </w:r>
      <w:r w:rsidRPr="006D2D7F">
        <w:rPr>
          <w:rFonts w:ascii="Times New Roman" w:hAnsi="Times New Roman" w:cs="Times New Roman"/>
          <w:sz w:val="24"/>
          <w:szCs w:val="24"/>
        </w:rPr>
        <w:t xml:space="preserve"> is an ingenious way to steer the rebuttal of this argument in a way that Rowe is able to explain. By coming up with </w:t>
      </w:r>
      <w:r w:rsidR="0002628F">
        <w:rPr>
          <w:rFonts w:ascii="Times New Roman" w:hAnsi="Times New Roman" w:cs="Times New Roman"/>
          <w:sz w:val="24"/>
          <w:szCs w:val="24"/>
        </w:rPr>
        <w:t>a</w:t>
      </w:r>
      <w:r w:rsidRPr="006D2D7F">
        <w:rPr>
          <w:rFonts w:ascii="Times New Roman" w:hAnsi="Times New Roman" w:cs="Times New Roman"/>
          <w:sz w:val="24"/>
          <w:szCs w:val="24"/>
        </w:rPr>
        <w:t xml:space="preserve"> defense that a theist might respond with, he is then able to </w:t>
      </w:r>
      <w:r w:rsidR="00EF4169">
        <w:rPr>
          <w:rFonts w:ascii="Times New Roman" w:hAnsi="Times New Roman" w:cs="Times New Roman"/>
          <w:sz w:val="24"/>
          <w:szCs w:val="24"/>
        </w:rPr>
        <w:t>strengthen</w:t>
      </w:r>
      <w:r w:rsidRPr="006D2D7F">
        <w:rPr>
          <w:rFonts w:ascii="Times New Roman" w:hAnsi="Times New Roman" w:cs="Times New Roman"/>
          <w:sz w:val="24"/>
          <w:szCs w:val="24"/>
        </w:rPr>
        <w:t xml:space="preserve"> his argument </w:t>
      </w:r>
      <w:r w:rsidR="00EF4169">
        <w:rPr>
          <w:rFonts w:ascii="Times New Roman" w:hAnsi="Times New Roman" w:cs="Times New Roman"/>
          <w:sz w:val="24"/>
          <w:szCs w:val="24"/>
        </w:rPr>
        <w:t xml:space="preserve">by providing </w:t>
      </w:r>
      <w:r w:rsidR="0002628F">
        <w:rPr>
          <w:rFonts w:ascii="Times New Roman" w:hAnsi="Times New Roman" w:cs="Times New Roman"/>
          <w:sz w:val="24"/>
          <w:szCs w:val="24"/>
        </w:rPr>
        <w:t>a</w:t>
      </w:r>
      <w:r w:rsidR="00EF4169">
        <w:rPr>
          <w:rFonts w:ascii="Times New Roman" w:hAnsi="Times New Roman" w:cs="Times New Roman"/>
          <w:sz w:val="24"/>
          <w:szCs w:val="24"/>
        </w:rPr>
        <w:t xml:space="preserve"> response to </w:t>
      </w:r>
      <w:r w:rsidR="0002628F">
        <w:rPr>
          <w:rFonts w:ascii="Times New Roman" w:hAnsi="Times New Roman" w:cs="Times New Roman"/>
          <w:sz w:val="24"/>
          <w:szCs w:val="24"/>
        </w:rPr>
        <w:t>this</w:t>
      </w:r>
      <w:r w:rsidR="00EF4169">
        <w:rPr>
          <w:rFonts w:ascii="Times New Roman" w:hAnsi="Times New Roman" w:cs="Times New Roman"/>
          <w:sz w:val="24"/>
          <w:szCs w:val="24"/>
        </w:rPr>
        <w:t xml:space="preserve"> objection</w:t>
      </w:r>
      <w:r w:rsidRPr="006D2D7F">
        <w:rPr>
          <w:rFonts w:ascii="Times New Roman" w:hAnsi="Times New Roman" w:cs="Times New Roman"/>
          <w:sz w:val="24"/>
          <w:szCs w:val="24"/>
        </w:rPr>
        <w:t xml:space="preserve">. This also </w:t>
      </w:r>
      <w:r w:rsidR="004A1C01">
        <w:rPr>
          <w:rFonts w:ascii="Times New Roman" w:hAnsi="Times New Roman" w:cs="Times New Roman"/>
          <w:sz w:val="24"/>
          <w:szCs w:val="24"/>
        </w:rPr>
        <w:t>demonstrates that</w:t>
      </w:r>
      <w:r w:rsidRPr="006D2D7F">
        <w:rPr>
          <w:rFonts w:ascii="Times New Roman" w:hAnsi="Times New Roman" w:cs="Times New Roman"/>
          <w:sz w:val="24"/>
          <w:szCs w:val="24"/>
        </w:rPr>
        <w:t xml:space="preserve"> Rowe is open to discussing his argument and </w:t>
      </w:r>
      <w:r w:rsidR="0002628F">
        <w:rPr>
          <w:rFonts w:ascii="Times New Roman" w:hAnsi="Times New Roman" w:cs="Times New Roman"/>
          <w:sz w:val="24"/>
          <w:szCs w:val="24"/>
        </w:rPr>
        <w:t>anticipates</w:t>
      </w:r>
      <w:r w:rsidRPr="006D2D7F">
        <w:rPr>
          <w:rFonts w:ascii="Times New Roman" w:hAnsi="Times New Roman" w:cs="Times New Roman"/>
          <w:sz w:val="24"/>
          <w:szCs w:val="24"/>
        </w:rPr>
        <w:t xml:space="preserve"> what people with a different </w:t>
      </w:r>
      <w:r w:rsidR="00482C61">
        <w:rPr>
          <w:rFonts w:ascii="Times New Roman" w:hAnsi="Times New Roman" w:cs="Times New Roman"/>
          <w:sz w:val="24"/>
          <w:szCs w:val="24"/>
        </w:rPr>
        <w:t>belief</w:t>
      </w:r>
      <w:r w:rsidRPr="006D2D7F">
        <w:rPr>
          <w:rFonts w:ascii="Times New Roman" w:hAnsi="Times New Roman" w:cs="Times New Roman"/>
          <w:sz w:val="24"/>
          <w:szCs w:val="24"/>
        </w:rPr>
        <w:t xml:space="preserve"> might think. He </w:t>
      </w:r>
      <w:r w:rsidR="004A1C01">
        <w:rPr>
          <w:rFonts w:ascii="Times New Roman" w:hAnsi="Times New Roman" w:cs="Times New Roman"/>
          <w:sz w:val="24"/>
          <w:szCs w:val="24"/>
        </w:rPr>
        <w:t>manifests</w:t>
      </w:r>
      <w:r w:rsidRPr="006D2D7F">
        <w:rPr>
          <w:rFonts w:ascii="Times New Roman" w:hAnsi="Times New Roman" w:cs="Times New Roman"/>
          <w:sz w:val="24"/>
          <w:szCs w:val="24"/>
        </w:rPr>
        <w:t xml:space="preserve"> </w:t>
      </w:r>
      <w:r w:rsidR="0002628F">
        <w:rPr>
          <w:rFonts w:ascii="Times New Roman" w:hAnsi="Times New Roman" w:cs="Times New Roman"/>
          <w:sz w:val="24"/>
          <w:szCs w:val="24"/>
        </w:rPr>
        <w:t xml:space="preserve">a </w:t>
      </w:r>
      <w:r w:rsidR="004A1C01">
        <w:rPr>
          <w:rFonts w:ascii="Times New Roman" w:hAnsi="Times New Roman" w:cs="Times New Roman"/>
          <w:sz w:val="24"/>
          <w:szCs w:val="24"/>
        </w:rPr>
        <w:t>sense of charity</w:t>
      </w:r>
      <w:r w:rsidRPr="006D2D7F">
        <w:rPr>
          <w:rFonts w:ascii="Times New Roman" w:hAnsi="Times New Roman" w:cs="Times New Roman"/>
          <w:sz w:val="24"/>
          <w:szCs w:val="24"/>
        </w:rPr>
        <w:t xml:space="preserve"> that makes it easier for people to try and understand his view rather than </w:t>
      </w:r>
      <w:r w:rsidR="00DF11D5">
        <w:rPr>
          <w:rFonts w:ascii="Times New Roman" w:hAnsi="Times New Roman" w:cs="Times New Roman"/>
          <w:sz w:val="24"/>
          <w:szCs w:val="24"/>
        </w:rPr>
        <w:t xml:space="preserve">saying that his </w:t>
      </w:r>
      <w:r w:rsidR="00A56CA8">
        <w:rPr>
          <w:rFonts w:ascii="Times New Roman" w:hAnsi="Times New Roman" w:cs="Times New Roman"/>
          <w:sz w:val="24"/>
          <w:szCs w:val="24"/>
        </w:rPr>
        <w:t>argument</w:t>
      </w:r>
      <w:r w:rsidR="00DF11D5">
        <w:rPr>
          <w:rFonts w:ascii="Times New Roman" w:hAnsi="Times New Roman" w:cs="Times New Roman"/>
          <w:sz w:val="24"/>
          <w:szCs w:val="24"/>
        </w:rPr>
        <w:t xml:space="preserve"> is </w:t>
      </w:r>
      <w:r w:rsidR="00A56CA8">
        <w:rPr>
          <w:rFonts w:ascii="Times New Roman" w:hAnsi="Times New Roman" w:cs="Times New Roman"/>
          <w:sz w:val="24"/>
          <w:szCs w:val="24"/>
        </w:rPr>
        <w:t>right,</w:t>
      </w:r>
      <w:r w:rsidR="00DF11D5">
        <w:rPr>
          <w:rFonts w:ascii="Times New Roman" w:hAnsi="Times New Roman" w:cs="Times New Roman"/>
          <w:sz w:val="24"/>
          <w:szCs w:val="24"/>
        </w:rPr>
        <w:t xml:space="preserve"> and </w:t>
      </w:r>
      <w:r w:rsidR="00DB2534">
        <w:rPr>
          <w:rFonts w:ascii="Times New Roman" w:hAnsi="Times New Roman" w:cs="Times New Roman"/>
          <w:sz w:val="24"/>
          <w:szCs w:val="24"/>
        </w:rPr>
        <w:t>the theists are wrong</w:t>
      </w:r>
      <w:r w:rsidRPr="006D2D7F">
        <w:rPr>
          <w:rFonts w:ascii="Times New Roman" w:hAnsi="Times New Roman" w:cs="Times New Roman"/>
          <w:sz w:val="24"/>
          <w:szCs w:val="24"/>
        </w:rPr>
        <w:t>. Rowe in a way, uses the Moore</w:t>
      </w:r>
      <w:r w:rsidR="00934484">
        <w:rPr>
          <w:rFonts w:ascii="Times New Roman" w:hAnsi="Times New Roman" w:cs="Times New Roman"/>
          <w:sz w:val="24"/>
          <w:szCs w:val="24"/>
        </w:rPr>
        <w:t>an</w:t>
      </w:r>
      <w:r w:rsidRPr="006D2D7F">
        <w:rPr>
          <w:rFonts w:ascii="Times New Roman" w:hAnsi="Times New Roman" w:cs="Times New Roman"/>
          <w:sz w:val="24"/>
          <w:szCs w:val="24"/>
        </w:rPr>
        <w:t xml:space="preserve"> Shift to show </w:t>
      </w:r>
      <w:r w:rsidR="000603EC">
        <w:rPr>
          <w:rFonts w:ascii="Times New Roman" w:hAnsi="Times New Roman" w:cs="Times New Roman"/>
          <w:sz w:val="24"/>
          <w:szCs w:val="24"/>
        </w:rPr>
        <w:t xml:space="preserve">why </w:t>
      </w:r>
      <w:r w:rsidRPr="006D2D7F">
        <w:rPr>
          <w:rFonts w:ascii="Times New Roman" w:hAnsi="Times New Roman" w:cs="Times New Roman"/>
          <w:sz w:val="24"/>
          <w:szCs w:val="24"/>
        </w:rPr>
        <w:t xml:space="preserve">the theist </w:t>
      </w:r>
      <w:r w:rsidR="000603EC">
        <w:rPr>
          <w:rFonts w:ascii="Times New Roman" w:hAnsi="Times New Roman" w:cs="Times New Roman"/>
          <w:sz w:val="24"/>
          <w:szCs w:val="24"/>
        </w:rPr>
        <w:t>should have</w:t>
      </w:r>
      <w:r w:rsidRPr="006D2D7F">
        <w:rPr>
          <w:rFonts w:ascii="Times New Roman" w:hAnsi="Times New Roman" w:cs="Times New Roman"/>
          <w:sz w:val="24"/>
          <w:szCs w:val="24"/>
        </w:rPr>
        <w:t xml:space="preserve"> “rational ground” for believing </w:t>
      </w:r>
      <w:r w:rsidR="000603EC">
        <w:rPr>
          <w:rFonts w:ascii="Times New Roman" w:hAnsi="Times New Roman" w:cs="Times New Roman"/>
          <w:sz w:val="24"/>
          <w:szCs w:val="24"/>
        </w:rPr>
        <w:t xml:space="preserve">his </w:t>
      </w:r>
      <w:r w:rsidRPr="006D2D7F">
        <w:rPr>
          <w:rFonts w:ascii="Times New Roman" w:hAnsi="Times New Roman" w:cs="Times New Roman"/>
          <w:sz w:val="24"/>
          <w:szCs w:val="24"/>
        </w:rPr>
        <w:t xml:space="preserve">argument </w:t>
      </w:r>
      <w:r w:rsidR="000603EC">
        <w:rPr>
          <w:rFonts w:ascii="Times New Roman" w:hAnsi="Times New Roman" w:cs="Times New Roman"/>
          <w:sz w:val="24"/>
          <w:szCs w:val="24"/>
        </w:rPr>
        <w:t xml:space="preserve">against God’s existence just </w:t>
      </w:r>
      <w:r w:rsidRPr="006D2D7F">
        <w:rPr>
          <w:rFonts w:ascii="Times New Roman" w:hAnsi="Times New Roman" w:cs="Times New Roman"/>
          <w:sz w:val="24"/>
          <w:szCs w:val="24"/>
        </w:rPr>
        <w:t xml:space="preserve">as </w:t>
      </w:r>
      <w:r w:rsidR="00EF4169">
        <w:rPr>
          <w:rFonts w:ascii="Times New Roman" w:hAnsi="Times New Roman" w:cs="Times New Roman"/>
          <w:sz w:val="24"/>
          <w:szCs w:val="24"/>
        </w:rPr>
        <w:t>Rowe</w:t>
      </w:r>
      <w:r w:rsidRPr="006D2D7F">
        <w:rPr>
          <w:rFonts w:ascii="Times New Roman" w:hAnsi="Times New Roman" w:cs="Times New Roman"/>
          <w:sz w:val="24"/>
          <w:szCs w:val="24"/>
        </w:rPr>
        <w:t xml:space="preserve"> did for the theist by proposing the Moore</w:t>
      </w:r>
      <w:r w:rsidR="000603EC">
        <w:rPr>
          <w:rFonts w:ascii="Times New Roman" w:hAnsi="Times New Roman" w:cs="Times New Roman"/>
          <w:sz w:val="24"/>
          <w:szCs w:val="24"/>
        </w:rPr>
        <w:t>an</w:t>
      </w:r>
      <w:r w:rsidRPr="006D2D7F">
        <w:rPr>
          <w:rFonts w:ascii="Times New Roman" w:hAnsi="Times New Roman" w:cs="Times New Roman"/>
          <w:sz w:val="24"/>
          <w:szCs w:val="24"/>
        </w:rPr>
        <w:t xml:space="preserve"> Shift</w:t>
      </w:r>
      <w:r w:rsidR="000603EC">
        <w:rPr>
          <w:rFonts w:ascii="Times New Roman" w:hAnsi="Times New Roman" w:cs="Times New Roman"/>
          <w:sz w:val="24"/>
          <w:szCs w:val="24"/>
        </w:rPr>
        <w:t xml:space="preserve"> for God’s existence. </w:t>
      </w:r>
    </w:p>
    <w:p w:rsidR="008C548D" w:rsidRDefault="008C548D" w:rsidP="008C548D">
      <w:pPr>
        <w:pStyle w:val="ListParagraph"/>
        <w:numPr>
          <w:ilvl w:val="0"/>
          <w:numId w:val="2"/>
        </w:numPr>
        <w:spacing w:line="480" w:lineRule="auto"/>
        <w:rPr>
          <w:rFonts w:ascii="Times New Roman" w:hAnsi="Times New Roman" w:cs="Times New Roman"/>
          <w:b/>
          <w:sz w:val="24"/>
          <w:szCs w:val="24"/>
        </w:rPr>
      </w:pPr>
      <w:r w:rsidRPr="008C548D">
        <w:rPr>
          <w:rFonts w:ascii="Times New Roman" w:hAnsi="Times New Roman" w:cs="Times New Roman"/>
          <w:b/>
          <w:sz w:val="24"/>
          <w:szCs w:val="24"/>
        </w:rPr>
        <w:lastRenderedPageBreak/>
        <w:t>Additional Research</w:t>
      </w:r>
    </w:p>
    <w:p w:rsidR="00E24B51" w:rsidRDefault="008C548D" w:rsidP="00744468">
      <w:pPr>
        <w:spacing w:line="480" w:lineRule="auto"/>
        <w:ind w:firstLine="720"/>
        <w:rPr>
          <w:rFonts w:ascii="Times New Roman" w:hAnsi="Times New Roman" w:cs="Times New Roman"/>
          <w:sz w:val="24"/>
        </w:rPr>
      </w:pPr>
      <w:r w:rsidRPr="00744468">
        <w:rPr>
          <w:rFonts w:ascii="Times New Roman" w:hAnsi="Times New Roman" w:cs="Times New Roman"/>
          <w:sz w:val="24"/>
        </w:rPr>
        <w:t xml:space="preserve">Every culture has a different religion or a different version of their religion than any other culture in the world. The Navajo </w:t>
      </w:r>
      <w:r w:rsidR="00C408E1" w:rsidRPr="00744468">
        <w:rPr>
          <w:rFonts w:ascii="Times New Roman" w:hAnsi="Times New Roman" w:cs="Times New Roman"/>
          <w:sz w:val="24"/>
        </w:rPr>
        <w:t>Indians’</w:t>
      </w:r>
      <w:r w:rsidRPr="00744468">
        <w:rPr>
          <w:rFonts w:ascii="Times New Roman" w:hAnsi="Times New Roman" w:cs="Times New Roman"/>
          <w:sz w:val="24"/>
        </w:rPr>
        <w:t xml:space="preserve"> religion is heavily based on their culture and history. </w:t>
      </w:r>
      <w:r w:rsidR="00C408E1" w:rsidRPr="00744468">
        <w:rPr>
          <w:rFonts w:ascii="Times New Roman" w:hAnsi="Times New Roman" w:cs="Times New Roman"/>
          <w:sz w:val="24"/>
        </w:rPr>
        <w:t>Their religion stems from their ancestors and the way that they lived. The Navajo participate in ceremonies and rituals to learn from and strengthen their connection to their ancestor</w:t>
      </w:r>
      <w:r w:rsidR="000E238B" w:rsidRPr="00744468">
        <w:rPr>
          <w:rFonts w:ascii="Times New Roman" w:hAnsi="Times New Roman" w:cs="Times New Roman"/>
          <w:sz w:val="24"/>
        </w:rPr>
        <w:t>s (Marshall)</w:t>
      </w:r>
      <w:r w:rsidR="00C408E1" w:rsidRPr="00744468">
        <w:rPr>
          <w:rFonts w:ascii="Times New Roman" w:hAnsi="Times New Roman" w:cs="Times New Roman"/>
          <w:sz w:val="24"/>
        </w:rPr>
        <w:t xml:space="preserve">. </w:t>
      </w:r>
      <w:r w:rsidR="000E238B" w:rsidRPr="00744468">
        <w:rPr>
          <w:rFonts w:ascii="Times New Roman" w:hAnsi="Times New Roman" w:cs="Times New Roman"/>
          <w:sz w:val="24"/>
        </w:rPr>
        <w:t xml:space="preserve">Instead of having a bible, the Navajo </w:t>
      </w:r>
      <w:r w:rsidR="00BF2E13" w:rsidRPr="00744468">
        <w:rPr>
          <w:rFonts w:ascii="Times New Roman" w:hAnsi="Times New Roman" w:cs="Times New Roman"/>
          <w:sz w:val="24"/>
        </w:rPr>
        <w:t>create</w:t>
      </w:r>
      <w:r w:rsidR="000E238B" w:rsidRPr="00744468">
        <w:rPr>
          <w:rFonts w:ascii="Times New Roman" w:hAnsi="Times New Roman" w:cs="Times New Roman"/>
          <w:sz w:val="24"/>
        </w:rPr>
        <w:t xml:space="preserve"> rule</w:t>
      </w:r>
      <w:r w:rsidR="00BF2E13" w:rsidRPr="00744468">
        <w:rPr>
          <w:rFonts w:ascii="Times New Roman" w:hAnsi="Times New Roman" w:cs="Times New Roman"/>
          <w:sz w:val="24"/>
        </w:rPr>
        <w:t>s</w:t>
      </w:r>
      <w:r w:rsidR="000E238B" w:rsidRPr="00744468">
        <w:rPr>
          <w:rFonts w:ascii="Times New Roman" w:hAnsi="Times New Roman" w:cs="Times New Roman"/>
          <w:sz w:val="24"/>
        </w:rPr>
        <w:t xml:space="preserve"> and </w:t>
      </w:r>
      <w:r w:rsidR="00BF2E13" w:rsidRPr="00744468">
        <w:rPr>
          <w:rFonts w:ascii="Times New Roman" w:hAnsi="Times New Roman" w:cs="Times New Roman"/>
          <w:sz w:val="24"/>
        </w:rPr>
        <w:t>establish the ways that</w:t>
      </w:r>
      <w:r w:rsidR="000E238B" w:rsidRPr="00744468">
        <w:rPr>
          <w:rFonts w:ascii="Times New Roman" w:hAnsi="Times New Roman" w:cs="Times New Roman"/>
          <w:sz w:val="24"/>
        </w:rPr>
        <w:t xml:space="preserve"> they should act on the myths that they tell. </w:t>
      </w:r>
      <w:r w:rsidR="00784653" w:rsidRPr="00744468">
        <w:rPr>
          <w:rFonts w:ascii="Times New Roman" w:hAnsi="Times New Roman" w:cs="Times New Roman"/>
          <w:sz w:val="24"/>
        </w:rPr>
        <w:t>The Navajo’s bible is their mythology. This is how they spread their views and teachings.</w:t>
      </w:r>
      <w:r w:rsidR="00EA6D02" w:rsidRPr="00744468">
        <w:rPr>
          <w:rFonts w:ascii="Times New Roman" w:hAnsi="Times New Roman" w:cs="Times New Roman"/>
          <w:sz w:val="24"/>
        </w:rPr>
        <w:t xml:space="preserve"> Every story is told differently by different people, just like how </w:t>
      </w:r>
      <w:r w:rsidR="008B58C7" w:rsidRPr="00744468">
        <w:rPr>
          <w:rFonts w:ascii="Times New Roman" w:hAnsi="Times New Roman" w:cs="Times New Roman"/>
          <w:sz w:val="24"/>
        </w:rPr>
        <w:t>Christianity</w:t>
      </w:r>
      <w:r w:rsidR="00EA6D02" w:rsidRPr="00744468">
        <w:rPr>
          <w:rFonts w:ascii="Times New Roman" w:hAnsi="Times New Roman" w:cs="Times New Roman"/>
          <w:sz w:val="24"/>
        </w:rPr>
        <w:t xml:space="preserve"> is taught differently around the world</w:t>
      </w:r>
      <w:r w:rsidR="004D386C">
        <w:rPr>
          <w:rFonts w:ascii="Times New Roman" w:hAnsi="Times New Roman" w:cs="Times New Roman"/>
          <w:sz w:val="24"/>
        </w:rPr>
        <w:t xml:space="preserve"> (</w:t>
      </w:r>
      <w:proofErr w:type="spellStart"/>
      <w:r w:rsidR="004D386C" w:rsidRPr="00744468">
        <w:rPr>
          <w:rFonts w:ascii="Times New Roman" w:hAnsi="Times New Roman" w:cs="Times New Roman"/>
          <w:sz w:val="24"/>
        </w:rPr>
        <w:t>Vecsey</w:t>
      </w:r>
      <w:proofErr w:type="spellEnd"/>
      <w:r w:rsidR="004D386C">
        <w:rPr>
          <w:rFonts w:ascii="Times New Roman" w:hAnsi="Times New Roman" w:cs="Times New Roman"/>
          <w:sz w:val="24"/>
        </w:rPr>
        <w:t xml:space="preserve">). </w:t>
      </w:r>
      <w:r w:rsidR="00EA6D02" w:rsidRPr="00744468">
        <w:rPr>
          <w:rFonts w:ascii="Times New Roman" w:hAnsi="Times New Roman" w:cs="Times New Roman"/>
          <w:sz w:val="24"/>
        </w:rPr>
        <w:t xml:space="preserve"> </w:t>
      </w:r>
    </w:p>
    <w:p w:rsidR="00880444" w:rsidRPr="00744468" w:rsidRDefault="00EA6D02" w:rsidP="00744468">
      <w:pPr>
        <w:spacing w:line="480" w:lineRule="auto"/>
        <w:ind w:firstLine="720"/>
        <w:rPr>
          <w:rFonts w:ascii="Times New Roman" w:hAnsi="Times New Roman" w:cs="Times New Roman"/>
          <w:sz w:val="24"/>
        </w:rPr>
      </w:pPr>
      <w:r w:rsidRPr="00744468">
        <w:rPr>
          <w:rFonts w:ascii="Times New Roman" w:hAnsi="Times New Roman" w:cs="Times New Roman"/>
          <w:sz w:val="24"/>
        </w:rPr>
        <w:t>O</w:t>
      </w:r>
      <w:r w:rsidR="00784653" w:rsidRPr="00744468">
        <w:rPr>
          <w:rFonts w:ascii="Times New Roman" w:hAnsi="Times New Roman" w:cs="Times New Roman"/>
          <w:sz w:val="24"/>
        </w:rPr>
        <w:t xml:space="preserve">verall </w:t>
      </w:r>
      <w:r w:rsidR="00D10AAE" w:rsidRPr="00744468">
        <w:rPr>
          <w:rFonts w:ascii="Times New Roman" w:hAnsi="Times New Roman" w:cs="Times New Roman"/>
          <w:sz w:val="24"/>
        </w:rPr>
        <w:t xml:space="preserve">Navajo religion </w:t>
      </w:r>
      <w:r w:rsidR="00784653" w:rsidRPr="00744468">
        <w:rPr>
          <w:rFonts w:ascii="Times New Roman" w:hAnsi="Times New Roman" w:cs="Times New Roman"/>
          <w:sz w:val="24"/>
        </w:rPr>
        <w:t xml:space="preserve">is </w:t>
      </w:r>
      <w:r w:rsidR="00D10AAE" w:rsidRPr="00744468">
        <w:rPr>
          <w:rFonts w:ascii="Times New Roman" w:hAnsi="Times New Roman" w:cs="Times New Roman"/>
          <w:sz w:val="24"/>
        </w:rPr>
        <w:t>different</w:t>
      </w:r>
      <w:r w:rsidR="00784653" w:rsidRPr="00744468">
        <w:rPr>
          <w:rFonts w:ascii="Times New Roman" w:hAnsi="Times New Roman" w:cs="Times New Roman"/>
          <w:sz w:val="24"/>
        </w:rPr>
        <w:t xml:space="preserve"> from Christianity and theology, there are some of the myths that are similar in nature. </w:t>
      </w:r>
      <w:r w:rsidR="00276361" w:rsidRPr="00744468">
        <w:rPr>
          <w:rFonts w:ascii="Times New Roman" w:hAnsi="Times New Roman" w:cs="Times New Roman"/>
          <w:sz w:val="24"/>
        </w:rPr>
        <w:t>The Navajo creation story</w:t>
      </w:r>
      <w:r w:rsidR="00D10AAE" w:rsidRPr="00744468">
        <w:rPr>
          <w:rFonts w:ascii="Times New Roman" w:hAnsi="Times New Roman" w:cs="Times New Roman"/>
          <w:sz w:val="24"/>
        </w:rPr>
        <w:t xml:space="preserve">, </w:t>
      </w:r>
      <w:r w:rsidR="00D10AAE" w:rsidRPr="00744468">
        <w:rPr>
          <w:rFonts w:ascii="Times New Roman" w:hAnsi="Times New Roman" w:cs="Times New Roman"/>
          <w:i/>
          <w:sz w:val="24"/>
        </w:rPr>
        <w:t>Diné bahane’</w:t>
      </w:r>
      <w:r w:rsidR="00D10AAE" w:rsidRPr="00744468">
        <w:rPr>
          <w:rFonts w:ascii="Times New Roman" w:hAnsi="Times New Roman" w:cs="Times New Roman"/>
          <w:sz w:val="24"/>
        </w:rPr>
        <w:t xml:space="preserve">, </w:t>
      </w:r>
      <w:r w:rsidR="00276361" w:rsidRPr="00744468">
        <w:rPr>
          <w:rFonts w:ascii="Times New Roman" w:hAnsi="Times New Roman" w:cs="Times New Roman"/>
          <w:sz w:val="24"/>
        </w:rPr>
        <w:t>is consider to be the story of the First Man and First Woman</w:t>
      </w:r>
      <w:r w:rsidR="00BA373C" w:rsidRPr="00744468">
        <w:rPr>
          <w:rFonts w:ascii="Times New Roman" w:hAnsi="Times New Roman" w:cs="Times New Roman"/>
          <w:sz w:val="24"/>
        </w:rPr>
        <w:t xml:space="preserve"> (Vecsey)</w:t>
      </w:r>
      <w:r w:rsidR="00276361" w:rsidRPr="00744468">
        <w:rPr>
          <w:rFonts w:ascii="Times New Roman" w:hAnsi="Times New Roman" w:cs="Times New Roman"/>
          <w:sz w:val="24"/>
        </w:rPr>
        <w:t xml:space="preserve">. When the Navajo describes the story of the First Man and First Woman, they describe them as “humanlike only in that they were male and female and were attracted to each other” (Witherspoon 141). Just like in the Christian creation story, the First Man and First Woman had a fatal flaw that caused bad repercussions. The First Man and First Woman gave into their desires and </w:t>
      </w:r>
      <w:r w:rsidR="00383633" w:rsidRPr="00744468">
        <w:rPr>
          <w:rFonts w:ascii="Times New Roman" w:hAnsi="Times New Roman" w:cs="Times New Roman"/>
          <w:sz w:val="24"/>
        </w:rPr>
        <w:t>violated their relationship causing men and women to be separated</w:t>
      </w:r>
      <w:r w:rsidR="000A23D1" w:rsidRPr="00744468">
        <w:rPr>
          <w:rFonts w:ascii="Times New Roman" w:hAnsi="Times New Roman" w:cs="Times New Roman"/>
          <w:sz w:val="24"/>
        </w:rPr>
        <w:t xml:space="preserve"> from that point on</w:t>
      </w:r>
      <w:r w:rsidR="00383633" w:rsidRPr="00744468">
        <w:rPr>
          <w:rFonts w:ascii="Times New Roman" w:hAnsi="Times New Roman" w:cs="Times New Roman"/>
          <w:sz w:val="24"/>
        </w:rPr>
        <w:t xml:space="preserve">. </w:t>
      </w:r>
      <w:r w:rsidR="00D10AAE" w:rsidRPr="00744468">
        <w:rPr>
          <w:rFonts w:ascii="Times New Roman" w:hAnsi="Times New Roman" w:cs="Times New Roman"/>
          <w:sz w:val="24"/>
        </w:rPr>
        <w:t xml:space="preserve">Their separation laid way </w:t>
      </w:r>
      <w:r w:rsidR="001A73FE" w:rsidRPr="00744468">
        <w:rPr>
          <w:rFonts w:ascii="Times New Roman" w:hAnsi="Times New Roman" w:cs="Times New Roman"/>
          <w:sz w:val="24"/>
        </w:rPr>
        <w:t>to”</w:t>
      </w:r>
      <w:r w:rsidR="00D10AAE" w:rsidRPr="00744468">
        <w:rPr>
          <w:rFonts w:ascii="Times New Roman" w:hAnsi="Times New Roman" w:cs="Times New Roman"/>
          <w:sz w:val="24"/>
        </w:rPr>
        <w:t xml:space="preserve"> spawned disfigured beings, symbols of ugliness, whom the people abandoned” (Vecsey). </w:t>
      </w:r>
      <w:r w:rsidR="00D90223" w:rsidRPr="00744468">
        <w:rPr>
          <w:rFonts w:ascii="Times New Roman" w:hAnsi="Times New Roman" w:cs="Times New Roman"/>
          <w:sz w:val="24"/>
        </w:rPr>
        <w:t xml:space="preserve">These abandoned creatures soon turned into monsters caused the Navajo ancestors extreme trouble with threats against their existences. </w:t>
      </w:r>
      <w:r w:rsidR="009517FF" w:rsidRPr="00744468">
        <w:rPr>
          <w:rFonts w:ascii="Times New Roman" w:hAnsi="Times New Roman" w:cs="Times New Roman"/>
          <w:sz w:val="24"/>
        </w:rPr>
        <w:t>This was how the Navajo believe that monsters and evil entered the world, through the abandonment or creatures</w:t>
      </w:r>
      <w:r w:rsidR="00F7521B" w:rsidRPr="00744468">
        <w:rPr>
          <w:rFonts w:ascii="Times New Roman" w:hAnsi="Times New Roman" w:cs="Times New Roman"/>
          <w:sz w:val="24"/>
        </w:rPr>
        <w:t xml:space="preserve"> (Vecsey)</w:t>
      </w:r>
      <w:r w:rsidR="009517FF" w:rsidRPr="00744468">
        <w:rPr>
          <w:rFonts w:ascii="Times New Roman" w:hAnsi="Times New Roman" w:cs="Times New Roman"/>
          <w:sz w:val="24"/>
        </w:rPr>
        <w:t>.</w:t>
      </w:r>
      <w:r w:rsidR="00880444" w:rsidRPr="00744468">
        <w:rPr>
          <w:rFonts w:ascii="Times New Roman" w:hAnsi="Times New Roman" w:cs="Times New Roman"/>
          <w:sz w:val="24"/>
        </w:rPr>
        <w:t xml:space="preserve"> </w:t>
      </w:r>
    </w:p>
    <w:p w:rsidR="008C548D" w:rsidRPr="002F4551" w:rsidRDefault="00880444" w:rsidP="002F4551">
      <w:pPr>
        <w:spacing w:line="480" w:lineRule="auto"/>
        <w:ind w:firstLine="720"/>
        <w:rPr>
          <w:rFonts w:ascii="Times New Roman" w:hAnsi="Times New Roman" w:cs="Times New Roman"/>
          <w:sz w:val="24"/>
        </w:rPr>
      </w:pPr>
      <w:r w:rsidRPr="00744468">
        <w:rPr>
          <w:rFonts w:ascii="Times New Roman" w:hAnsi="Times New Roman" w:cs="Times New Roman"/>
          <w:sz w:val="24"/>
        </w:rPr>
        <w:lastRenderedPageBreak/>
        <w:t xml:space="preserve">Stories like the First Man and First Woman have help shape the Navajo’s idea of monsters and evil. </w:t>
      </w:r>
      <w:r w:rsidR="00690FE8" w:rsidRPr="00744468">
        <w:rPr>
          <w:rFonts w:ascii="Times New Roman" w:hAnsi="Times New Roman" w:cs="Times New Roman"/>
          <w:sz w:val="24"/>
        </w:rPr>
        <w:t>For the Navajo, “monsters” are things that prohibit them from living their life</w:t>
      </w:r>
      <w:r w:rsidR="008A3695" w:rsidRPr="00744468">
        <w:rPr>
          <w:rFonts w:ascii="Times New Roman" w:hAnsi="Times New Roman" w:cs="Times New Roman"/>
          <w:sz w:val="24"/>
        </w:rPr>
        <w:t xml:space="preserve"> and are created by the Navajo ancestors</w:t>
      </w:r>
      <w:r w:rsidR="00690FE8" w:rsidRPr="00744468">
        <w:rPr>
          <w:rFonts w:ascii="Times New Roman" w:hAnsi="Times New Roman" w:cs="Times New Roman"/>
          <w:sz w:val="24"/>
        </w:rPr>
        <w:t>. “Navajos believe in moral cause and effect, an extrinsic teleology” (</w:t>
      </w:r>
      <w:bookmarkStart w:id="1" w:name="_Hlk7070535"/>
      <w:r w:rsidR="00690FE8" w:rsidRPr="00744468">
        <w:rPr>
          <w:rFonts w:ascii="Times New Roman" w:hAnsi="Times New Roman" w:cs="Times New Roman"/>
          <w:sz w:val="24"/>
        </w:rPr>
        <w:t>Vecsey</w:t>
      </w:r>
      <w:bookmarkEnd w:id="1"/>
      <w:r w:rsidR="00690FE8" w:rsidRPr="00744468">
        <w:rPr>
          <w:rFonts w:ascii="Times New Roman" w:hAnsi="Times New Roman" w:cs="Times New Roman"/>
          <w:sz w:val="24"/>
        </w:rPr>
        <w:t xml:space="preserve">). In order for the Navajo to be healthy, have wealth and pleasure, and to live a long life in the way of the ancestors, they must resist all pain, sickness, trouble, and poverty. The pain and suffering that the Navajo try to avoid stems from contributions made from the people in health and social relations. These contributions are considered to be “monsters”: “selfishness, greediness, envy, hate, jealousy” (Vecsey). </w:t>
      </w:r>
      <w:r w:rsidR="00EC381A" w:rsidRPr="00EC381A">
        <w:rPr>
          <w:rFonts w:ascii="Times New Roman" w:hAnsi="Times New Roman" w:cs="Times New Roman"/>
          <w:sz w:val="24"/>
        </w:rPr>
        <w:t xml:space="preserve">Just like in Christian theology, evil or “monsters” comes from the person. The sin of the person. </w:t>
      </w:r>
      <w:r w:rsidR="00690FE8" w:rsidRPr="00744468">
        <w:rPr>
          <w:rFonts w:ascii="Times New Roman" w:hAnsi="Times New Roman" w:cs="Times New Roman"/>
          <w:sz w:val="24"/>
        </w:rPr>
        <w:t>“Monsters”</w:t>
      </w:r>
      <w:r w:rsidR="008A3695" w:rsidRPr="00744468">
        <w:rPr>
          <w:rFonts w:ascii="Times New Roman" w:hAnsi="Times New Roman" w:cs="Times New Roman"/>
          <w:sz w:val="24"/>
        </w:rPr>
        <w:t xml:space="preserve"> stem from insecurities in each person and led to immoral behavior that causes pain and sickness</w:t>
      </w:r>
      <w:r w:rsidR="00EC381A">
        <w:rPr>
          <w:rFonts w:ascii="Times New Roman" w:hAnsi="Times New Roman" w:cs="Times New Roman"/>
          <w:sz w:val="24"/>
        </w:rPr>
        <w:t xml:space="preserve"> (</w:t>
      </w:r>
      <w:r w:rsidR="00EC381A" w:rsidRPr="00744468">
        <w:rPr>
          <w:rFonts w:ascii="Times New Roman" w:hAnsi="Times New Roman" w:cs="Times New Roman"/>
          <w:sz w:val="24"/>
        </w:rPr>
        <w:t>Vecsey</w:t>
      </w:r>
      <w:r w:rsidR="00EC381A">
        <w:rPr>
          <w:rFonts w:ascii="Times New Roman" w:hAnsi="Times New Roman" w:cs="Times New Roman"/>
          <w:sz w:val="24"/>
        </w:rPr>
        <w:t xml:space="preserve">). </w:t>
      </w:r>
      <w:r w:rsidR="008A3695" w:rsidRPr="00744468">
        <w:rPr>
          <w:rFonts w:ascii="Times New Roman" w:hAnsi="Times New Roman" w:cs="Times New Roman"/>
          <w:sz w:val="24"/>
        </w:rPr>
        <w:t xml:space="preserve"> </w:t>
      </w:r>
    </w:p>
    <w:p w:rsidR="00BC08B5" w:rsidRPr="00261D5C" w:rsidRDefault="00BC08B5" w:rsidP="004172D4">
      <w:pPr>
        <w:pStyle w:val="ListParagraph"/>
        <w:numPr>
          <w:ilvl w:val="0"/>
          <w:numId w:val="2"/>
        </w:numPr>
        <w:spacing w:line="480" w:lineRule="auto"/>
        <w:rPr>
          <w:rFonts w:ascii="Times New Roman" w:hAnsi="Times New Roman" w:cs="Times New Roman"/>
          <w:b/>
          <w:sz w:val="24"/>
          <w:szCs w:val="24"/>
        </w:rPr>
      </w:pPr>
      <w:r w:rsidRPr="00261D5C">
        <w:rPr>
          <w:rFonts w:ascii="Times New Roman" w:hAnsi="Times New Roman" w:cs="Times New Roman"/>
          <w:b/>
          <w:sz w:val="24"/>
          <w:szCs w:val="24"/>
        </w:rPr>
        <w:t>Conclusion</w:t>
      </w:r>
    </w:p>
    <w:p w:rsidR="00500797" w:rsidRDefault="00B907AD" w:rsidP="001A73FE">
      <w:pPr>
        <w:spacing w:line="480" w:lineRule="auto"/>
        <w:ind w:firstLine="720"/>
        <w:contextualSpacing/>
        <w:rPr>
          <w:rFonts w:ascii="Times New Roman" w:hAnsi="Times New Roman" w:cs="Times New Roman"/>
          <w:sz w:val="24"/>
          <w:szCs w:val="24"/>
        </w:rPr>
      </w:pPr>
      <w:r w:rsidRPr="006D2D7F">
        <w:rPr>
          <w:rFonts w:ascii="Times New Roman" w:hAnsi="Times New Roman" w:cs="Times New Roman"/>
          <w:sz w:val="24"/>
          <w:szCs w:val="24"/>
        </w:rPr>
        <w:t xml:space="preserve">Rowe’s argument for the evidential problem of evil is successful in providing evidence against God’s existence.  </w:t>
      </w:r>
      <w:r w:rsidR="00500797">
        <w:rPr>
          <w:rFonts w:ascii="Times New Roman" w:hAnsi="Times New Roman" w:cs="Times New Roman"/>
          <w:sz w:val="24"/>
          <w:szCs w:val="24"/>
        </w:rPr>
        <w:br w:type="page"/>
      </w:r>
    </w:p>
    <w:p w:rsidR="00095C54" w:rsidRDefault="00500797" w:rsidP="008657B5">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B01992" w:rsidRPr="00790BFC" w:rsidRDefault="00B01992" w:rsidP="008C548D">
      <w:pPr>
        <w:spacing w:line="480" w:lineRule="auto"/>
        <w:ind w:left="720" w:hanging="720"/>
        <w:contextualSpacing/>
        <w:rPr>
          <w:rFonts w:ascii="Times New Roman" w:hAnsi="Times New Roman" w:cs="Times New Roman"/>
          <w:sz w:val="32"/>
          <w:szCs w:val="24"/>
          <w:shd w:val="clear" w:color="auto" w:fill="FFFFFF"/>
        </w:rPr>
      </w:pPr>
      <w:r w:rsidRPr="00790BFC">
        <w:rPr>
          <w:rFonts w:ascii="Times New Roman" w:hAnsi="Times New Roman" w:cs="Times New Roman"/>
          <w:color w:val="333333"/>
          <w:sz w:val="24"/>
          <w:szCs w:val="21"/>
          <w:shd w:val="clear" w:color="auto" w:fill="FFFFFF"/>
        </w:rPr>
        <w:t>Marshall, Kimberly Jenkins. “Non-Human Agency and Experiential Faith among Diné Oodlání, ‘Navajo Believers.’” </w:t>
      </w:r>
      <w:r w:rsidRPr="00790BFC">
        <w:rPr>
          <w:rFonts w:ascii="Times New Roman" w:hAnsi="Times New Roman" w:cs="Times New Roman"/>
          <w:i/>
          <w:iCs/>
          <w:color w:val="333333"/>
          <w:sz w:val="24"/>
          <w:szCs w:val="21"/>
          <w:shd w:val="clear" w:color="auto" w:fill="FFFFFF"/>
        </w:rPr>
        <w:t>Anthropologica</w:t>
      </w:r>
      <w:r w:rsidRPr="00790BFC">
        <w:rPr>
          <w:rFonts w:ascii="Times New Roman" w:hAnsi="Times New Roman" w:cs="Times New Roman"/>
          <w:color w:val="333333"/>
          <w:sz w:val="24"/>
          <w:szCs w:val="21"/>
          <w:shd w:val="clear" w:color="auto" w:fill="FFFFFF"/>
        </w:rPr>
        <w:t>, vol. 57, no. 2, 2015, pp. 397–409. </w:t>
      </w:r>
      <w:r w:rsidRPr="00790BFC">
        <w:rPr>
          <w:rFonts w:ascii="Times New Roman" w:hAnsi="Times New Roman" w:cs="Times New Roman"/>
          <w:i/>
          <w:iCs/>
          <w:color w:val="333333"/>
          <w:sz w:val="24"/>
          <w:szCs w:val="21"/>
          <w:shd w:val="clear" w:color="auto" w:fill="FFFFFF"/>
        </w:rPr>
        <w:t>JSTOR</w:t>
      </w:r>
      <w:r w:rsidRPr="00790BFC">
        <w:rPr>
          <w:rFonts w:ascii="Times New Roman" w:hAnsi="Times New Roman" w:cs="Times New Roman"/>
          <w:color w:val="333333"/>
          <w:sz w:val="24"/>
          <w:szCs w:val="21"/>
          <w:shd w:val="clear" w:color="auto" w:fill="FFFFFF"/>
        </w:rPr>
        <w:t>, www.jstor.org/stable/26350449.</w:t>
      </w:r>
    </w:p>
    <w:p w:rsidR="008C548D" w:rsidRDefault="00500797" w:rsidP="008C548D">
      <w:pPr>
        <w:spacing w:line="480" w:lineRule="auto"/>
        <w:ind w:left="720" w:hanging="720"/>
        <w:contextualSpacing/>
        <w:rPr>
          <w:rFonts w:ascii="Times New Roman" w:hAnsi="Times New Roman" w:cs="Times New Roman"/>
          <w:sz w:val="24"/>
          <w:szCs w:val="24"/>
          <w:shd w:val="clear" w:color="auto" w:fill="FFFFFF"/>
        </w:rPr>
      </w:pPr>
      <w:r w:rsidRPr="006111EB">
        <w:rPr>
          <w:rFonts w:ascii="Times New Roman" w:hAnsi="Times New Roman" w:cs="Times New Roman"/>
          <w:sz w:val="24"/>
          <w:szCs w:val="24"/>
          <w:shd w:val="clear" w:color="auto" w:fill="FFFFFF"/>
        </w:rPr>
        <w:t>Rowe, William L. “The Problem of Evil and Some Varieties of Atheism.” </w:t>
      </w:r>
      <w:r w:rsidRPr="006111EB">
        <w:rPr>
          <w:rFonts w:ascii="Times New Roman" w:hAnsi="Times New Roman" w:cs="Times New Roman"/>
          <w:i/>
          <w:iCs/>
          <w:sz w:val="24"/>
          <w:szCs w:val="24"/>
          <w:shd w:val="clear" w:color="auto" w:fill="FFFFFF"/>
        </w:rPr>
        <w:t>American Philosophical Quarterly</w:t>
      </w:r>
      <w:r w:rsidRPr="006111EB">
        <w:rPr>
          <w:rFonts w:ascii="Times New Roman" w:hAnsi="Times New Roman" w:cs="Times New Roman"/>
          <w:sz w:val="24"/>
          <w:szCs w:val="24"/>
          <w:shd w:val="clear" w:color="auto" w:fill="FFFFFF"/>
        </w:rPr>
        <w:t>, vol. 16, no. 4, 1979, pp. 335–341. </w:t>
      </w:r>
      <w:r w:rsidRPr="006111EB">
        <w:rPr>
          <w:rFonts w:ascii="Times New Roman" w:hAnsi="Times New Roman" w:cs="Times New Roman"/>
          <w:i/>
          <w:iCs/>
          <w:sz w:val="24"/>
          <w:szCs w:val="24"/>
          <w:shd w:val="clear" w:color="auto" w:fill="FFFFFF"/>
        </w:rPr>
        <w:t>JSTOR</w:t>
      </w:r>
      <w:r w:rsidRPr="006111EB">
        <w:rPr>
          <w:rFonts w:ascii="Times New Roman" w:hAnsi="Times New Roman" w:cs="Times New Roman"/>
          <w:sz w:val="24"/>
          <w:szCs w:val="24"/>
          <w:shd w:val="clear" w:color="auto" w:fill="FFFFFF"/>
        </w:rPr>
        <w:t xml:space="preserve">, </w:t>
      </w:r>
      <w:hyperlink r:id="rId7" w:history="1">
        <w:r w:rsidR="00A4346C" w:rsidRPr="009E057E">
          <w:rPr>
            <w:rStyle w:val="Hyperlink"/>
            <w:rFonts w:ascii="Times New Roman" w:hAnsi="Times New Roman" w:cs="Times New Roman"/>
            <w:sz w:val="24"/>
            <w:szCs w:val="24"/>
            <w:shd w:val="clear" w:color="auto" w:fill="FFFFFF"/>
          </w:rPr>
          <w:t>www.jstor.org/stable/20009775</w:t>
        </w:r>
      </w:hyperlink>
      <w:r w:rsidRPr="006111EB">
        <w:rPr>
          <w:rFonts w:ascii="Times New Roman" w:hAnsi="Times New Roman" w:cs="Times New Roman"/>
          <w:sz w:val="24"/>
          <w:szCs w:val="24"/>
          <w:shd w:val="clear" w:color="auto" w:fill="FFFFFF"/>
        </w:rPr>
        <w:t>.</w:t>
      </w:r>
    </w:p>
    <w:p w:rsidR="00A4346C" w:rsidRPr="00276361" w:rsidRDefault="008C548D" w:rsidP="008C548D">
      <w:pPr>
        <w:spacing w:line="480" w:lineRule="auto"/>
        <w:ind w:left="720" w:hanging="720"/>
        <w:contextualSpacing/>
        <w:rPr>
          <w:rFonts w:ascii="Times New Roman" w:hAnsi="Times New Roman" w:cs="Times New Roman"/>
          <w:color w:val="545454"/>
          <w:sz w:val="24"/>
          <w:szCs w:val="24"/>
          <w:shd w:val="clear" w:color="auto" w:fill="FFFFFF"/>
        </w:rPr>
      </w:pPr>
      <w:bookmarkStart w:id="2" w:name="_Hlk7066019"/>
      <w:r w:rsidRPr="008C548D">
        <w:rPr>
          <w:rFonts w:ascii="Times New Roman" w:hAnsi="Times New Roman" w:cs="Times New Roman"/>
          <w:color w:val="545454"/>
          <w:sz w:val="24"/>
          <w:shd w:val="clear" w:color="auto" w:fill="FFFFFF"/>
        </w:rPr>
        <w:t>Vecsey</w:t>
      </w:r>
      <w:bookmarkEnd w:id="2"/>
      <w:r w:rsidRPr="008C548D">
        <w:rPr>
          <w:rFonts w:ascii="Times New Roman" w:hAnsi="Times New Roman" w:cs="Times New Roman"/>
          <w:color w:val="545454"/>
          <w:sz w:val="24"/>
          <w:shd w:val="clear" w:color="auto" w:fill="FFFFFF"/>
        </w:rPr>
        <w:t>, Christopher. “Navajo Morals and Myths, Ethics and Ethicists.” </w:t>
      </w:r>
      <w:r w:rsidRPr="008C548D">
        <w:rPr>
          <w:rFonts w:ascii="Times New Roman" w:hAnsi="Times New Roman" w:cs="Times New Roman"/>
          <w:i/>
          <w:iCs/>
          <w:color w:val="545454"/>
          <w:sz w:val="24"/>
          <w:shd w:val="clear" w:color="auto" w:fill="FFFFFF"/>
        </w:rPr>
        <w:t xml:space="preserve">Journal of Religious </w:t>
      </w:r>
      <w:r w:rsidRPr="00276361">
        <w:rPr>
          <w:rFonts w:ascii="Times New Roman" w:hAnsi="Times New Roman" w:cs="Times New Roman"/>
          <w:i/>
          <w:iCs/>
          <w:color w:val="545454"/>
          <w:sz w:val="24"/>
          <w:szCs w:val="24"/>
          <w:shd w:val="clear" w:color="auto" w:fill="FFFFFF"/>
        </w:rPr>
        <w:t>Ethics</w:t>
      </w:r>
      <w:r w:rsidRPr="00276361">
        <w:rPr>
          <w:rFonts w:ascii="Times New Roman" w:hAnsi="Times New Roman" w:cs="Times New Roman"/>
          <w:color w:val="545454"/>
          <w:sz w:val="24"/>
          <w:szCs w:val="24"/>
          <w:shd w:val="clear" w:color="auto" w:fill="FFFFFF"/>
        </w:rPr>
        <w:t>, vol. 43, no. 1, 2015, pp. 78–121., doi:10.1111/jore.12087.</w:t>
      </w:r>
    </w:p>
    <w:p w:rsidR="00276361" w:rsidRPr="00276361" w:rsidRDefault="00276361" w:rsidP="008C548D">
      <w:pPr>
        <w:spacing w:line="480" w:lineRule="auto"/>
        <w:ind w:left="720" w:hanging="720"/>
        <w:contextualSpacing/>
        <w:rPr>
          <w:rFonts w:ascii="Times New Roman" w:hAnsi="Times New Roman" w:cs="Times New Roman"/>
          <w:sz w:val="24"/>
          <w:szCs w:val="24"/>
        </w:rPr>
      </w:pPr>
      <w:r w:rsidRPr="00276361">
        <w:rPr>
          <w:rFonts w:ascii="Times New Roman" w:hAnsi="Times New Roman" w:cs="Times New Roman"/>
          <w:color w:val="545454"/>
          <w:sz w:val="24"/>
          <w:szCs w:val="24"/>
          <w:shd w:val="clear" w:color="auto" w:fill="FFFFFF"/>
        </w:rPr>
        <w:t>Witherspoon, Gary. </w:t>
      </w:r>
      <w:r w:rsidRPr="00276361">
        <w:rPr>
          <w:rFonts w:ascii="Times New Roman" w:hAnsi="Times New Roman" w:cs="Times New Roman"/>
          <w:i/>
          <w:iCs/>
          <w:color w:val="545454"/>
          <w:sz w:val="24"/>
          <w:szCs w:val="24"/>
          <w:shd w:val="clear" w:color="auto" w:fill="FFFFFF"/>
        </w:rPr>
        <w:t>Language and Art in the Navajo Universe</w:t>
      </w:r>
      <w:r w:rsidRPr="00276361">
        <w:rPr>
          <w:rFonts w:ascii="Times New Roman" w:hAnsi="Times New Roman" w:cs="Times New Roman"/>
          <w:color w:val="545454"/>
          <w:sz w:val="24"/>
          <w:szCs w:val="24"/>
          <w:shd w:val="clear" w:color="auto" w:fill="FFFFFF"/>
        </w:rPr>
        <w:t>. University of Michigan Press, 1977.</w:t>
      </w:r>
    </w:p>
    <w:p w:rsidR="00A4346C" w:rsidRPr="008C548D" w:rsidRDefault="00A4346C" w:rsidP="008C548D">
      <w:pPr>
        <w:spacing w:line="480" w:lineRule="auto"/>
        <w:ind w:left="720" w:hanging="720"/>
        <w:contextualSpacing/>
        <w:rPr>
          <w:rFonts w:ascii="Times New Roman" w:hAnsi="Times New Roman" w:cs="Times New Roman"/>
          <w:sz w:val="28"/>
          <w:szCs w:val="24"/>
        </w:rPr>
      </w:pPr>
    </w:p>
    <w:p w:rsidR="00F6675A" w:rsidRDefault="00F6675A" w:rsidP="00F6675A">
      <w:pPr>
        <w:spacing w:line="360" w:lineRule="auto"/>
        <w:ind w:left="720" w:hanging="720"/>
        <w:contextualSpacing/>
        <w:rPr>
          <w:rFonts w:ascii="Times New Roman" w:hAnsi="Times New Roman" w:cs="Times New Roman"/>
          <w:sz w:val="24"/>
          <w:szCs w:val="24"/>
        </w:rPr>
      </w:pPr>
    </w:p>
    <w:p w:rsidR="00F6675A" w:rsidRPr="006111EB" w:rsidRDefault="00F6675A" w:rsidP="00F6675A">
      <w:pPr>
        <w:spacing w:line="360" w:lineRule="auto"/>
        <w:ind w:left="720" w:hanging="720"/>
        <w:contextualSpacing/>
        <w:rPr>
          <w:rFonts w:ascii="Times New Roman" w:hAnsi="Times New Roman" w:cs="Times New Roman"/>
          <w:sz w:val="24"/>
          <w:szCs w:val="24"/>
        </w:rPr>
      </w:pPr>
    </w:p>
    <w:sectPr w:rsidR="00F6675A" w:rsidRPr="006111EB" w:rsidSect="00880444">
      <w:pgSz w:w="12240" w:h="15840"/>
      <w:pgMar w:top="1656" w:right="1656" w:bottom="1656" w:left="165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10A" w:rsidRDefault="0083610A" w:rsidP="00D079A6">
      <w:pPr>
        <w:spacing w:after="0" w:line="240" w:lineRule="auto"/>
      </w:pPr>
      <w:r>
        <w:separator/>
      </w:r>
    </w:p>
  </w:endnote>
  <w:endnote w:type="continuationSeparator" w:id="0">
    <w:p w:rsidR="0083610A" w:rsidRDefault="0083610A" w:rsidP="00D07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10A" w:rsidRDefault="0083610A" w:rsidP="00D079A6">
      <w:pPr>
        <w:spacing w:after="0" w:line="240" w:lineRule="auto"/>
      </w:pPr>
      <w:r>
        <w:separator/>
      </w:r>
    </w:p>
  </w:footnote>
  <w:footnote w:type="continuationSeparator" w:id="0">
    <w:p w:rsidR="0083610A" w:rsidRDefault="0083610A" w:rsidP="00D07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7FEC"/>
    <w:multiLevelType w:val="hybridMultilevel"/>
    <w:tmpl w:val="2EEC5B48"/>
    <w:lvl w:ilvl="0" w:tplc="E42C31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111E4"/>
    <w:multiLevelType w:val="hybridMultilevel"/>
    <w:tmpl w:val="7C066502"/>
    <w:lvl w:ilvl="0" w:tplc="308835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B5"/>
    <w:rsid w:val="0001424C"/>
    <w:rsid w:val="00022B1F"/>
    <w:rsid w:val="0002628F"/>
    <w:rsid w:val="0004017F"/>
    <w:rsid w:val="00046988"/>
    <w:rsid w:val="000603EC"/>
    <w:rsid w:val="00087152"/>
    <w:rsid w:val="00095C54"/>
    <w:rsid w:val="000A23D1"/>
    <w:rsid w:val="000A3598"/>
    <w:rsid w:val="000B7967"/>
    <w:rsid w:val="000E029D"/>
    <w:rsid w:val="000E238B"/>
    <w:rsid w:val="000E3CD8"/>
    <w:rsid w:val="000F298D"/>
    <w:rsid w:val="00106CD6"/>
    <w:rsid w:val="001733CC"/>
    <w:rsid w:val="00186534"/>
    <w:rsid w:val="001A73FE"/>
    <w:rsid w:val="001C0FBD"/>
    <w:rsid w:val="001E6E54"/>
    <w:rsid w:val="001F01FC"/>
    <w:rsid w:val="00220967"/>
    <w:rsid w:val="0025195E"/>
    <w:rsid w:val="00261D5C"/>
    <w:rsid w:val="00265855"/>
    <w:rsid w:val="00276361"/>
    <w:rsid w:val="00284186"/>
    <w:rsid w:val="002965F8"/>
    <w:rsid w:val="002B4B67"/>
    <w:rsid w:val="002B66D6"/>
    <w:rsid w:val="002D09D0"/>
    <w:rsid w:val="002E3301"/>
    <w:rsid w:val="002F4551"/>
    <w:rsid w:val="00304857"/>
    <w:rsid w:val="003078D0"/>
    <w:rsid w:val="00321B8C"/>
    <w:rsid w:val="003430B0"/>
    <w:rsid w:val="0035691E"/>
    <w:rsid w:val="00381F41"/>
    <w:rsid w:val="00383633"/>
    <w:rsid w:val="00385EA0"/>
    <w:rsid w:val="00391EBC"/>
    <w:rsid w:val="003D457E"/>
    <w:rsid w:val="003D6EA1"/>
    <w:rsid w:val="003F6923"/>
    <w:rsid w:val="00411FEC"/>
    <w:rsid w:val="004172D4"/>
    <w:rsid w:val="0042071C"/>
    <w:rsid w:val="00467D0F"/>
    <w:rsid w:val="00477769"/>
    <w:rsid w:val="004811F3"/>
    <w:rsid w:val="00482C61"/>
    <w:rsid w:val="00484582"/>
    <w:rsid w:val="004A1C01"/>
    <w:rsid w:val="004A6100"/>
    <w:rsid w:val="004C2BBB"/>
    <w:rsid w:val="004D386C"/>
    <w:rsid w:val="004E2475"/>
    <w:rsid w:val="00500797"/>
    <w:rsid w:val="005024D5"/>
    <w:rsid w:val="00505A20"/>
    <w:rsid w:val="005206E2"/>
    <w:rsid w:val="00543D98"/>
    <w:rsid w:val="00563189"/>
    <w:rsid w:val="00571DFB"/>
    <w:rsid w:val="005A5643"/>
    <w:rsid w:val="005B18F4"/>
    <w:rsid w:val="006111EB"/>
    <w:rsid w:val="00632511"/>
    <w:rsid w:val="00646FF9"/>
    <w:rsid w:val="00652775"/>
    <w:rsid w:val="00657705"/>
    <w:rsid w:val="0067462B"/>
    <w:rsid w:val="006905D2"/>
    <w:rsid w:val="00690FE8"/>
    <w:rsid w:val="006A567F"/>
    <w:rsid w:val="006C0146"/>
    <w:rsid w:val="006D2D7F"/>
    <w:rsid w:val="006D4BBF"/>
    <w:rsid w:val="006F5B5B"/>
    <w:rsid w:val="007070C8"/>
    <w:rsid w:val="007107AF"/>
    <w:rsid w:val="00723653"/>
    <w:rsid w:val="00744468"/>
    <w:rsid w:val="0076033A"/>
    <w:rsid w:val="0076554C"/>
    <w:rsid w:val="00765D78"/>
    <w:rsid w:val="00784653"/>
    <w:rsid w:val="0079098B"/>
    <w:rsid w:val="00790BFC"/>
    <w:rsid w:val="007A3641"/>
    <w:rsid w:val="007F1B2D"/>
    <w:rsid w:val="007F7102"/>
    <w:rsid w:val="00831142"/>
    <w:rsid w:val="008354DD"/>
    <w:rsid w:val="0083610A"/>
    <w:rsid w:val="008657B5"/>
    <w:rsid w:val="00872AAD"/>
    <w:rsid w:val="00880444"/>
    <w:rsid w:val="008842FE"/>
    <w:rsid w:val="008A3695"/>
    <w:rsid w:val="008A39AA"/>
    <w:rsid w:val="008A4FCD"/>
    <w:rsid w:val="008B1EFC"/>
    <w:rsid w:val="008B58C7"/>
    <w:rsid w:val="008C548D"/>
    <w:rsid w:val="008C7108"/>
    <w:rsid w:val="00934484"/>
    <w:rsid w:val="009517FF"/>
    <w:rsid w:val="00961065"/>
    <w:rsid w:val="00975A42"/>
    <w:rsid w:val="009866A5"/>
    <w:rsid w:val="009A3771"/>
    <w:rsid w:val="009B12EB"/>
    <w:rsid w:val="009B7FED"/>
    <w:rsid w:val="009D3ECA"/>
    <w:rsid w:val="00A35C62"/>
    <w:rsid w:val="00A4346C"/>
    <w:rsid w:val="00A519CE"/>
    <w:rsid w:val="00A56375"/>
    <w:rsid w:val="00A56CA8"/>
    <w:rsid w:val="00A87F78"/>
    <w:rsid w:val="00A93170"/>
    <w:rsid w:val="00AA3C8E"/>
    <w:rsid w:val="00AF67AA"/>
    <w:rsid w:val="00B01992"/>
    <w:rsid w:val="00B31079"/>
    <w:rsid w:val="00B7297D"/>
    <w:rsid w:val="00B82E39"/>
    <w:rsid w:val="00B90518"/>
    <w:rsid w:val="00B907AD"/>
    <w:rsid w:val="00B93E19"/>
    <w:rsid w:val="00BA373C"/>
    <w:rsid w:val="00BB126E"/>
    <w:rsid w:val="00BC08B5"/>
    <w:rsid w:val="00BF2E13"/>
    <w:rsid w:val="00C408E1"/>
    <w:rsid w:val="00C575CA"/>
    <w:rsid w:val="00C57616"/>
    <w:rsid w:val="00C77E47"/>
    <w:rsid w:val="00CC252D"/>
    <w:rsid w:val="00CD2CF5"/>
    <w:rsid w:val="00CF59B2"/>
    <w:rsid w:val="00D079A6"/>
    <w:rsid w:val="00D10AAE"/>
    <w:rsid w:val="00D26CD0"/>
    <w:rsid w:val="00D54785"/>
    <w:rsid w:val="00D66227"/>
    <w:rsid w:val="00D704CD"/>
    <w:rsid w:val="00D90223"/>
    <w:rsid w:val="00D93A5B"/>
    <w:rsid w:val="00DB1C3A"/>
    <w:rsid w:val="00DB2534"/>
    <w:rsid w:val="00DF11D5"/>
    <w:rsid w:val="00E15405"/>
    <w:rsid w:val="00E24B51"/>
    <w:rsid w:val="00E3129C"/>
    <w:rsid w:val="00E53637"/>
    <w:rsid w:val="00E64AFB"/>
    <w:rsid w:val="00EA10BE"/>
    <w:rsid w:val="00EA6D02"/>
    <w:rsid w:val="00EB4185"/>
    <w:rsid w:val="00EB7EED"/>
    <w:rsid w:val="00EC09D3"/>
    <w:rsid w:val="00EC381A"/>
    <w:rsid w:val="00EC7820"/>
    <w:rsid w:val="00EF4169"/>
    <w:rsid w:val="00F02C57"/>
    <w:rsid w:val="00F43AB4"/>
    <w:rsid w:val="00F475CA"/>
    <w:rsid w:val="00F55E58"/>
    <w:rsid w:val="00F6675A"/>
    <w:rsid w:val="00F7163D"/>
    <w:rsid w:val="00F7521B"/>
    <w:rsid w:val="00F76E82"/>
    <w:rsid w:val="00F8259F"/>
    <w:rsid w:val="00FC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90C0"/>
  <w15:chartTrackingRefBased/>
  <w15:docId w15:val="{9F9FE9FA-6DC8-4C0D-9FEB-D7DC20F2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8B5"/>
    <w:pPr>
      <w:ind w:left="720"/>
      <w:contextualSpacing/>
    </w:pPr>
  </w:style>
  <w:style w:type="character" w:styleId="CommentReference">
    <w:name w:val="annotation reference"/>
    <w:basedOn w:val="DefaultParagraphFont"/>
    <w:uiPriority w:val="99"/>
    <w:semiHidden/>
    <w:unhideWhenUsed/>
    <w:rsid w:val="00EB7EED"/>
    <w:rPr>
      <w:sz w:val="16"/>
      <w:szCs w:val="16"/>
    </w:rPr>
  </w:style>
  <w:style w:type="paragraph" w:styleId="CommentText">
    <w:name w:val="annotation text"/>
    <w:basedOn w:val="Normal"/>
    <w:link w:val="CommentTextChar"/>
    <w:uiPriority w:val="99"/>
    <w:semiHidden/>
    <w:unhideWhenUsed/>
    <w:rsid w:val="00EB7EED"/>
    <w:pPr>
      <w:spacing w:line="240" w:lineRule="auto"/>
    </w:pPr>
    <w:rPr>
      <w:sz w:val="20"/>
      <w:szCs w:val="20"/>
    </w:rPr>
  </w:style>
  <w:style w:type="character" w:customStyle="1" w:styleId="CommentTextChar">
    <w:name w:val="Comment Text Char"/>
    <w:basedOn w:val="DefaultParagraphFont"/>
    <w:link w:val="CommentText"/>
    <w:uiPriority w:val="99"/>
    <w:semiHidden/>
    <w:rsid w:val="00EB7EED"/>
    <w:rPr>
      <w:sz w:val="20"/>
      <w:szCs w:val="20"/>
    </w:rPr>
  </w:style>
  <w:style w:type="paragraph" w:styleId="CommentSubject">
    <w:name w:val="annotation subject"/>
    <w:basedOn w:val="CommentText"/>
    <w:next w:val="CommentText"/>
    <w:link w:val="CommentSubjectChar"/>
    <w:uiPriority w:val="99"/>
    <w:semiHidden/>
    <w:unhideWhenUsed/>
    <w:rsid w:val="00EB7EED"/>
    <w:rPr>
      <w:b/>
      <w:bCs/>
    </w:rPr>
  </w:style>
  <w:style w:type="character" w:customStyle="1" w:styleId="CommentSubjectChar">
    <w:name w:val="Comment Subject Char"/>
    <w:basedOn w:val="CommentTextChar"/>
    <w:link w:val="CommentSubject"/>
    <w:uiPriority w:val="99"/>
    <w:semiHidden/>
    <w:rsid w:val="00EB7EED"/>
    <w:rPr>
      <w:b/>
      <w:bCs/>
      <w:sz w:val="20"/>
      <w:szCs w:val="20"/>
    </w:rPr>
  </w:style>
  <w:style w:type="paragraph" w:styleId="BalloonText">
    <w:name w:val="Balloon Text"/>
    <w:basedOn w:val="Normal"/>
    <w:link w:val="BalloonTextChar"/>
    <w:uiPriority w:val="99"/>
    <w:semiHidden/>
    <w:unhideWhenUsed/>
    <w:rsid w:val="00EB7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EED"/>
    <w:rPr>
      <w:rFonts w:ascii="Segoe UI" w:hAnsi="Segoe UI" w:cs="Segoe UI"/>
      <w:sz w:val="18"/>
      <w:szCs w:val="18"/>
    </w:rPr>
  </w:style>
  <w:style w:type="character" w:styleId="Hyperlink">
    <w:name w:val="Hyperlink"/>
    <w:basedOn w:val="DefaultParagraphFont"/>
    <w:uiPriority w:val="99"/>
    <w:unhideWhenUsed/>
    <w:rsid w:val="00A4346C"/>
    <w:rPr>
      <w:color w:val="0000FF" w:themeColor="hyperlink"/>
      <w:u w:val="single"/>
    </w:rPr>
  </w:style>
  <w:style w:type="character" w:styleId="UnresolvedMention">
    <w:name w:val="Unresolved Mention"/>
    <w:basedOn w:val="DefaultParagraphFont"/>
    <w:uiPriority w:val="99"/>
    <w:semiHidden/>
    <w:unhideWhenUsed/>
    <w:rsid w:val="00A43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tor.org/stable/200097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1545</TotalTime>
  <Pages>7</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Maldonado</dc:creator>
  <cp:keywords/>
  <dc:description/>
  <cp:lastModifiedBy>Amanda Maldonado</cp:lastModifiedBy>
  <cp:revision>219</cp:revision>
  <cp:lastPrinted>2019-04-25T13:21:00Z</cp:lastPrinted>
  <dcterms:created xsi:type="dcterms:W3CDTF">2019-03-19T23:59:00Z</dcterms:created>
  <dcterms:modified xsi:type="dcterms:W3CDTF">2019-04-25T14:49:00Z</dcterms:modified>
</cp:coreProperties>
</file>