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0CEC" w14:textId="218EADEA" w:rsidR="004248F5" w:rsidRPr="00E50AD2" w:rsidRDefault="00AB0436" w:rsidP="00E50AD2">
      <w:pPr>
        <w:pStyle w:val="Heading2"/>
        <w:jc w:val="center"/>
        <w:rPr>
          <w:sz w:val="24"/>
          <w:szCs w:val="24"/>
        </w:rPr>
      </w:pPr>
      <w:r w:rsidRPr="009D39BC">
        <w:rPr>
          <w:noProof/>
          <w:sz w:val="24"/>
          <w:szCs w:val="24"/>
        </w:rPr>
        <w:drawing>
          <wp:anchor distT="0" distB="0" distL="114300" distR="114300" simplePos="0" relativeHeight="251658240" behindDoc="0" locked="0" layoutInCell="1" allowOverlap="1" wp14:anchorId="79B2B562" wp14:editId="19CE4147">
            <wp:simplePos x="0" y="0"/>
            <wp:positionH relativeFrom="column">
              <wp:posOffset>-19050</wp:posOffset>
            </wp:positionH>
            <wp:positionV relativeFrom="paragraph">
              <wp:posOffset>0</wp:posOffset>
            </wp:positionV>
            <wp:extent cx="1543050" cy="563940"/>
            <wp:effectExtent l="0" t="0" r="0" b="7620"/>
            <wp:wrapTopAndBottom/>
            <wp:docPr id="2" name="Picture 2" descr="P:\Cafe Logo\Available to Use\Blue282 Available to Use\Wordmark\Wordmark_Blue_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fe Logo\Available to Use\Blue282 Available to Use\Wordmark\Wordmark_Blue_28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563940"/>
                    </a:xfrm>
                    <a:prstGeom prst="rect">
                      <a:avLst/>
                    </a:prstGeom>
                    <a:noFill/>
                    <a:ln>
                      <a:noFill/>
                    </a:ln>
                  </pic:spPr>
                </pic:pic>
              </a:graphicData>
            </a:graphic>
          </wp:anchor>
        </w:drawing>
      </w:r>
      <w:r w:rsidR="00A66751" w:rsidRPr="009D39BC">
        <w:rPr>
          <w:sz w:val="32"/>
          <w:szCs w:val="32"/>
        </w:rPr>
        <w:t xml:space="preserve">Dynamic </w:t>
      </w:r>
      <w:r w:rsidR="00885449" w:rsidRPr="009D39BC">
        <w:rPr>
          <w:sz w:val="32"/>
          <w:szCs w:val="32"/>
        </w:rPr>
        <w:t>Learning Dialogue</w:t>
      </w:r>
    </w:p>
    <w:p w14:paraId="0C0B929C" w14:textId="69F5F483" w:rsidR="00A66751" w:rsidRPr="00E50AD2" w:rsidRDefault="00885449" w:rsidP="00E50AD2">
      <w:pPr>
        <w:rPr>
          <w:rFonts w:ascii="Times New Roman" w:hAnsi="Times New Roman" w:cs="Times New Roman"/>
          <w:sz w:val="24"/>
          <w:szCs w:val="24"/>
        </w:rPr>
      </w:pPr>
      <w:r w:rsidRPr="009D39BC">
        <w:rPr>
          <w:rFonts w:ascii="Times New Roman" w:hAnsi="Times New Roman" w:cs="Times New Roman"/>
          <w:color w:val="414042"/>
          <w:sz w:val="24"/>
          <w:szCs w:val="24"/>
        </w:rPr>
        <w:t xml:space="preserve">The </w:t>
      </w:r>
      <w:r w:rsidR="00A66751" w:rsidRPr="009D39BC">
        <w:rPr>
          <w:rFonts w:ascii="Times New Roman" w:hAnsi="Times New Roman" w:cs="Times New Roman"/>
          <w:color w:val="414042"/>
          <w:sz w:val="24"/>
          <w:szCs w:val="24"/>
        </w:rPr>
        <w:t>Dynamic Learning Dialogue</w:t>
      </w:r>
      <w:r w:rsidR="00E93EF3" w:rsidRPr="009D39BC">
        <w:rPr>
          <w:rFonts w:ascii="Times New Roman" w:hAnsi="Times New Roman" w:cs="Times New Roman"/>
          <w:color w:val="414042"/>
          <w:sz w:val="24"/>
          <w:szCs w:val="24"/>
        </w:rPr>
        <w:t>*</w:t>
      </w:r>
      <w:r w:rsidRPr="009D39BC">
        <w:rPr>
          <w:rFonts w:ascii="Times New Roman" w:hAnsi="Times New Roman" w:cs="Times New Roman"/>
          <w:color w:val="414042"/>
          <w:sz w:val="24"/>
          <w:szCs w:val="24"/>
        </w:rPr>
        <w:t xml:space="preserve"> is </w:t>
      </w:r>
      <w:r w:rsidR="00BD7867" w:rsidRPr="009D39BC">
        <w:rPr>
          <w:rFonts w:ascii="Times New Roman" w:hAnsi="Times New Roman" w:cs="Times New Roman"/>
          <w:color w:val="414042"/>
          <w:sz w:val="24"/>
          <w:szCs w:val="24"/>
        </w:rPr>
        <w:t xml:space="preserve">an early to </w:t>
      </w:r>
      <w:r w:rsidR="005E2CBF" w:rsidRPr="009D39BC">
        <w:rPr>
          <w:rFonts w:ascii="Times New Roman" w:hAnsi="Times New Roman" w:cs="Times New Roman"/>
          <w:color w:val="414042"/>
          <w:sz w:val="24"/>
          <w:szCs w:val="24"/>
        </w:rPr>
        <w:t xml:space="preserve">mid-semester </w:t>
      </w:r>
      <w:r w:rsidRPr="009D39BC">
        <w:rPr>
          <w:rFonts w:ascii="Times New Roman" w:hAnsi="Times New Roman" w:cs="Times New Roman"/>
          <w:color w:val="414042"/>
          <w:sz w:val="24"/>
          <w:szCs w:val="24"/>
        </w:rPr>
        <w:t xml:space="preserve">evaluation technique that provides instructors with rich qualitative feedback from their students regarding the learning environment in a course. Feedback obtained from a </w:t>
      </w:r>
      <w:r w:rsidR="00A66751" w:rsidRPr="009D39BC">
        <w:rPr>
          <w:rFonts w:ascii="Times New Roman" w:hAnsi="Times New Roman" w:cs="Times New Roman"/>
          <w:color w:val="414042"/>
          <w:sz w:val="24"/>
          <w:szCs w:val="24"/>
        </w:rPr>
        <w:t>Dynamic Learning Dialogue</w:t>
      </w:r>
      <w:r w:rsidRPr="009D39BC">
        <w:rPr>
          <w:rFonts w:ascii="Times New Roman" w:hAnsi="Times New Roman" w:cs="Times New Roman"/>
          <w:color w:val="414042"/>
          <w:sz w:val="24"/>
          <w:szCs w:val="24"/>
        </w:rPr>
        <w:t xml:space="preserve"> can be used for focused reflections on one’s teaching to enhance classroom interactions, student learning, and teaching strategies. </w:t>
      </w:r>
    </w:p>
    <w:p w14:paraId="77F40B11" w14:textId="05579569" w:rsidR="00A66751" w:rsidRPr="009D39BC" w:rsidRDefault="00A66751" w:rsidP="00E50AD2">
      <w:pPr>
        <w:pStyle w:val="Subtitle"/>
        <w:spacing w:after="0"/>
        <w:rPr>
          <w:rFonts w:ascii="Times New Roman" w:eastAsia="Times New Roman" w:hAnsi="Times New Roman" w:cs="Times New Roman"/>
          <w:b/>
          <w:sz w:val="24"/>
          <w:szCs w:val="24"/>
          <w:bdr w:val="none" w:sz="0" w:space="0" w:color="auto" w:frame="1"/>
        </w:rPr>
      </w:pPr>
      <w:r w:rsidRPr="009D39BC">
        <w:rPr>
          <w:rFonts w:ascii="Times New Roman" w:eastAsia="Times New Roman" w:hAnsi="Times New Roman" w:cs="Times New Roman"/>
          <w:b/>
          <w:sz w:val="24"/>
          <w:szCs w:val="24"/>
          <w:bdr w:val="none" w:sz="0" w:space="0" w:color="auto" w:frame="1"/>
        </w:rPr>
        <w:t>Consultation Initiation</w:t>
      </w:r>
    </w:p>
    <w:p w14:paraId="3E97365A" w14:textId="1012BB93" w:rsidR="005B7473" w:rsidRPr="00E50AD2" w:rsidRDefault="00A66751" w:rsidP="00E50AD2">
      <w:pPr>
        <w:numPr>
          <w:ilvl w:val="0"/>
          <w:numId w:val="1"/>
        </w:numPr>
        <w:spacing w:after="0" w:line="270" w:lineRule="atLeast"/>
        <w:ind w:left="240"/>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Interested faculty members can contact CAFE (</w:t>
      </w:r>
      <w:hyperlink r:id="rId6" w:history="1">
        <w:r w:rsidR="00794DC1" w:rsidRPr="00AB0B91">
          <w:rPr>
            <w:rStyle w:val="Hyperlink"/>
            <w:rFonts w:ascii="Times New Roman" w:eastAsia="Times New Roman" w:hAnsi="Times New Roman" w:cs="Times New Roman"/>
            <w:sz w:val="24"/>
            <w:szCs w:val="24"/>
          </w:rPr>
          <w:t>cafe@longwood.edu</w:t>
        </w:r>
      </w:hyperlink>
      <w:r w:rsidRPr="009D39BC">
        <w:rPr>
          <w:rFonts w:ascii="Times New Roman" w:eastAsia="Times New Roman" w:hAnsi="Times New Roman" w:cs="Times New Roman"/>
          <w:color w:val="414042"/>
          <w:sz w:val="24"/>
          <w:szCs w:val="24"/>
        </w:rPr>
        <w:t xml:space="preserve">) to set up an </w:t>
      </w:r>
      <w:r w:rsidR="00E93EF3" w:rsidRPr="009D39BC">
        <w:rPr>
          <w:rFonts w:ascii="Times New Roman" w:eastAsia="Times New Roman" w:hAnsi="Times New Roman" w:cs="Times New Roman"/>
          <w:color w:val="414042"/>
          <w:sz w:val="24"/>
          <w:szCs w:val="24"/>
        </w:rPr>
        <w:t xml:space="preserve">initial </w:t>
      </w:r>
      <w:r w:rsidRPr="009D39BC">
        <w:rPr>
          <w:rFonts w:ascii="Times New Roman" w:eastAsia="Times New Roman" w:hAnsi="Times New Roman" w:cs="Times New Roman"/>
          <w:color w:val="414042"/>
          <w:sz w:val="24"/>
          <w:szCs w:val="24"/>
        </w:rPr>
        <w:t>appointment</w:t>
      </w:r>
    </w:p>
    <w:p w14:paraId="4DBCEB8D" w14:textId="3BF92DA7" w:rsidR="00A66751" w:rsidRPr="009D39BC" w:rsidRDefault="00A66751" w:rsidP="009D4D30">
      <w:pPr>
        <w:numPr>
          <w:ilvl w:val="0"/>
          <w:numId w:val="1"/>
        </w:numPr>
        <w:spacing w:after="0" w:line="270" w:lineRule="atLeast"/>
        <w:ind w:left="240"/>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The initial appointment will be a 30-45 minutes discussion with a member of CAFE</w:t>
      </w:r>
    </w:p>
    <w:p w14:paraId="49E41AF3" w14:textId="1CA8590A" w:rsidR="00A66751" w:rsidRPr="009D39BC" w:rsidRDefault="00A66751" w:rsidP="005B7473">
      <w:pPr>
        <w:numPr>
          <w:ilvl w:val="0"/>
          <w:numId w:val="5"/>
        </w:numPr>
        <w:spacing w:after="0" w:line="270" w:lineRule="atLeast"/>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Faculty will discuss teaching and learning in their classroom and review the process of the Dynamic Learning Dialogue (including practical details such as when during the semester or class period CAFE will visit)</w:t>
      </w:r>
    </w:p>
    <w:p w14:paraId="6159304A" w14:textId="6B4DC0A4" w:rsidR="00A66751" w:rsidRPr="009D39BC" w:rsidRDefault="005B7473" w:rsidP="005B7473">
      <w:pPr>
        <w:numPr>
          <w:ilvl w:val="0"/>
          <w:numId w:val="5"/>
        </w:numPr>
        <w:spacing w:after="0" w:line="270" w:lineRule="atLeast"/>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T</w:t>
      </w:r>
      <w:r w:rsidR="00A66751" w:rsidRPr="009D39BC">
        <w:rPr>
          <w:rFonts w:ascii="Times New Roman" w:eastAsia="Times New Roman" w:hAnsi="Times New Roman" w:cs="Times New Roman"/>
          <w:color w:val="414042"/>
          <w:sz w:val="24"/>
          <w:szCs w:val="24"/>
        </w:rPr>
        <w:t xml:space="preserve">he faculty member and CAFE consultant will set a date for classroom </w:t>
      </w:r>
      <w:r w:rsidR="004D120D" w:rsidRPr="009D39BC">
        <w:rPr>
          <w:rFonts w:ascii="Times New Roman" w:eastAsia="Times New Roman" w:hAnsi="Times New Roman" w:cs="Times New Roman"/>
          <w:color w:val="414042"/>
          <w:sz w:val="24"/>
          <w:szCs w:val="24"/>
        </w:rPr>
        <w:t>dialogue.</w:t>
      </w:r>
    </w:p>
    <w:p w14:paraId="6DFC65B0" w14:textId="77777777" w:rsidR="00A66751" w:rsidRPr="009D39BC" w:rsidRDefault="00A66751" w:rsidP="00885449">
      <w:pPr>
        <w:spacing w:after="0" w:line="300" w:lineRule="atLeast"/>
        <w:outlineLvl w:val="2"/>
        <w:rPr>
          <w:rFonts w:ascii="Times New Roman" w:eastAsia="Times New Roman" w:hAnsi="Times New Roman" w:cs="Times New Roman"/>
          <w:b/>
          <w:bCs/>
          <w:color w:val="414042"/>
          <w:sz w:val="24"/>
          <w:szCs w:val="24"/>
          <w:bdr w:val="none" w:sz="0" w:space="0" w:color="auto" w:frame="1"/>
        </w:rPr>
      </w:pPr>
    </w:p>
    <w:p w14:paraId="3D5D13A9" w14:textId="7A461765" w:rsidR="00885449" w:rsidRPr="009D39BC" w:rsidRDefault="00885449" w:rsidP="00E50AD2">
      <w:pPr>
        <w:pStyle w:val="Subtitle"/>
        <w:spacing w:after="0"/>
        <w:rPr>
          <w:rFonts w:ascii="Times New Roman" w:eastAsia="Times New Roman" w:hAnsi="Times New Roman" w:cs="Times New Roman"/>
          <w:b/>
          <w:sz w:val="24"/>
          <w:szCs w:val="24"/>
        </w:rPr>
      </w:pPr>
      <w:r w:rsidRPr="009D39BC">
        <w:rPr>
          <w:rFonts w:ascii="Times New Roman" w:eastAsia="Times New Roman" w:hAnsi="Times New Roman" w:cs="Times New Roman"/>
          <w:b/>
          <w:sz w:val="24"/>
          <w:szCs w:val="24"/>
          <w:bdr w:val="none" w:sz="0" w:space="0" w:color="auto" w:frame="1"/>
        </w:rPr>
        <w:t>The Consultation Process</w:t>
      </w:r>
    </w:p>
    <w:p w14:paraId="410EBC11" w14:textId="34EEB171" w:rsidR="005B7473" w:rsidRPr="009D39BC" w:rsidRDefault="00885449" w:rsidP="005B7473">
      <w:pPr>
        <w:numPr>
          <w:ilvl w:val="0"/>
          <w:numId w:val="1"/>
        </w:numPr>
        <w:spacing w:after="0" w:line="270" w:lineRule="atLeast"/>
        <w:ind w:left="240"/>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 xml:space="preserve">The </w:t>
      </w:r>
      <w:r w:rsidR="00BD7867" w:rsidRPr="009D39BC">
        <w:rPr>
          <w:rFonts w:ascii="Times New Roman" w:eastAsia="Times New Roman" w:hAnsi="Times New Roman" w:cs="Times New Roman"/>
          <w:color w:val="414042"/>
          <w:sz w:val="24"/>
          <w:szCs w:val="24"/>
        </w:rPr>
        <w:t xml:space="preserve">in-class </w:t>
      </w:r>
      <w:r w:rsidRPr="009D39BC">
        <w:rPr>
          <w:rFonts w:ascii="Times New Roman" w:eastAsia="Times New Roman" w:hAnsi="Times New Roman" w:cs="Times New Roman"/>
          <w:color w:val="414042"/>
          <w:sz w:val="24"/>
          <w:szCs w:val="24"/>
        </w:rPr>
        <w:t>process takes about 30-45 minutes</w:t>
      </w:r>
    </w:p>
    <w:p w14:paraId="6377BB54" w14:textId="66ABBABB" w:rsidR="005B7473" w:rsidRPr="009D39BC" w:rsidRDefault="005B7473" w:rsidP="005B7473">
      <w:pPr>
        <w:numPr>
          <w:ilvl w:val="0"/>
          <w:numId w:val="4"/>
        </w:numPr>
        <w:spacing w:after="0" w:line="270" w:lineRule="atLeast"/>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 xml:space="preserve">On the day of </w:t>
      </w:r>
      <w:r w:rsidR="004D120D" w:rsidRPr="009D39BC">
        <w:rPr>
          <w:rFonts w:ascii="Times New Roman" w:eastAsia="Times New Roman" w:hAnsi="Times New Roman" w:cs="Times New Roman"/>
          <w:color w:val="414042"/>
          <w:sz w:val="24"/>
          <w:szCs w:val="24"/>
        </w:rPr>
        <w:t>dialogue</w:t>
      </w:r>
      <w:r w:rsidRPr="009D39BC">
        <w:rPr>
          <w:rFonts w:ascii="Times New Roman" w:eastAsia="Times New Roman" w:hAnsi="Times New Roman" w:cs="Times New Roman"/>
          <w:color w:val="414042"/>
          <w:sz w:val="24"/>
          <w:szCs w:val="24"/>
        </w:rPr>
        <w:t>, after the instructor leaves the room, the CAFE</w:t>
      </w:r>
      <w:r w:rsidR="00885449" w:rsidRPr="009D39BC">
        <w:rPr>
          <w:rFonts w:ascii="Times New Roman" w:eastAsia="Times New Roman" w:hAnsi="Times New Roman" w:cs="Times New Roman"/>
          <w:color w:val="414042"/>
          <w:sz w:val="24"/>
          <w:szCs w:val="24"/>
        </w:rPr>
        <w:t xml:space="preserve"> consultant introduces the process to the students.</w:t>
      </w:r>
      <w:r w:rsidR="00BD7867" w:rsidRPr="009D39BC">
        <w:rPr>
          <w:rFonts w:ascii="Times New Roman" w:eastAsia="Times New Roman" w:hAnsi="Times New Roman" w:cs="Times New Roman"/>
          <w:color w:val="414042"/>
          <w:sz w:val="24"/>
          <w:szCs w:val="24"/>
        </w:rPr>
        <w:t xml:space="preserve"> </w:t>
      </w:r>
      <w:r w:rsidR="00E50AD2">
        <w:rPr>
          <w:rFonts w:ascii="Times New Roman" w:eastAsia="Times New Roman" w:hAnsi="Times New Roman" w:cs="Times New Roman"/>
          <w:color w:val="414042"/>
          <w:sz w:val="24"/>
          <w:szCs w:val="24"/>
        </w:rPr>
        <w:t>(see next page for introductory narrative)</w:t>
      </w:r>
    </w:p>
    <w:p w14:paraId="1738BED6" w14:textId="0AF00A85" w:rsidR="005B7473" w:rsidRPr="009D39BC" w:rsidRDefault="00885449" w:rsidP="005B7473">
      <w:pPr>
        <w:numPr>
          <w:ilvl w:val="0"/>
          <w:numId w:val="4"/>
        </w:numPr>
        <w:spacing w:after="0" w:line="270" w:lineRule="atLeast"/>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 xml:space="preserve">Students work </w:t>
      </w:r>
      <w:r w:rsidR="005B7473" w:rsidRPr="009D39BC">
        <w:rPr>
          <w:rFonts w:ascii="Times New Roman" w:eastAsia="Times New Roman" w:hAnsi="Times New Roman" w:cs="Times New Roman"/>
          <w:color w:val="414042"/>
          <w:sz w:val="24"/>
          <w:szCs w:val="24"/>
        </w:rPr>
        <w:t xml:space="preserve">individually and/or </w:t>
      </w:r>
      <w:r w:rsidRPr="009D39BC">
        <w:rPr>
          <w:rFonts w:ascii="Times New Roman" w:eastAsia="Times New Roman" w:hAnsi="Times New Roman" w:cs="Times New Roman"/>
          <w:color w:val="414042"/>
          <w:sz w:val="24"/>
          <w:szCs w:val="24"/>
        </w:rPr>
        <w:t>in s</w:t>
      </w:r>
      <w:bookmarkStart w:id="0" w:name="_GoBack"/>
      <w:bookmarkEnd w:id="0"/>
      <w:r w:rsidRPr="009D39BC">
        <w:rPr>
          <w:rFonts w:ascii="Times New Roman" w:eastAsia="Times New Roman" w:hAnsi="Times New Roman" w:cs="Times New Roman"/>
          <w:color w:val="414042"/>
          <w:sz w:val="24"/>
          <w:szCs w:val="24"/>
        </w:rPr>
        <w:t xml:space="preserve">mall groups to answer questions </w:t>
      </w:r>
      <w:r w:rsidR="005B7473" w:rsidRPr="009D39BC">
        <w:rPr>
          <w:rFonts w:ascii="Times New Roman" w:eastAsia="Times New Roman" w:hAnsi="Times New Roman" w:cs="Times New Roman"/>
          <w:color w:val="414042"/>
          <w:sz w:val="24"/>
          <w:szCs w:val="24"/>
        </w:rPr>
        <w:t xml:space="preserve">on the Dynamic Learning Dialogue Student Survey </w:t>
      </w:r>
      <w:r w:rsidRPr="009D39BC">
        <w:rPr>
          <w:rFonts w:ascii="Times New Roman" w:eastAsia="Times New Roman" w:hAnsi="Times New Roman" w:cs="Times New Roman"/>
          <w:color w:val="414042"/>
          <w:sz w:val="24"/>
          <w:szCs w:val="24"/>
        </w:rPr>
        <w:t xml:space="preserve">(e.g., what is helping your learning in this </w:t>
      </w:r>
      <w:r w:rsidR="005B7473" w:rsidRPr="009D39BC">
        <w:rPr>
          <w:rFonts w:ascii="Times New Roman" w:eastAsia="Times New Roman" w:hAnsi="Times New Roman" w:cs="Times New Roman"/>
          <w:color w:val="414042"/>
          <w:sz w:val="24"/>
          <w:szCs w:val="24"/>
        </w:rPr>
        <w:t xml:space="preserve">course?) </w:t>
      </w:r>
      <w:r w:rsidR="00AB0436" w:rsidRPr="009D39BC">
        <w:rPr>
          <w:rFonts w:ascii="Times New Roman" w:eastAsia="Times New Roman" w:hAnsi="Times New Roman" w:cs="Times New Roman"/>
          <w:color w:val="FF0000"/>
          <w:sz w:val="24"/>
          <w:szCs w:val="24"/>
        </w:rPr>
        <w:t xml:space="preserve"> </w:t>
      </w:r>
    </w:p>
    <w:p w14:paraId="236F4748" w14:textId="7C3FE74C" w:rsidR="00885449" w:rsidRPr="009D39BC" w:rsidRDefault="005B7473" w:rsidP="005B7473">
      <w:pPr>
        <w:numPr>
          <w:ilvl w:val="0"/>
          <w:numId w:val="4"/>
        </w:numPr>
        <w:spacing w:after="0" w:line="270" w:lineRule="atLeast"/>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 xml:space="preserve">The </w:t>
      </w:r>
      <w:r w:rsidR="00885449" w:rsidRPr="009D39BC">
        <w:rPr>
          <w:rFonts w:ascii="Times New Roman" w:eastAsia="Times New Roman" w:hAnsi="Times New Roman" w:cs="Times New Roman"/>
          <w:color w:val="414042"/>
          <w:sz w:val="24"/>
          <w:szCs w:val="24"/>
        </w:rPr>
        <w:t xml:space="preserve">CAFE consultant then </w:t>
      </w:r>
      <w:r w:rsidRPr="009D39BC">
        <w:rPr>
          <w:rFonts w:ascii="Times New Roman" w:eastAsia="Times New Roman" w:hAnsi="Times New Roman" w:cs="Times New Roman"/>
          <w:color w:val="414042"/>
          <w:sz w:val="24"/>
          <w:szCs w:val="24"/>
        </w:rPr>
        <w:t xml:space="preserve">solicits and </w:t>
      </w:r>
      <w:r w:rsidR="00885449" w:rsidRPr="009D39BC">
        <w:rPr>
          <w:rFonts w:ascii="Times New Roman" w:eastAsia="Times New Roman" w:hAnsi="Times New Roman" w:cs="Times New Roman"/>
          <w:color w:val="414042"/>
          <w:sz w:val="24"/>
          <w:szCs w:val="24"/>
        </w:rPr>
        <w:t>discusses the results with the whole class, noting points of consensus as well</w:t>
      </w:r>
      <w:r w:rsidRPr="009D39BC">
        <w:rPr>
          <w:rFonts w:ascii="Times New Roman" w:eastAsia="Times New Roman" w:hAnsi="Times New Roman" w:cs="Times New Roman"/>
          <w:color w:val="414042"/>
          <w:sz w:val="24"/>
          <w:szCs w:val="24"/>
        </w:rPr>
        <w:t xml:space="preserve"> differing perspectives</w:t>
      </w:r>
    </w:p>
    <w:p w14:paraId="3A99496B" w14:textId="1AD142BB" w:rsidR="005B7473" w:rsidRPr="009D39BC" w:rsidRDefault="005B7473" w:rsidP="005B7473">
      <w:pPr>
        <w:numPr>
          <w:ilvl w:val="0"/>
          <w:numId w:val="4"/>
        </w:numPr>
        <w:spacing w:after="0" w:line="270" w:lineRule="atLeast"/>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The CAFE consultant collects student worksheets and concludes dialogue with students</w:t>
      </w:r>
    </w:p>
    <w:p w14:paraId="68F9CAB6" w14:textId="447833B6" w:rsidR="005B7473" w:rsidRPr="009D39BC" w:rsidRDefault="005B7473" w:rsidP="005B7473">
      <w:pPr>
        <w:spacing w:after="0" w:line="270" w:lineRule="atLeast"/>
        <w:outlineLvl w:val="1"/>
        <w:rPr>
          <w:rFonts w:ascii="Times New Roman" w:eastAsia="Times New Roman" w:hAnsi="Times New Roman" w:cs="Times New Roman"/>
          <w:color w:val="414042"/>
          <w:sz w:val="24"/>
          <w:szCs w:val="24"/>
        </w:rPr>
      </w:pPr>
    </w:p>
    <w:p w14:paraId="7AE450FB" w14:textId="003EC4D2" w:rsidR="005B7473" w:rsidRPr="009D39BC" w:rsidRDefault="005B7473" w:rsidP="00E50AD2">
      <w:pPr>
        <w:pStyle w:val="Subtitle"/>
        <w:spacing w:after="0"/>
        <w:rPr>
          <w:rFonts w:ascii="Times New Roman" w:eastAsia="Times New Roman" w:hAnsi="Times New Roman" w:cs="Times New Roman"/>
          <w:b/>
          <w:sz w:val="24"/>
          <w:szCs w:val="24"/>
        </w:rPr>
      </w:pPr>
      <w:r w:rsidRPr="009D39BC">
        <w:rPr>
          <w:rFonts w:ascii="Times New Roman" w:eastAsia="Times New Roman" w:hAnsi="Times New Roman" w:cs="Times New Roman"/>
          <w:b/>
          <w:sz w:val="24"/>
          <w:szCs w:val="24"/>
          <w:bdr w:val="none" w:sz="0" w:space="0" w:color="auto" w:frame="1"/>
        </w:rPr>
        <w:t xml:space="preserve">Post-Consultation </w:t>
      </w:r>
    </w:p>
    <w:p w14:paraId="7D8A70B2" w14:textId="5771A3C2" w:rsidR="00E93EF3" w:rsidRPr="009D39BC" w:rsidRDefault="00885449" w:rsidP="00885449">
      <w:pPr>
        <w:numPr>
          <w:ilvl w:val="0"/>
          <w:numId w:val="1"/>
        </w:numPr>
        <w:spacing w:after="0" w:line="270" w:lineRule="atLeast"/>
        <w:ind w:left="240"/>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 xml:space="preserve">After the </w:t>
      </w:r>
      <w:r w:rsidR="004D120D" w:rsidRPr="009D39BC">
        <w:rPr>
          <w:rFonts w:ascii="Times New Roman" w:eastAsia="Times New Roman" w:hAnsi="Times New Roman" w:cs="Times New Roman"/>
          <w:color w:val="414042"/>
          <w:sz w:val="24"/>
          <w:szCs w:val="24"/>
        </w:rPr>
        <w:t>dialogue</w:t>
      </w:r>
      <w:r w:rsidRPr="009D39BC">
        <w:rPr>
          <w:rFonts w:ascii="Times New Roman" w:eastAsia="Times New Roman" w:hAnsi="Times New Roman" w:cs="Times New Roman"/>
          <w:color w:val="414042"/>
          <w:sz w:val="24"/>
          <w:szCs w:val="24"/>
        </w:rPr>
        <w:t xml:space="preserve">, the CAFE consultant prepares an anonymized </w:t>
      </w:r>
      <w:r w:rsidR="00E93EF3" w:rsidRPr="009D39BC">
        <w:rPr>
          <w:rFonts w:ascii="Times New Roman" w:eastAsia="Times New Roman" w:hAnsi="Times New Roman" w:cs="Times New Roman"/>
          <w:color w:val="414042"/>
          <w:sz w:val="24"/>
          <w:szCs w:val="24"/>
        </w:rPr>
        <w:t xml:space="preserve">student survey </w:t>
      </w:r>
      <w:r w:rsidRPr="009D39BC">
        <w:rPr>
          <w:rFonts w:ascii="Times New Roman" w:eastAsia="Times New Roman" w:hAnsi="Times New Roman" w:cs="Times New Roman"/>
          <w:color w:val="414042"/>
          <w:sz w:val="24"/>
          <w:szCs w:val="24"/>
        </w:rPr>
        <w:t xml:space="preserve">report of the results </w:t>
      </w:r>
      <w:r w:rsidR="00E93EF3" w:rsidRPr="009D39BC">
        <w:rPr>
          <w:rFonts w:ascii="Times New Roman" w:eastAsia="Times New Roman" w:hAnsi="Times New Roman" w:cs="Times New Roman"/>
          <w:color w:val="414042"/>
          <w:sz w:val="24"/>
          <w:szCs w:val="24"/>
        </w:rPr>
        <w:t>and destroys the original student survey worksheets</w:t>
      </w:r>
    </w:p>
    <w:p w14:paraId="6491C32A" w14:textId="2D6D9D87" w:rsidR="00885449" w:rsidRPr="009D39BC" w:rsidRDefault="00BD7867" w:rsidP="00885449">
      <w:pPr>
        <w:numPr>
          <w:ilvl w:val="0"/>
          <w:numId w:val="1"/>
        </w:numPr>
        <w:spacing w:after="0" w:line="270" w:lineRule="atLeast"/>
        <w:ind w:left="240"/>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The</w:t>
      </w:r>
      <w:r w:rsidR="00885449" w:rsidRPr="009D39BC">
        <w:rPr>
          <w:rFonts w:ascii="Times New Roman" w:eastAsia="Times New Roman" w:hAnsi="Times New Roman" w:cs="Times New Roman"/>
          <w:color w:val="414042"/>
          <w:sz w:val="24"/>
          <w:szCs w:val="24"/>
        </w:rPr>
        <w:t xml:space="preserve"> CAFE consultant meets with the i</w:t>
      </w:r>
      <w:r w:rsidR="00E93EF3" w:rsidRPr="009D39BC">
        <w:rPr>
          <w:rFonts w:ascii="Times New Roman" w:eastAsia="Times New Roman" w:hAnsi="Times New Roman" w:cs="Times New Roman"/>
          <w:color w:val="414042"/>
          <w:sz w:val="24"/>
          <w:szCs w:val="24"/>
        </w:rPr>
        <w:t xml:space="preserve">nstructor to review the anonymized student survey report.  This includes helping the instructor reflect on the data </w:t>
      </w:r>
      <w:r w:rsidR="00885449" w:rsidRPr="009D39BC">
        <w:rPr>
          <w:rFonts w:ascii="Times New Roman" w:eastAsia="Times New Roman" w:hAnsi="Times New Roman" w:cs="Times New Roman"/>
          <w:color w:val="414042"/>
          <w:sz w:val="24"/>
          <w:szCs w:val="24"/>
        </w:rPr>
        <w:t>and brainstorm future co</w:t>
      </w:r>
      <w:r w:rsidR="00E93EF3" w:rsidRPr="009D39BC">
        <w:rPr>
          <w:rFonts w:ascii="Times New Roman" w:eastAsia="Times New Roman" w:hAnsi="Times New Roman" w:cs="Times New Roman"/>
          <w:color w:val="414042"/>
          <w:sz w:val="24"/>
          <w:szCs w:val="24"/>
        </w:rPr>
        <w:t>urses of action (30-60 minutes)</w:t>
      </w:r>
    </w:p>
    <w:p w14:paraId="46F91353" w14:textId="578515AF" w:rsidR="00885449" w:rsidRPr="009D39BC" w:rsidRDefault="00E93EF3" w:rsidP="00885449">
      <w:pPr>
        <w:numPr>
          <w:ilvl w:val="0"/>
          <w:numId w:val="1"/>
        </w:numPr>
        <w:spacing w:after="0" w:line="270" w:lineRule="atLeast"/>
        <w:ind w:left="240"/>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A</w:t>
      </w:r>
      <w:r w:rsidR="00BD7867" w:rsidRPr="009D39BC">
        <w:rPr>
          <w:rFonts w:ascii="Times New Roman" w:eastAsia="Times New Roman" w:hAnsi="Times New Roman" w:cs="Times New Roman"/>
          <w:color w:val="414042"/>
          <w:sz w:val="24"/>
          <w:szCs w:val="24"/>
        </w:rPr>
        <w:t>fter the follow-up meeting, t</w:t>
      </w:r>
      <w:r w:rsidR="00885449" w:rsidRPr="009D39BC">
        <w:rPr>
          <w:rFonts w:ascii="Times New Roman" w:eastAsia="Times New Roman" w:hAnsi="Times New Roman" w:cs="Times New Roman"/>
          <w:color w:val="414042"/>
          <w:sz w:val="24"/>
          <w:szCs w:val="24"/>
        </w:rPr>
        <w:t xml:space="preserve">he faculty member has up to 48 hours to request a copy of the </w:t>
      </w:r>
      <w:r w:rsidRPr="009D39BC">
        <w:rPr>
          <w:rFonts w:ascii="Times New Roman" w:eastAsia="Times New Roman" w:hAnsi="Times New Roman" w:cs="Times New Roman"/>
          <w:color w:val="414042"/>
          <w:sz w:val="24"/>
          <w:szCs w:val="24"/>
        </w:rPr>
        <w:t xml:space="preserve">anonymized student survey </w:t>
      </w:r>
      <w:r w:rsidR="00885449" w:rsidRPr="009D39BC">
        <w:rPr>
          <w:rFonts w:ascii="Times New Roman" w:eastAsia="Times New Roman" w:hAnsi="Times New Roman" w:cs="Times New Roman"/>
          <w:color w:val="414042"/>
          <w:sz w:val="24"/>
          <w:szCs w:val="24"/>
        </w:rPr>
        <w:t>report.  After this time, the report will be deleted.</w:t>
      </w:r>
      <w:r w:rsidRPr="009D39BC">
        <w:rPr>
          <w:rFonts w:ascii="Times New Roman" w:eastAsia="Times New Roman" w:hAnsi="Times New Roman" w:cs="Times New Roman"/>
          <w:color w:val="414042"/>
          <w:sz w:val="24"/>
          <w:szCs w:val="24"/>
        </w:rPr>
        <w:t xml:space="preserve"> </w:t>
      </w:r>
    </w:p>
    <w:p w14:paraId="279DBADC" w14:textId="22E2F7DB" w:rsidR="00E93EF3" w:rsidRPr="009D39BC" w:rsidRDefault="00E93EF3" w:rsidP="00885449">
      <w:pPr>
        <w:numPr>
          <w:ilvl w:val="0"/>
          <w:numId w:val="1"/>
        </w:numPr>
        <w:spacing w:after="0" w:line="270" w:lineRule="atLeast"/>
        <w:ind w:left="240"/>
        <w:outlineLvl w:val="1"/>
        <w:rPr>
          <w:rFonts w:ascii="Times New Roman" w:eastAsia="Times New Roman" w:hAnsi="Times New Roman" w:cs="Times New Roman"/>
          <w:color w:val="414042"/>
          <w:sz w:val="24"/>
          <w:szCs w:val="24"/>
        </w:rPr>
      </w:pPr>
      <w:r w:rsidRPr="009D39BC">
        <w:rPr>
          <w:rFonts w:ascii="Times New Roman" w:eastAsia="Times New Roman" w:hAnsi="Times New Roman" w:cs="Times New Roman"/>
          <w:color w:val="414042"/>
          <w:sz w:val="24"/>
          <w:szCs w:val="24"/>
        </w:rPr>
        <w:t xml:space="preserve">CAFE will only retain a record that the instructor participated in the Dynamic Learning Dialogue, the dates of participation, and if the process was completed. </w:t>
      </w:r>
    </w:p>
    <w:p w14:paraId="48D878E3" w14:textId="77777777" w:rsidR="00885449" w:rsidRPr="009D39BC" w:rsidRDefault="00885449" w:rsidP="00885449">
      <w:pPr>
        <w:spacing w:after="0" w:line="270" w:lineRule="atLeast"/>
        <w:outlineLvl w:val="1"/>
        <w:rPr>
          <w:rFonts w:ascii="Times New Roman" w:eastAsia="Times New Roman" w:hAnsi="Times New Roman" w:cs="Times New Roman"/>
          <w:color w:val="414042"/>
          <w:sz w:val="24"/>
          <w:szCs w:val="24"/>
        </w:rPr>
      </w:pPr>
    </w:p>
    <w:p w14:paraId="33A27A5A" w14:textId="77777777" w:rsidR="00885449" w:rsidRPr="009D39BC" w:rsidRDefault="00885449" w:rsidP="00885449">
      <w:pPr>
        <w:spacing w:after="0" w:line="270" w:lineRule="atLeast"/>
        <w:outlineLvl w:val="1"/>
        <w:rPr>
          <w:rFonts w:ascii="Times New Roman" w:eastAsia="Times New Roman" w:hAnsi="Times New Roman" w:cs="Times New Roman"/>
          <w:color w:val="414042"/>
          <w:sz w:val="24"/>
          <w:szCs w:val="24"/>
        </w:rPr>
      </w:pPr>
    </w:p>
    <w:p w14:paraId="39B54506" w14:textId="6328C542" w:rsidR="00885449" w:rsidRPr="009D39BC" w:rsidRDefault="00885449" w:rsidP="00E93EF3">
      <w:pPr>
        <w:spacing w:after="0" w:line="270" w:lineRule="atLeast"/>
        <w:outlineLvl w:val="1"/>
        <w:rPr>
          <w:rStyle w:val="Hyperlink"/>
          <w:rFonts w:ascii="Times New Roman" w:eastAsia="Times New Roman" w:hAnsi="Times New Roman" w:cs="Times New Roman"/>
          <w:sz w:val="24"/>
          <w:szCs w:val="24"/>
        </w:rPr>
      </w:pPr>
      <w:r w:rsidRPr="009D39BC">
        <w:rPr>
          <w:rFonts w:ascii="Times New Roman" w:eastAsia="Times New Roman" w:hAnsi="Times New Roman" w:cs="Times New Roman"/>
          <w:color w:val="414042"/>
          <w:sz w:val="24"/>
          <w:szCs w:val="24"/>
        </w:rPr>
        <w:t xml:space="preserve">*Adapted from the TAP consultation process at James Madison University </w:t>
      </w:r>
      <w:hyperlink r:id="rId7" w:history="1">
        <w:r w:rsidRPr="009D39BC">
          <w:rPr>
            <w:rStyle w:val="Hyperlink"/>
            <w:rFonts w:ascii="Times New Roman" w:eastAsia="Times New Roman" w:hAnsi="Times New Roman" w:cs="Times New Roman"/>
            <w:sz w:val="24"/>
            <w:szCs w:val="24"/>
          </w:rPr>
          <w:t>https://www.jmu.edu/cfi/teaching/teaching-consultations/taps.shtml</w:t>
        </w:r>
      </w:hyperlink>
    </w:p>
    <w:p w14:paraId="3EFBAF20" w14:textId="18AB1158" w:rsidR="009D39BC" w:rsidRPr="009D39BC" w:rsidRDefault="009D39BC">
      <w:pPr>
        <w:rPr>
          <w:rStyle w:val="Hyperlink"/>
          <w:rFonts w:ascii="Times New Roman" w:eastAsia="Times New Roman" w:hAnsi="Times New Roman" w:cs="Times New Roman"/>
          <w:sz w:val="24"/>
          <w:szCs w:val="24"/>
        </w:rPr>
      </w:pPr>
    </w:p>
    <w:p w14:paraId="7F0B8443" w14:textId="77777777" w:rsidR="009D39BC" w:rsidRPr="009D39BC" w:rsidRDefault="009D39BC" w:rsidP="009D39BC">
      <w:pPr>
        <w:pStyle w:val="Heading2"/>
        <w:rPr>
          <w:sz w:val="24"/>
          <w:szCs w:val="24"/>
        </w:rPr>
      </w:pPr>
      <w:r w:rsidRPr="009D39BC">
        <w:rPr>
          <w:noProof/>
          <w:sz w:val="24"/>
          <w:szCs w:val="24"/>
        </w:rPr>
        <w:lastRenderedPageBreak/>
        <w:drawing>
          <wp:inline distT="0" distB="0" distL="0" distR="0" wp14:anchorId="5262CFFF" wp14:editId="438D2EFA">
            <wp:extent cx="1600200" cy="584827"/>
            <wp:effectExtent l="0" t="0" r="0" b="6350"/>
            <wp:docPr id="1" name="Picture 1" descr="P:\Cafe Logo\Available to Use\Blue282 Available to Use\Wordmark\Wordmark_Blue_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fe Logo\Available to Use\Blue282 Available to Use\Wordmark\Wordmark_Blue_28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358" cy="599504"/>
                    </a:xfrm>
                    <a:prstGeom prst="rect">
                      <a:avLst/>
                    </a:prstGeom>
                    <a:noFill/>
                    <a:ln>
                      <a:noFill/>
                    </a:ln>
                  </pic:spPr>
                </pic:pic>
              </a:graphicData>
            </a:graphic>
          </wp:inline>
        </w:drawing>
      </w:r>
    </w:p>
    <w:p w14:paraId="44EF553A" w14:textId="604203ED" w:rsidR="009D39BC" w:rsidRPr="009D39BC" w:rsidRDefault="009D39BC" w:rsidP="009D39BC">
      <w:pPr>
        <w:pStyle w:val="Heading2"/>
        <w:jc w:val="center"/>
        <w:rPr>
          <w:b w:val="0"/>
          <w:sz w:val="32"/>
          <w:szCs w:val="32"/>
        </w:rPr>
      </w:pPr>
      <w:r w:rsidRPr="009D39BC">
        <w:rPr>
          <w:sz w:val="32"/>
          <w:szCs w:val="32"/>
        </w:rPr>
        <w:t>Dynamic Learning Dialogue</w:t>
      </w:r>
    </w:p>
    <w:p w14:paraId="2CA57B7F" w14:textId="77777777" w:rsidR="009D39BC" w:rsidRPr="009D39BC" w:rsidRDefault="009D39BC" w:rsidP="009D39BC">
      <w:pPr>
        <w:jc w:val="center"/>
        <w:rPr>
          <w:rFonts w:ascii="Times New Roman" w:hAnsi="Times New Roman" w:cs="Times New Roman"/>
          <w:b/>
          <w:sz w:val="24"/>
          <w:szCs w:val="24"/>
        </w:rPr>
      </w:pPr>
      <w:r w:rsidRPr="009D39BC">
        <w:rPr>
          <w:rFonts w:ascii="Times New Roman" w:hAnsi="Times New Roman" w:cs="Times New Roman"/>
          <w:b/>
          <w:sz w:val="24"/>
          <w:szCs w:val="24"/>
        </w:rPr>
        <w:t>Introduction to Students</w:t>
      </w:r>
    </w:p>
    <w:p w14:paraId="637F806A" w14:textId="77777777" w:rsidR="009D39BC" w:rsidRPr="009D39BC" w:rsidRDefault="009D39BC" w:rsidP="009D39BC">
      <w:pPr>
        <w:rPr>
          <w:rFonts w:ascii="Times New Roman" w:hAnsi="Times New Roman" w:cs="Times New Roman"/>
          <w:sz w:val="24"/>
          <w:szCs w:val="24"/>
        </w:rPr>
      </w:pPr>
    </w:p>
    <w:p w14:paraId="2D6E5513" w14:textId="77777777" w:rsidR="009D39BC" w:rsidRPr="009D39BC" w:rsidRDefault="009D39BC" w:rsidP="009D39BC">
      <w:pPr>
        <w:rPr>
          <w:rFonts w:ascii="Times New Roman" w:hAnsi="Times New Roman" w:cs="Times New Roman"/>
          <w:sz w:val="24"/>
          <w:szCs w:val="24"/>
        </w:rPr>
      </w:pPr>
      <w:r w:rsidRPr="009D39BC">
        <w:rPr>
          <w:rFonts w:ascii="Times New Roman" w:hAnsi="Times New Roman" w:cs="Times New Roman"/>
          <w:sz w:val="24"/>
          <w:szCs w:val="24"/>
        </w:rPr>
        <w:t xml:space="preserve">My name is ________________.  I am here from the Center for Faculty Enrichment (CAFE).  </w:t>
      </w:r>
    </w:p>
    <w:p w14:paraId="7CC28953" w14:textId="77777777" w:rsidR="009D39BC" w:rsidRPr="009D39BC" w:rsidRDefault="009D39BC" w:rsidP="009D39BC">
      <w:pPr>
        <w:rPr>
          <w:rFonts w:ascii="Times New Roman" w:hAnsi="Times New Roman" w:cs="Times New Roman"/>
          <w:sz w:val="24"/>
          <w:szCs w:val="24"/>
        </w:rPr>
      </w:pPr>
      <w:r w:rsidRPr="009D39BC">
        <w:rPr>
          <w:rFonts w:ascii="Times New Roman" w:hAnsi="Times New Roman" w:cs="Times New Roman"/>
          <w:sz w:val="24"/>
          <w:szCs w:val="24"/>
        </w:rPr>
        <w:t xml:space="preserve">As you know, Longwood University values high-quality teaching and encourages all faculty to continuously work to maintain effective learning environments. In this spirit, your professor has requested that our Center get input from all of you on your learning experiences in this class. </w:t>
      </w:r>
    </w:p>
    <w:p w14:paraId="4E1B23AC" w14:textId="77777777" w:rsidR="009D39BC" w:rsidRPr="009D39BC" w:rsidRDefault="009D39BC" w:rsidP="009D39BC">
      <w:pPr>
        <w:rPr>
          <w:rFonts w:ascii="Times New Roman" w:hAnsi="Times New Roman" w:cs="Times New Roman"/>
          <w:sz w:val="24"/>
          <w:szCs w:val="24"/>
        </w:rPr>
      </w:pPr>
      <w:r w:rsidRPr="009D39BC">
        <w:rPr>
          <w:rFonts w:ascii="Times New Roman" w:hAnsi="Times New Roman" w:cs="Times New Roman"/>
          <w:sz w:val="24"/>
          <w:szCs w:val="24"/>
        </w:rPr>
        <w:t xml:space="preserve">We appreciate [instructor’s name] investment in continuous improvement in her/his teaching and hope you also recognize the value of your instructor’s time and effort in this process as well. Your involvement today will give your professor additional information for planning both the remainder of this class as well as future courses. </w:t>
      </w:r>
    </w:p>
    <w:p w14:paraId="02345455" w14:textId="77777777" w:rsidR="009D39BC" w:rsidRPr="009D39BC" w:rsidRDefault="009D39BC" w:rsidP="009D39BC">
      <w:pPr>
        <w:rPr>
          <w:rFonts w:ascii="Times New Roman" w:hAnsi="Times New Roman" w:cs="Times New Roman"/>
          <w:sz w:val="24"/>
          <w:szCs w:val="24"/>
        </w:rPr>
      </w:pPr>
      <w:r w:rsidRPr="009D39BC">
        <w:rPr>
          <w:rFonts w:ascii="Times New Roman" w:hAnsi="Times New Roman" w:cs="Times New Roman"/>
          <w:sz w:val="24"/>
          <w:szCs w:val="24"/>
        </w:rPr>
        <w:t xml:space="preserve">We ensure your anonymity during this process; your professor will not know which students made which comments.  Here’s what we will be doing.  First, in small groups, you will answer questions about your learning experiences. Then, we’ll discuss your responses as a class. I will be collecting your responses and taking notes. After today’s meeting, I’ll type up the class responses to create an anonymous report. Finally, I will share that anonymous report with your professor.  </w:t>
      </w:r>
    </w:p>
    <w:p w14:paraId="2C93E200" w14:textId="77777777" w:rsidR="009D39BC" w:rsidRPr="009D39BC" w:rsidRDefault="009D39BC" w:rsidP="009D39BC">
      <w:pPr>
        <w:rPr>
          <w:rFonts w:ascii="Times New Roman" w:hAnsi="Times New Roman" w:cs="Times New Roman"/>
          <w:sz w:val="24"/>
          <w:szCs w:val="24"/>
        </w:rPr>
      </w:pPr>
      <w:r w:rsidRPr="009D39BC">
        <w:rPr>
          <w:rFonts w:ascii="Times New Roman" w:hAnsi="Times New Roman" w:cs="Times New Roman"/>
          <w:sz w:val="24"/>
          <w:szCs w:val="24"/>
        </w:rPr>
        <w:t xml:space="preserve">Are there any questions at this point? </w:t>
      </w:r>
    </w:p>
    <w:p w14:paraId="4051D86B" w14:textId="77777777" w:rsidR="009D39BC" w:rsidRPr="009D39BC" w:rsidRDefault="009D39BC" w:rsidP="009D39BC">
      <w:pPr>
        <w:rPr>
          <w:rFonts w:ascii="Times New Roman" w:hAnsi="Times New Roman" w:cs="Times New Roman"/>
          <w:sz w:val="24"/>
          <w:szCs w:val="24"/>
        </w:rPr>
      </w:pPr>
    </w:p>
    <w:p w14:paraId="1EE8571E" w14:textId="77777777" w:rsidR="009D39BC" w:rsidRPr="009D39BC" w:rsidRDefault="009D39BC" w:rsidP="009D39BC">
      <w:pPr>
        <w:rPr>
          <w:rFonts w:ascii="Times New Roman" w:hAnsi="Times New Roman" w:cs="Times New Roman"/>
          <w:sz w:val="24"/>
          <w:szCs w:val="24"/>
        </w:rPr>
      </w:pPr>
      <w:r w:rsidRPr="009D39BC">
        <w:rPr>
          <w:rFonts w:ascii="Times New Roman" w:hAnsi="Times New Roman" w:cs="Times New Roman"/>
          <w:sz w:val="24"/>
          <w:szCs w:val="24"/>
        </w:rPr>
        <w:t xml:space="preserve">Okay, let’s look at the questions before your begin. </w:t>
      </w:r>
    </w:p>
    <w:p w14:paraId="37D10D3F" w14:textId="465897BD" w:rsidR="00E50AD2" w:rsidRDefault="00E50AD2">
      <w:pPr>
        <w:rPr>
          <w:rFonts w:ascii="Times New Roman" w:hAnsi="Times New Roman" w:cs="Times New Roman"/>
          <w:sz w:val="24"/>
          <w:szCs w:val="24"/>
        </w:rPr>
      </w:pPr>
      <w:r>
        <w:rPr>
          <w:rFonts w:ascii="Times New Roman" w:hAnsi="Times New Roman" w:cs="Times New Roman"/>
          <w:sz w:val="24"/>
          <w:szCs w:val="24"/>
        </w:rPr>
        <w:br w:type="page"/>
      </w:r>
    </w:p>
    <w:p w14:paraId="2AD44146" w14:textId="411CDBEF" w:rsidR="00E50AD2" w:rsidRDefault="00E50AD2" w:rsidP="00E50AD2">
      <w:pPr>
        <w:rPr>
          <w:rFonts w:ascii="Times New Roman" w:hAnsi="Times New Roman" w:cs="Times New Roman"/>
          <w:b/>
          <w:sz w:val="28"/>
          <w:szCs w:val="28"/>
        </w:rPr>
      </w:pPr>
      <w:r w:rsidRPr="009D39BC">
        <w:rPr>
          <w:rFonts w:ascii="Times New Roman" w:hAnsi="Times New Roman" w:cs="Times New Roman"/>
          <w:noProof/>
          <w:sz w:val="24"/>
          <w:szCs w:val="24"/>
        </w:rPr>
        <w:lastRenderedPageBreak/>
        <w:drawing>
          <wp:inline distT="0" distB="0" distL="0" distR="0" wp14:anchorId="0B2E3206" wp14:editId="0641CDA0">
            <wp:extent cx="1600200" cy="584827"/>
            <wp:effectExtent l="0" t="0" r="0" b="6350"/>
            <wp:docPr id="4" name="Picture 4" descr="P:\Cafe Logo\Available to Use\Blue282 Available to Use\Wordmark\Wordmark_Blue_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fe Logo\Available to Use\Blue282 Available to Use\Wordmark\Wordmark_Blue_28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358" cy="599504"/>
                    </a:xfrm>
                    <a:prstGeom prst="rect">
                      <a:avLst/>
                    </a:prstGeom>
                    <a:noFill/>
                    <a:ln>
                      <a:noFill/>
                    </a:ln>
                  </pic:spPr>
                </pic:pic>
              </a:graphicData>
            </a:graphic>
          </wp:inline>
        </w:drawing>
      </w:r>
      <w:r w:rsidRPr="008C6510">
        <w:rPr>
          <w:rFonts w:ascii="Times New Roman" w:hAnsi="Times New Roman" w:cs="Times New Roman"/>
          <w:sz w:val="24"/>
          <w:szCs w:val="24"/>
        </w:rPr>
        <w:tab/>
      </w:r>
      <w:r w:rsidRPr="008C6510">
        <w:rPr>
          <w:rFonts w:ascii="Times New Roman" w:hAnsi="Times New Roman" w:cs="Times New Roman"/>
          <w:sz w:val="24"/>
          <w:szCs w:val="24"/>
        </w:rPr>
        <w:tab/>
      </w:r>
      <w:r w:rsidRPr="008C6510">
        <w:rPr>
          <w:rFonts w:ascii="Times New Roman" w:hAnsi="Times New Roman" w:cs="Times New Roman"/>
          <w:sz w:val="24"/>
          <w:szCs w:val="24"/>
        </w:rPr>
        <w:tab/>
      </w:r>
      <w:r w:rsidRPr="008C6510">
        <w:rPr>
          <w:rFonts w:ascii="Times New Roman" w:hAnsi="Times New Roman" w:cs="Times New Roman"/>
          <w:sz w:val="24"/>
          <w:szCs w:val="24"/>
        </w:rPr>
        <w:tab/>
      </w:r>
      <w:r w:rsidRPr="008C6510">
        <w:rPr>
          <w:rFonts w:ascii="Times New Roman" w:hAnsi="Times New Roman" w:cs="Times New Roman"/>
          <w:sz w:val="24"/>
          <w:szCs w:val="24"/>
        </w:rPr>
        <w:tab/>
      </w:r>
      <w:r w:rsidRPr="00767A49">
        <w:rPr>
          <w:rFonts w:ascii="Times New Roman" w:hAnsi="Times New Roman" w:cs="Times New Roman"/>
          <w:b/>
          <w:sz w:val="28"/>
          <w:szCs w:val="28"/>
        </w:rPr>
        <w:t>Dynamic Learning Dialogue</w:t>
      </w:r>
    </w:p>
    <w:p w14:paraId="2BD8F71E" w14:textId="77777777" w:rsidR="00E50AD2" w:rsidRPr="003A71F9" w:rsidRDefault="00E50AD2" w:rsidP="00E50AD2">
      <w:pPr>
        <w:rPr>
          <w:rFonts w:ascii="Times New Roman" w:hAnsi="Times New Roman" w:cs="Times New Roman"/>
          <w:b/>
          <w:sz w:val="28"/>
          <w:szCs w:val="28"/>
        </w:rPr>
      </w:pPr>
    </w:p>
    <w:p w14:paraId="3D8D07D3" w14:textId="77777777" w:rsidR="00E50AD2" w:rsidRPr="008C6510" w:rsidRDefault="00E50AD2" w:rsidP="00E50AD2">
      <w:pPr>
        <w:spacing w:after="0" w:line="240" w:lineRule="auto"/>
        <w:rPr>
          <w:rFonts w:ascii="Times New Roman" w:hAnsi="Times New Roman" w:cs="Times New Roman"/>
          <w:b/>
          <w:sz w:val="24"/>
          <w:szCs w:val="24"/>
        </w:rPr>
      </w:pPr>
      <w:r w:rsidRPr="008C6510">
        <w:rPr>
          <w:rFonts w:ascii="Times New Roman" w:hAnsi="Times New Roman" w:cs="Times New Roman"/>
          <w:b/>
          <w:sz w:val="24"/>
          <w:szCs w:val="24"/>
        </w:rPr>
        <w:t>Instructor:</w:t>
      </w:r>
      <w:r w:rsidRPr="008C6510">
        <w:rPr>
          <w:rFonts w:ascii="Times New Roman" w:hAnsi="Times New Roman" w:cs="Times New Roman"/>
          <w:b/>
          <w:sz w:val="24"/>
          <w:szCs w:val="24"/>
        </w:rPr>
        <w:tab/>
      </w:r>
      <w:r w:rsidRPr="008C6510">
        <w:rPr>
          <w:rFonts w:ascii="Times New Roman" w:hAnsi="Times New Roman" w:cs="Times New Roman"/>
          <w:b/>
          <w:sz w:val="24"/>
          <w:szCs w:val="24"/>
        </w:rPr>
        <w:tab/>
      </w:r>
      <w:r w:rsidRPr="008C6510">
        <w:rPr>
          <w:rFonts w:ascii="Times New Roman" w:hAnsi="Times New Roman" w:cs="Times New Roman"/>
          <w:b/>
          <w:sz w:val="24"/>
          <w:szCs w:val="24"/>
        </w:rPr>
        <w:tab/>
      </w:r>
      <w:r w:rsidRPr="008C6510">
        <w:rPr>
          <w:rFonts w:ascii="Times New Roman" w:hAnsi="Times New Roman" w:cs="Times New Roman"/>
          <w:b/>
          <w:sz w:val="24"/>
          <w:szCs w:val="24"/>
        </w:rPr>
        <w:tab/>
        <w:t>Course: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C6510">
        <w:rPr>
          <w:rFonts w:ascii="Times New Roman" w:hAnsi="Times New Roman" w:cs="Times New Roman"/>
          <w:b/>
          <w:sz w:val="24"/>
          <w:szCs w:val="24"/>
        </w:rPr>
        <w:t>Consultant:</w:t>
      </w:r>
      <w:r w:rsidRPr="008C6510">
        <w:rPr>
          <w:rFonts w:ascii="Times New Roman" w:hAnsi="Times New Roman" w:cs="Times New Roman"/>
          <w:b/>
          <w:sz w:val="24"/>
          <w:szCs w:val="24"/>
        </w:rPr>
        <w:tab/>
      </w:r>
      <w:r w:rsidRPr="008C6510">
        <w:rPr>
          <w:rFonts w:ascii="Times New Roman" w:hAnsi="Times New Roman" w:cs="Times New Roman"/>
          <w:b/>
          <w:sz w:val="24"/>
          <w:szCs w:val="24"/>
        </w:rPr>
        <w:tab/>
      </w:r>
      <w:r w:rsidRPr="008C6510">
        <w:rPr>
          <w:rFonts w:ascii="Times New Roman" w:hAnsi="Times New Roman" w:cs="Times New Roman"/>
          <w:b/>
          <w:sz w:val="24"/>
          <w:szCs w:val="24"/>
        </w:rPr>
        <w:tab/>
      </w:r>
      <w:r w:rsidRPr="008C6510">
        <w:rPr>
          <w:rFonts w:ascii="Times New Roman" w:hAnsi="Times New Roman" w:cs="Times New Roman"/>
          <w:b/>
          <w:sz w:val="24"/>
          <w:szCs w:val="24"/>
        </w:rPr>
        <w:tab/>
      </w:r>
      <w:r>
        <w:rPr>
          <w:rFonts w:ascii="Times New Roman" w:hAnsi="Times New Roman" w:cs="Times New Roman"/>
          <w:b/>
          <w:sz w:val="24"/>
          <w:szCs w:val="24"/>
        </w:rPr>
        <w:tab/>
      </w:r>
      <w:r w:rsidRPr="008C6510">
        <w:rPr>
          <w:rFonts w:ascii="Times New Roman" w:hAnsi="Times New Roman" w:cs="Times New Roman"/>
          <w:b/>
          <w:sz w:val="24"/>
          <w:szCs w:val="24"/>
        </w:rPr>
        <w:t>Date:</w:t>
      </w:r>
    </w:p>
    <w:p w14:paraId="6671FFE5" w14:textId="77777777" w:rsidR="00E50AD2" w:rsidRPr="008C6510" w:rsidRDefault="00E50AD2" w:rsidP="00E50AD2">
      <w:pPr>
        <w:spacing w:after="0" w:line="240" w:lineRule="auto"/>
        <w:rPr>
          <w:rFonts w:ascii="Times New Roman" w:hAnsi="Times New Roman" w:cs="Times New Roman"/>
          <w:b/>
          <w:sz w:val="24"/>
          <w:szCs w:val="24"/>
        </w:rPr>
      </w:pPr>
    </w:p>
    <w:tbl>
      <w:tblPr>
        <w:tblStyle w:val="TableGrid"/>
        <w:tblW w:w="15030" w:type="dxa"/>
        <w:tblInd w:w="-275" w:type="dxa"/>
        <w:tblLook w:val="04A0" w:firstRow="1" w:lastRow="0" w:firstColumn="1" w:lastColumn="0" w:noHBand="0" w:noVBand="1"/>
      </w:tblPr>
      <w:tblGrid>
        <w:gridCol w:w="5071"/>
        <w:gridCol w:w="4797"/>
        <w:gridCol w:w="5162"/>
      </w:tblGrid>
      <w:tr w:rsidR="00E50AD2" w:rsidRPr="008C6510" w14:paraId="4A6DEC6F" w14:textId="77777777" w:rsidTr="005514EC">
        <w:trPr>
          <w:trHeight w:val="755"/>
        </w:trPr>
        <w:tc>
          <w:tcPr>
            <w:tcW w:w="5071" w:type="dxa"/>
            <w:shd w:val="clear" w:color="auto" w:fill="E7E6E6" w:themeFill="background2"/>
          </w:tcPr>
          <w:p w14:paraId="3E72D0A7"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What helps YOUR learning in this course?</w:t>
            </w:r>
          </w:p>
          <w:p w14:paraId="55BB760D"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How does this help?</w:t>
            </w:r>
          </w:p>
        </w:tc>
        <w:tc>
          <w:tcPr>
            <w:tcW w:w="4797" w:type="dxa"/>
            <w:shd w:val="clear" w:color="auto" w:fill="E7E6E6" w:themeFill="background2"/>
          </w:tcPr>
          <w:p w14:paraId="13ACB355"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What hinders YOUR learning in this course?</w:t>
            </w:r>
          </w:p>
          <w:p w14:paraId="636878DA"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How does this hinder?</w:t>
            </w:r>
          </w:p>
        </w:tc>
        <w:tc>
          <w:tcPr>
            <w:tcW w:w="5162" w:type="dxa"/>
            <w:shd w:val="clear" w:color="auto" w:fill="E7E6E6" w:themeFill="background2"/>
          </w:tcPr>
          <w:p w14:paraId="39F12D25"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What suggestions do you have to improve your learning in this class?</w:t>
            </w:r>
          </w:p>
          <w:p w14:paraId="745DB822"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How would this help?</w:t>
            </w:r>
          </w:p>
        </w:tc>
      </w:tr>
      <w:tr w:rsidR="00E50AD2" w:rsidRPr="008C6510" w14:paraId="5C164F26" w14:textId="77777777" w:rsidTr="005514EC">
        <w:trPr>
          <w:trHeight w:val="2933"/>
        </w:trPr>
        <w:tc>
          <w:tcPr>
            <w:tcW w:w="5071" w:type="dxa"/>
          </w:tcPr>
          <w:p w14:paraId="7614305E" w14:textId="77777777" w:rsidR="00E50AD2" w:rsidRPr="008C6510" w:rsidRDefault="00E50AD2" w:rsidP="005514EC">
            <w:pPr>
              <w:rPr>
                <w:rFonts w:ascii="Times New Roman" w:hAnsi="Times New Roman" w:cs="Times New Roman"/>
                <w:sz w:val="24"/>
                <w:szCs w:val="24"/>
              </w:rPr>
            </w:pPr>
          </w:p>
        </w:tc>
        <w:tc>
          <w:tcPr>
            <w:tcW w:w="4797" w:type="dxa"/>
          </w:tcPr>
          <w:p w14:paraId="7F908260" w14:textId="77777777" w:rsidR="00E50AD2" w:rsidRPr="008C6510" w:rsidRDefault="00E50AD2" w:rsidP="005514EC">
            <w:pPr>
              <w:rPr>
                <w:rFonts w:ascii="Times New Roman" w:hAnsi="Times New Roman" w:cs="Times New Roman"/>
                <w:sz w:val="24"/>
                <w:szCs w:val="24"/>
              </w:rPr>
            </w:pPr>
          </w:p>
        </w:tc>
        <w:tc>
          <w:tcPr>
            <w:tcW w:w="5162" w:type="dxa"/>
          </w:tcPr>
          <w:p w14:paraId="65E6A35F" w14:textId="77777777" w:rsidR="00E50AD2" w:rsidRPr="008C6510" w:rsidRDefault="00E50AD2" w:rsidP="005514EC">
            <w:pPr>
              <w:rPr>
                <w:rFonts w:ascii="Times New Roman" w:hAnsi="Times New Roman" w:cs="Times New Roman"/>
                <w:sz w:val="24"/>
                <w:szCs w:val="24"/>
              </w:rPr>
            </w:pPr>
          </w:p>
        </w:tc>
      </w:tr>
      <w:tr w:rsidR="00E50AD2" w:rsidRPr="008C6510" w14:paraId="6A1B81F1" w14:textId="77777777" w:rsidTr="005514EC">
        <w:tc>
          <w:tcPr>
            <w:tcW w:w="5071" w:type="dxa"/>
            <w:shd w:val="clear" w:color="auto" w:fill="E7E6E6" w:themeFill="background2"/>
          </w:tcPr>
          <w:p w14:paraId="5EE74443"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What are YOU doing that helps your learning in this course?</w:t>
            </w:r>
          </w:p>
          <w:p w14:paraId="6932A7E9" w14:textId="77777777" w:rsidR="00E50AD2" w:rsidRPr="008C6510" w:rsidRDefault="00E50AD2" w:rsidP="005514EC">
            <w:pPr>
              <w:rPr>
                <w:rFonts w:ascii="Times New Roman" w:hAnsi="Times New Roman" w:cs="Times New Roman"/>
              </w:rPr>
            </w:pPr>
            <w:r w:rsidRPr="008C6510">
              <w:rPr>
                <w:rFonts w:ascii="Times New Roman" w:hAnsi="Times New Roman" w:cs="Times New Roman"/>
                <w:b/>
              </w:rPr>
              <w:t>How does this help?</w:t>
            </w:r>
          </w:p>
        </w:tc>
        <w:tc>
          <w:tcPr>
            <w:tcW w:w="4797" w:type="dxa"/>
            <w:shd w:val="clear" w:color="auto" w:fill="E7E6E6" w:themeFill="background2"/>
          </w:tcPr>
          <w:p w14:paraId="57609339"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What are YOU doing that hinders your learning in this course?</w:t>
            </w:r>
          </w:p>
          <w:p w14:paraId="2EFCDC08" w14:textId="77777777" w:rsidR="00E50AD2" w:rsidRPr="008C6510" w:rsidRDefault="00E50AD2" w:rsidP="005514EC">
            <w:pPr>
              <w:rPr>
                <w:rFonts w:ascii="Times New Roman" w:hAnsi="Times New Roman" w:cs="Times New Roman"/>
              </w:rPr>
            </w:pPr>
            <w:r w:rsidRPr="008C6510">
              <w:rPr>
                <w:rFonts w:ascii="Times New Roman" w:hAnsi="Times New Roman" w:cs="Times New Roman"/>
                <w:b/>
              </w:rPr>
              <w:t>How does this hinder?</w:t>
            </w:r>
          </w:p>
        </w:tc>
        <w:tc>
          <w:tcPr>
            <w:tcW w:w="5162" w:type="dxa"/>
            <w:shd w:val="clear" w:color="auto" w:fill="E7E6E6" w:themeFill="background2"/>
          </w:tcPr>
          <w:p w14:paraId="3591EF15"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What could YOU do to improve your learning in this class?</w:t>
            </w:r>
          </w:p>
          <w:p w14:paraId="3A8DB9BE" w14:textId="77777777" w:rsidR="00E50AD2" w:rsidRPr="008C6510" w:rsidRDefault="00E50AD2" w:rsidP="005514EC">
            <w:pPr>
              <w:rPr>
                <w:rFonts w:ascii="Times New Roman" w:hAnsi="Times New Roman" w:cs="Times New Roman"/>
                <w:b/>
              </w:rPr>
            </w:pPr>
            <w:r w:rsidRPr="008C6510">
              <w:rPr>
                <w:rFonts w:ascii="Times New Roman" w:hAnsi="Times New Roman" w:cs="Times New Roman"/>
                <w:b/>
              </w:rPr>
              <w:t>How would this help?</w:t>
            </w:r>
          </w:p>
        </w:tc>
      </w:tr>
      <w:tr w:rsidR="00E50AD2" w:rsidRPr="008C6510" w14:paraId="6AF5AEF8" w14:textId="77777777" w:rsidTr="005514EC">
        <w:trPr>
          <w:trHeight w:val="3176"/>
        </w:trPr>
        <w:tc>
          <w:tcPr>
            <w:tcW w:w="5071" w:type="dxa"/>
          </w:tcPr>
          <w:p w14:paraId="3C54E52D" w14:textId="77777777" w:rsidR="00E50AD2" w:rsidRPr="008C6510" w:rsidRDefault="00E50AD2" w:rsidP="005514EC">
            <w:pPr>
              <w:rPr>
                <w:rFonts w:ascii="Times New Roman" w:hAnsi="Times New Roman" w:cs="Times New Roman"/>
                <w:sz w:val="24"/>
                <w:szCs w:val="24"/>
              </w:rPr>
            </w:pPr>
          </w:p>
        </w:tc>
        <w:tc>
          <w:tcPr>
            <w:tcW w:w="4797" w:type="dxa"/>
          </w:tcPr>
          <w:p w14:paraId="1FE8B509" w14:textId="77777777" w:rsidR="00E50AD2" w:rsidRPr="008C6510" w:rsidRDefault="00E50AD2" w:rsidP="005514EC">
            <w:pPr>
              <w:rPr>
                <w:rFonts w:ascii="Times New Roman" w:hAnsi="Times New Roman" w:cs="Times New Roman"/>
                <w:sz w:val="24"/>
                <w:szCs w:val="24"/>
              </w:rPr>
            </w:pPr>
          </w:p>
        </w:tc>
        <w:tc>
          <w:tcPr>
            <w:tcW w:w="5162" w:type="dxa"/>
          </w:tcPr>
          <w:p w14:paraId="3D75CAE6" w14:textId="77777777" w:rsidR="00E50AD2" w:rsidRPr="008C6510" w:rsidRDefault="00E50AD2" w:rsidP="005514EC">
            <w:pPr>
              <w:rPr>
                <w:rFonts w:ascii="Times New Roman" w:hAnsi="Times New Roman" w:cs="Times New Roman"/>
                <w:sz w:val="24"/>
                <w:szCs w:val="24"/>
              </w:rPr>
            </w:pPr>
          </w:p>
        </w:tc>
      </w:tr>
    </w:tbl>
    <w:p w14:paraId="6E4662FE" w14:textId="77777777" w:rsidR="00E50AD2" w:rsidRPr="008C6510" w:rsidRDefault="00E50AD2" w:rsidP="00E50AD2">
      <w:pPr>
        <w:spacing w:after="0" w:line="240" w:lineRule="auto"/>
        <w:rPr>
          <w:rFonts w:ascii="Times New Roman" w:hAnsi="Times New Roman" w:cs="Times New Roman"/>
          <w:sz w:val="24"/>
          <w:szCs w:val="24"/>
        </w:rPr>
      </w:pPr>
    </w:p>
    <w:p w14:paraId="4FC2143D" w14:textId="77777777" w:rsidR="009D39BC" w:rsidRPr="009D39BC" w:rsidRDefault="009D39BC" w:rsidP="00E50AD2">
      <w:pPr>
        <w:rPr>
          <w:rFonts w:ascii="Times New Roman" w:hAnsi="Times New Roman" w:cs="Times New Roman"/>
          <w:sz w:val="24"/>
          <w:szCs w:val="24"/>
        </w:rPr>
      </w:pPr>
    </w:p>
    <w:sectPr w:rsidR="009D39BC" w:rsidRPr="009D39BC" w:rsidSect="00E50AD2">
      <w:pgSz w:w="15840" w:h="12240" w:orient="landscape"/>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AA1"/>
    <w:multiLevelType w:val="multilevel"/>
    <w:tmpl w:val="F842953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A7636F"/>
    <w:multiLevelType w:val="multilevel"/>
    <w:tmpl w:val="5EFEA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6F2269"/>
    <w:multiLevelType w:val="multilevel"/>
    <w:tmpl w:val="F842953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103D7A"/>
    <w:multiLevelType w:val="hybridMultilevel"/>
    <w:tmpl w:val="642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302B3"/>
    <w:multiLevelType w:val="hybridMultilevel"/>
    <w:tmpl w:val="79D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49"/>
    <w:rsid w:val="004248F5"/>
    <w:rsid w:val="004D120D"/>
    <w:rsid w:val="00591DA0"/>
    <w:rsid w:val="005B3089"/>
    <w:rsid w:val="005B7473"/>
    <w:rsid w:val="005E2CBF"/>
    <w:rsid w:val="00794DC1"/>
    <w:rsid w:val="00885449"/>
    <w:rsid w:val="00897F46"/>
    <w:rsid w:val="009D39BC"/>
    <w:rsid w:val="00A66751"/>
    <w:rsid w:val="00AB0436"/>
    <w:rsid w:val="00BD7867"/>
    <w:rsid w:val="00E50AD2"/>
    <w:rsid w:val="00E9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53BE"/>
  <w15:chartTrackingRefBased/>
  <w15:docId w15:val="{C25CB88F-FCB6-4B3D-9B2E-E1D54F1A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854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667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4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5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449"/>
    <w:rPr>
      <w:b/>
      <w:bCs/>
    </w:rPr>
  </w:style>
  <w:style w:type="character" w:styleId="Hyperlink">
    <w:name w:val="Hyperlink"/>
    <w:basedOn w:val="DefaultParagraphFont"/>
    <w:uiPriority w:val="99"/>
    <w:unhideWhenUsed/>
    <w:rsid w:val="00885449"/>
    <w:rPr>
      <w:color w:val="0563C1" w:themeColor="hyperlink"/>
      <w:u w:val="single"/>
    </w:rPr>
  </w:style>
  <w:style w:type="paragraph" w:styleId="BalloonText">
    <w:name w:val="Balloon Text"/>
    <w:basedOn w:val="Normal"/>
    <w:link w:val="BalloonTextChar"/>
    <w:uiPriority w:val="99"/>
    <w:semiHidden/>
    <w:unhideWhenUsed/>
    <w:rsid w:val="005E2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BF"/>
    <w:rPr>
      <w:rFonts w:ascii="Segoe UI" w:hAnsi="Segoe UI" w:cs="Segoe UI"/>
      <w:sz w:val="18"/>
      <w:szCs w:val="18"/>
    </w:rPr>
  </w:style>
  <w:style w:type="character" w:styleId="CommentReference">
    <w:name w:val="annotation reference"/>
    <w:basedOn w:val="DefaultParagraphFont"/>
    <w:uiPriority w:val="99"/>
    <w:semiHidden/>
    <w:unhideWhenUsed/>
    <w:rsid w:val="00897F46"/>
    <w:rPr>
      <w:sz w:val="16"/>
      <w:szCs w:val="16"/>
    </w:rPr>
  </w:style>
  <w:style w:type="paragraph" w:styleId="CommentText">
    <w:name w:val="annotation text"/>
    <w:basedOn w:val="Normal"/>
    <w:link w:val="CommentTextChar"/>
    <w:uiPriority w:val="99"/>
    <w:semiHidden/>
    <w:unhideWhenUsed/>
    <w:rsid w:val="00897F46"/>
    <w:pPr>
      <w:spacing w:line="240" w:lineRule="auto"/>
    </w:pPr>
    <w:rPr>
      <w:sz w:val="20"/>
      <w:szCs w:val="20"/>
    </w:rPr>
  </w:style>
  <w:style w:type="character" w:customStyle="1" w:styleId="CommentTextChar">
    <w:name w:val="Comment Text Char"/>
    <w:basedOn w:val="DefaultParagraphFont"/>
    <w:link w:val="CommentText"/>
    <w:uiPriority w:val="99"/>
    <w:semiHidden/>
    <w:rsid w:val="00897F46"/>
    <w:rPr>
      <w:sz w:val="20"/>
      <w:szCs w:val="20"/>
    </w:rPr>
  </w:style>
  <w:style w:type="paragraph" w:styleId="CommentSubject">
    <w:name w:val="annotation subject"/>
    <w:basedOn w:val="CommentText"/>
    <w:next w:val="CommentText"/>
    <w:link w:val="CommentSubjectChar"/>
    <w:uiPriority w:val="99"/>
    <w:semiHidden/>
    <w:unhideWhenUsed/>
    <w:rsid w:val="00897F46"/>
    <w:rPr>
      <w:b/>
      <w:bCs/>
    </w:rPr>
  </w:style>
  <w:style w:type="character" w:customStyle="1" w:styleId="CommentSubjectChar">
    <w:name w:val="Comment Subject Char"/>
    <w:basedOn w:val="CommentTextChar"/>
    <w:link w:val="CommentSubject"/>
    <w:uiPriority w:val="99"/>
    <w:semiHidden/>
    <w:rsid w:val="00897F46"/>
    <w:rPr>
      <w:b/>
      <w:bCs/>
      <w:sz w:val="20"/>
      <w:szCs w:val="20"/>
    </w:rPr>
  </w:style>
  <w:style w:type="paragraph" w:styleId="ListParagraph">
    <w:name w:val="List Paragraph"/>
    <w:basedOn w:val="Normal"/>
    <w:uiPriority w:val="34"/>
    <w:qFormat/>
    <w:rsid w:val="00A66751"/>
    <w:pPr>
      <w:ind w:left="720"/>
      <w:contextualSpacing/>
    </w:pPr>
  </w:style>
  <w:style w:type="character" w:customStyle="1" w:styleId="Heading1Char">
    <w:name w:val="Heading 1 Char"/>
    <w:basedOn w:val="DefaultParagraphFont"/>
    <w:link w:val="Heading1"/>
    <w:uiPriority w:val="9"/>
    <w:rsid w:val="00A6675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66751"/>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A667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6751"/>
    <w:rPr>
      <w:rFonts w:eastAsiaTheme="minorEastAsia"/>
      <w:color w:val="5A5A5A" w:themeColor="text1" w:themeTint="A5"/>
      <w:spacing w:val="15"/>
    </w:rPr>
  </w:style>
  <w:style w:type="table" w:styleId="TableGrid">
    <w:name w:val="Table Grid"/>
    <w:basedOn w:val="TableNormal"/>
    <w:uiPriority w:val="39"/>
    <w:rsid w:val="00E5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jmu.edu/cfi/teaching/teaching-consultations/tap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fe@longwood.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Pamela;Renee Gutierrez;R Adam Franssen</dc:creator>
  <cp:keywords/>
  <dc:description/>
  <cp:lastModifiedBy>Tracy, Pamela</cp:lastModifiedBy>
  <cp:revision>2</cp:revision>
  <cp:lastPrinted>2018-02-08T13:42:00Z</cp:lastPrinted>
  <dcterms:created xsi:type="dcterms:W3CDTF">2018-02-22T15:09:00Z</dcterms:created>
  <dcterms:modified xsi:type="dcterms:W3CDTF">2018-02-22T15:09:00Z</dcterms:modified>
</cp:coreProperties>
</file>