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jc w:val="center"/>
      </w:pPr>
    </w:p>
    <w:p w:rsidR="004F1C54" w:rsidRDefault="004F1C54" w:rsidP="004F1C54">
      <w:pPr>
        <w:spacing w:line="480" w:lineRule="auto"/>
        <w:jc w:val="center"/>
      </w:pPr>
      <w:r>
        <w:t xml:space="preserve">Short Paper 2: Analysis of </w:t>
      </w:r>
      <w:r>
        <w:rPr>
          <w:i/>
        </w:rPr>
        <w:t>Courage Tastes of Blood</w:t>
      </w:r>
    </w:p>
    <w:p w:rsidR="004F1C54" w:rsidRDefault="004F1C54" w:rsidP="004F1C54">
      <w:pPr>
        <w:spacing w:line="480" w:lineRule="auto"/>
        <w:jc w:val="center"/>
      </w:pPr>
    </w:p>
    <w:p w:rsidR="004F1C54" w:rsidRDefault="004F1C54" w:rsidP="004F1C54">
      <w:pPr>
        <w:spacing w:line="480" w:lineRule="auto"/>
        <w:jc w:val="center"/>
      </w:pPr>
      <w:r>
        <w:t>Madison Lewis</w:t>
      </w: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4F1C54" w:rsidRDefault="004F1C54" w:rsidP="004F1C54">
      <w:pPr>
        <w:spacing w:line="480" w:lineRule="auto"/>
        <w:jc w:val="center"/>
      </w:pPr>
    </w:p>
    <w:p w:rsidR="009009CD" w:rsidRDefault="009009CD" w:rsidP="004F1C54">
      <w:pPr>
        <w:spacing w:line="480" w:lineRule="auto"/>
        <w:jc w:val="center"/>
      </w:pPr>
    </w:p>
    <w:p w:rsidR="004F1C54" w:rsidRDefault="004F1C54" w:rsidP="004F1C54">
      <w:pPr>
        <w:spacing w:line="480" w:lineRule="auto"/>
        <w:jc w:val="center"/>
      </w:pPr>
      <w:r>
        <w:t>HIST 110-50</w:t>
      </w:r>
    </w:p>
    <w:p w:rsidR="004F1C54" w:rsidRDefault="004F1C54" w:rsidP="004F1C54">
      <w:pPr>
        <w:spacing w:line="480" w:lineRule="auto"/>
        <w:jc w:val="center"/>
      </w:pPr>
      <w:r>
        <w:t>Dr. William Holliday</w:t>
      </w:r>
    </w:p>
    <w:p w:rsidR="004F1C54" w:rsidRDefault="004F1C54" w:rsidP="004F1C54">
      <w:pPr>
        <w:spacing w:line="480" w:lineRule="auto"/>
        <w:jc w:val="center"/>
      </w:pPr>
      <w:r>
        <w:t>19 April 2016</w:t>
      </w:r>
    </w:p>
    <w:p w:rsidR="004F1C54" w:rsidRPr="004F1C54" w:rsidRDefault="009009CD" w:rsidP="009009CD">
      <w:pPr>
        <w:spacing w:line="480" w:lineRule="auto"/>
        <w:jc w:val="center"/>
      </w:pPr>
      <w:r w:rsidRPr="002373D7">
        <w:t>I have neither given nor received help on this work, nor am I aware of any infraction of the Honor Code.</w:t>
      </w:r>
    </w:p>
    <w:p w:rsidR="00FE3C31" w:rsidRDefault="00FE3C31" w:rsidP="00FE3C31">
      <w:pPr>
        <w:spacing w:line="480" w:lineRule="auto"/>
      </w:pPr>
      <w:r>
        <w:lastRenderedPageBreak/>
        <w:t>Madison Lewis</w:t>
      </w:r>
    </w:p>
    <w:p w:rsidR="00FE3C31" w:rsidRDefault="00FE3C31" w:rsidP="00FE3C31">
      <w:pPr>
        <w:spacing w:line="480" w:lineRule="auto"/>
      </w:pPr>
      <w:r>
        <w:t>Dr. William Holliday</w:t>
      </w:r>
    </w:p>
    <w:p w:rsidR="00FE3C31" w:rsidRDefault="00FE3C31" w:rsidP="00FE3C31">
      <w:pPr>
        <w:spacing w:line="480" w:lineRule="auto"/>
      </w:pPr>
      <w:r>
        <w:t>HIST 110-50</w:t>
      </w:r>
    </w:p>
    <w:p w:rsidR="00FE3C31" w:rsidRDefault="00FE3C31" w:rsidP="00FE3C31">
      <w:pPr>
        <w:spacing w:line="480" w:lineRule="auto"/>
      </w:pPr>
      <w:r>
        <w:t>19 April 2016</w:t>
      </w:r>
    </w:p>
    <w:p w:rsidR="00FE3C31" w:rsidRDefault="00FE3C31" w:rsidP="00FE3C31">
      <w:pPr>
        <w:spacing w:line="480" w:lineRule="auto"/>
        <w:jc w:val="center"/>
      </w:pPr>
      <w:r>
        <w:t xml:space="preserve">Short Paper 2: Analysis of </w:t>
      </w:r>
      <w:r w:rsidRPr="009009CD">
        <w:rPr>
          <w:i/>
        </w:rPr>
        <w:t>Courage Tastes of Blood</w:t>
      </w:r>
    </w:p>
    <w:p w:rsidR="007C380F" w:rsidRDefault="00FE3C31" w:rsidP="00FE3C31">
      <w:pPr>
        <w:spacing w:line="480" w:lineRule="auto"/>
      </w:pPr>
      <w:r>
        <w:tab/>
      </w:r>
      <w:r w:rsidR="007C380F">
        <w:rPr>
          <w:i/>
        </w:rPr>
        <w:t xml:space="preserve">Courage Tastes of </w:t>
      </w:r>
      <w:r w:rsidR="007C380F" w:rsidRPr="007C380F">
        <w:rPr>
          <w:i/>
        </w:rPr>
        <w:t>Blood</w:t>
      </w:r>
      <w:r w:rsidR="007C380F">
        <w:t xml:space="preserve"> is an account of the history of the indigenous Mapuche people of Chile, starting most heavily with the early 1900s. Florencia E. Mallon spent several years working on</w:t>
      </w:r>
      <w:r w:rsidR="00591088">
        <w:t xml:space="preserve"> the book, during which time she struck up a very close relationship with several influential Mapuche people. </w:t>
      </w:r>
      <w:r w:rsidR="007C380F" w:rsidRPr="007C380F">
        <w:t>In</w:t>
      </w:r>
      <w:r w:rsidR="007C380F">
        <w:t xml:space="preserve"> her somewhat biased </w:t>
      </w:r>
      <w:r w:rsidR="007C380F">
        <w:t>work</w:t>
      </w:r>
      <w:r w:rsidR="007C380F">
        <w:t xml:space="preserve">, Mallon details the significance of the </w:t>
      </w:r>
      <w:proofErr w:type="spellStart"/>
      <w:r w:rsidR="007C380F">
        <w:t>Mapuche’s</w:t>
      </w:r>
      <w:proofErr w:type="spellEnd"/>
      <w:r w:rsidR="007C380F">
        <w:t xml:space="preserve"> struggles with retaining land, cultural identity, and economic stability, and she also writes in such a way that the conflicting political ideologies and the global power struggle due to the Cold War can be seen as influential to the way with which the </w:t>
      </w:r>
      <w:proofErr w:type="spellStart"/>
      <w:r w:rsidR="007C380F">
        <w:t>Mapuche’s</w:t>
      </w:r>
      <w:proofErr w:type="spellEnd"/>
      <w:r w:rsidR="007C380F">
        <w:t xml:space="preserve"> problems were dealt. </w:t>
      </w:r>
    </w:p>
    <w:p w:rsidR="00553E2B" w:rsidRDefault="00A36128" w:rsidP="007C380F">
      <w:pPr>
        <w:spacing w:line="480" w:lineRule="auto"/>
        <w:ind w:firstLine="720"/>
      </w:pPr>
      <w:r>
        <w:t xml:space="preserve">The biggest, most obvious issue with which the Mapuche people struggled </w:t>
      </w:r>
      <w:r w:rsidR="000D697A">
        <w:t xml:space="preserve">was being able to </w:t>
      </w:r>
      <w:r w:rsidR="00A62C4D">
        <w:t>obtain and then retain land of their own.</w:t>
      </w:r>
      <w:r w:rsidR="000D697A">
        <w:t xml:space="preserve"> The Mapuche are a Chilean indigenous people who were tied to their land in more w</w:t>
      </w:r>
      <w:r w:rsidR="00707329">
        <w:t xml:space="preserve">ays than one—both </w:t>
      </w:r>
      <w:r w:rsidR="00FA48F1">
        <w:t xml:space="preserve">culturally and emotionally. Sharing the same land their ancestors shared </w:t>
      </w:r>
      <w:r w:rsidR="00547334">
        <w:t>allowed</w:t>
      </w:r>
      <w:r w:rsidR="00FA48F1">
        <w:t xml:space="preserve"> the Mapuche people </w:t>
      </w:r>
      <w:r w:rsidR="00547334">
        <w:t xml:space="preserve">to </w:t>
      </w:r>
      <w:r w:rsidR="00B907F5">
        <w:t>maintain</w:t>
      </w:r>
      <w:r w:rsidR="00547334">
        <w:t xml:space="preserve"> </w:t>
      </w:r>
      <w:r w:rsidR="00FA48F1">
        <w:t xml:space="preserve">a sense of cultural identity. Unfortunately, however, </w:t>
      </w:r>
      <w:r w:rsidR="002151AA">
        <w:t xml:space="preserve">in </w:t>
      </w:r>
      <w:r w:rsidR="00A676CA">
        <w:t xml:space="preserve">the </w:t>
      </w:r>
      <w:r w:rsidR="002151AA">
        <w:t xml:space="preserve">early part of the 1900s, the </w:t>
      </w:r>
      <w:r w:rsidR="00A676CA">
        <w:t>Mapuche</w:t>
      </w:r>
      <w:r w:rsidR="00FA48F1">
        <w:t xml:space="preserve"> did not </w:t>
      </w:r>
      <w:r w:rsidR="00A676CA">
        <w:t xml:space="preserve">“legally” have possession of the land they inhabited, and many of them were forced to relocate; in the process, </w:t>
      </w:r>
      <w:r w:rsidR="006C4542">
        <w:t>they were stripped of more than just the soil on which they were accustomed to living.</w:t>
      </w:r>
      <w:r w:rsidR="009104BA">
        <w:t xml:space="preserve"> This led to another problem the Mapuche faced: a</w:t>
      </w:r>
      <w:r w:rsidR="006936C6">
        <w:t>long with the</w:t>
      </w:r>
      <w:r w:rsidR="009104BA">
        <w:t>ir</w:t>
      </w:r>
      <w:r w:rsidR="006936C6">
        <w:t xml:space="preserve"> land, they left behind a portion of the</w:t>
      </w:r>
      <w:r w:rsidR="009104BA">
        <w:t>ir</w:t>
      </w:r>
      <w:r w:rsidR="006936C6">
        <w:t xml:space="preserve"> aforementioned cultural identity.</w:t>
      </w:r>
      <w:r w:rsidR="00E93F38">
        <w:t xml:space="preserve"> </w:t>
      </w:r>
      <w:r w:rsidR="004F241B">
        <w:t>The seizure of “their”</w:t>
      </w:r>
      <w:r w:rsidR="002475AF">
        <w:t xml:space="preserve"> land was, understandably, a frustrating, heartbreaking, and generally emotionally draining thing for the Mapuche to endure. </w:t>
      </w:r>
      <w:r w:rsidR="007B2199">
        <w:lastRenderedPageBreak/>
        <w:t>As Mallon herself wrote, “[u]</w:t>
      </w:r>
      <w:proofErr w:type="spellStart"/>
      <w:r w:rsidR="007B2199">
        <w:t>nder</w:t>
      </w:r>
      <w:proofErr w:type="spellEnd"/>
      <w:r w:rsidR="007B2199">
        <w:t xml:space="preserve"> such extreme conditions, it is not surprising that people sought out explanations from a divine power” (</w:t>
      </w:r>
      <w:r w:rsidR="00D978BE">
        <w:t xml:space="preserve">Mallon </w:t>
      </w:r>
      <w:r w:rsidR="007B2199">
        <w:t xml:space="preserve">79). </w:t>
      </w:r>
      <w:r w:rsidR="002D3DA9">
        <w:t>The Mapuche were fearful of the future a</w:t>
      </w:r>
      <w:r w:rsidR="007D2CDB">
        <w:t>s well as emotionally battered; therefore,</w:t>
      </w:r>
      <w:r w:rsidR="002D3DA9">
        <w:t xml:space="preserve"> they sought solace in God. “[I]</w:t>
      </w:r>
      <w:proofErr w:type="spellStart"/>
      <w:r w:rsidR="002D3DA9">
        <w:t>nterest</w:t>
      </w:r>
      <w:proofErr w:type="spellEnd"/>
      <w:r w:rsidR="002D3DA9">
        <w:t xml:space="preserve"> in the Anglican </w:t>
      </w:r>
      <w:proofErr w:type="gramStart"/>
      <w:r w:rsidR="002D3DA9">
        <w:t>church</w:t>
      </w:r>
      <w:proofErr w:type="gramEnd"/>
      <w:r w:rsidR="002D3DA9">
        <w:t xml:space="preserve"> began to increase” dramatically among the Mapuche people beginning in the 1960s (Ma</w:t>
      </w:r>
      <w:bookmarkStart w:id="0" w:name="_GoBack"/>
      <w:bookmarkEnd w:id="0"/>
      <w:r w:rsidR="002D3DA9">
        <w:t>llon, 7</w:t>
      </w:r>
      <w:r w:rsidR="00E33F37">
        <w:t>9). This movement exemplifies how</w:t>
      </w:r>
      <w:r w:rsidR="002D3DA9">
        <w:t xml:space="preserve"> the </w:t>
      </w:r>
      <w:r w:rsidR="00252937">
        <w:t xml:space="preserve">Mapuche began to show signs of willingly abandoning parts of their </w:t>
      </w:r>
      <w:r w:rsidR="00F2512D">
        <w:t xml:space="preserve">traditional culture. </w:t>
      </w:r>
      <w:r w:rsidR="009F4750">
        <w:t>When people abandon traditional ways, maintenance of a culture becomes increasingly difficult.</w:t>
      </w:r>
      <w:r w:rsidR="009F4750">
        <w:t xml:space="preserve"> It was easy for them to begin this abandonment, however, because so much of their culture was tied to the original land they had inhabited. Without it, they were spiritually and emotionally depleted. </w:t>
      </w:r>
    </w:p>
    <w:p w:rsidR="009009CD" w:rsidRDefault="00E93F38" w:rsidP="00553E2B">
      <w:pPr>
        <w:spacing w:line="480" w:lineRule="auto"/>
        <w:ind w:firstLine="720"/>
      </w:pPr>
      <w:r>
        <w:t xml:space="preserve">In addition to their lack of land and loss of culture, the Mapuche also suffered greatly from poverty. </w:t>
      </w:r>
      <w:r w:rsidR="001C4AB2">
        <w:t>Po</w:t>
      </w:r>
      <w:r w:rsidR="00B758EB">
        <w:t>verty was detrimental to the Mapuche families, particularly the children. As Mallon wrote, “Hugo, the eight-year-old boy who could not go to school ‘for lack of clothes,’</w:t>
      </w:r>
      <w:r w:rsidR="00AB4762">
        <w:t xml:space="preserve"> remembered</w:t>
      </w:r>
      <w:r w:rsidR="00B758EB">
        <w:t xml:space="preserve"> poverty as a lack of opportunity for the children, who ‘grow up incomplete, underdeveloped in every way. That’s the sad reality’” (</w:t>
      </w:r>
      <w:r w:rsidR="00D978BE">
        <w:t xml:space="preserve">Mallon </w:t>
      </w:r>
      <w:r w:rsidR="00B758EB">
        <w:t xml:space="preserve">67). </w:t>
      </w:r>
      <w:r w:rsidR="009226A2">
        <w:t xml:space="preserve">Hugo was sent by his teacher to his principal’s office so that he would be given some shoes to wear. However, Hugo could not tell the principal his shoe size. The principal, disgusted and </w:t>
      </w:r>
      <w:r w:rsidR="00AE162C">
        <w:t>knowing</w:t>
      </w:r>
      <w:r w:rsidR="009226A2">
        <w:t xml:space="preserve"> that Hugo was Mapuche and had clearly never had shoes before, sent Hugo away. </w:t>
      </w:r>
      <w:r w:rsidR="006B0AB1">
        <w:t xml:space="preserve">The sheer lack of land Mapuche families had </w:t>
      </w:r>
      <w:r w:rsidR="00AE162C">
        <w:t>with which they could</w:t>
      </w:r>
      <w:r w:rsidR="006B0AB1">
        <w:t xml:space="preserve"> work and from which they could profit </w:t>
      </w:r>
      <w:r w:rsidR="00AB4762">
        <w:t>affected</w:t>
      </w:r>
      <w:r w:rsidR="006B0AB1">
        <w:t xml:space="preserve"> every aspect of their lives all the way down to the education of their children.</w:t>
      </w:r>
    </w:p>
    <w:p w:rsidR="004736DF" w:rsidRDefault="00813E99" w:rsidP="00553E2B">
      <w:pPr>
        <w:spacing w:line="480" w:lineRule="auto"/>
        <w:ind w:firstLine="720"/>
      </w:pPr>
      <w:r>
        <w:t>The Map</w:t>
      </w:r>
      <w:r w:rsidR="00C75C3E">
        <w:t>uche knew that the answer to all of their p</w:t>
      </w:r>
      <w:r w:rsidR="00E84B33">
        <w:t xml:space="preserve">roblems was to obtain more land; it would allow them to </w:t>
      </w:r>
      <w:r w:rsidR="00A109BC">
        <w:t>preserve</w:t>
      </w:r>
      <w:r w:rsidR="00E84B33">
        <w:t xml:space="preserve"> the</w:t>
      </w:r>
      <w:r w:rsidR="00AB4762">
        <w:t xml:space="preserve"> parts of their</w:t>
      </w:r>
      <w:r w:rsidR="00E84B33">
        <w:t xml:space="preserve"> culture onto w</w:t>
      </w:r>
      <w:r w:rsidR="009D2BF6">
        <w:t>hich they had managed to hold</w:t>
      </w:r>
      <w:r w:rsidR="00E84B33">
        <w:t xml:space="preserve">, and it would also help them escape their poverty-stricken state. </w:t>
      </w:r>
      <w:r w:rsidR="009D2BF6">
        <w:t>Therefore, th</w:t>
      </w:r>
      <w:r w:rsidR="00292456">
        <w:t xml:space="preserve">ey set out to do just that. </w:t>
      </w:r>
      <w:r w:rsidR="00AB4762">
        <w:t xml:space="preserve">The Mapuche needed land so they could preserve their culture, so they could farm, and so they </w:t>
      </w:r>
      <w:r w:rsidR="00AB4762">
        <w:lastRenderedPageBreak/>
        <w:t>could raise livestock.</w:t>
      </w:r>
      <w:r w:rsidR="00AB4762">
        <w:t xml:space="preserve"> </w:t>
      </w:r>
      <w:r w:rsidR="00292456">
        <w:t xml:space="preserve">The members of the </w:t>
      </w:r>
      <w:proofErr w:type="spellStart"/>
      <w:r w:rsidR="00292456">
        <w:t>Nicolás</w:t>
      </w:r>
      <w:proofErr w:type="spellEnd"/>
      <w:r w:rsidR="00292456">
        <w:t xml:space="preserve"> </w:t>
      </w:r>
      <w:proofErr w:type="spellStart"/>
      <w:r w:rsidR="00292456">
        <w:t>Ailío</w:t>
      </w:r>
      <w:proofErr w:type="spellEnd"/>
      <w:r w:rsidR="00292456">
        <w:t xml:space="preserve"> community engaged in a decades-long </w:t>
      </w:r>
      <w:r w:rsidR="001E2BA6">
        <w:t xml:space="preserve">plea with the Chilean government for help. </w:t>
      </w:r>
      <w:r w:rsidR="00481808">
        <w:t>They devoted their lives to the improvement of the economic and emotional states of the Mapuche people.</w:t>
      </w:r>
      <w:r w:rsidR="00481808">
        <w:t xml:space="preserve"> </w:t>
      </w:r>
      <w:r w:rsidR="001E2BA6">
        <w:t xml:space="preserve">They </w:t>
      </w:r>
      <w:r w:rsidR="00A109BC">
        <w:t>never ceased seeking</w:t>
      </w:r>
      <w:r w:rsidR="001E2BA6">
        <w:t xml:space="preserve"> aid in t</w:t>
      </w:r>
      <w:r w:rsidR="00E27A94">
        <w:t>he form of both land and monetary loans</w:t>
      </w:r>
      <w:r w:rsidR="00A109BC">
        <w:t>.</w:t>
      </w:r>
      <w:r w:rsidR="00E27A94">
        <w:t xml:space="preserve"> </w:t>
      </w:r>
    </w:p>
    <w:p w:rsidR="00813E99" w:rsidRDefault="004736DF" w:rsidP="00553E2B">
      <w:pPr>
        <w:spacing w:line="480" w:lineRule="auto"/>
        <w:ind w:firstLine="720"/>
      </w:pPr>
      <w:r>
        <w:t xml:space="preserve">In order to obtain more land, the Mapuche people began applying for land grants. Their laborious effort paid off, and their application was approved. They received a portion of land, and the community of </w:t>
      </w:r>
      <w:proofErr w:type="spellStart"/>
      <w:r>
        <w:t>Nicolás</w:t>
      </w:r>
      <w:proofErr w:type="spellEnd"/>
      <w:r>
        <w:t xml:space="preserve"> </w:t>
      </w:r>
      <w:proofErr w:type="spellStart"/>
      <w:r>
        <w:t>Ailío</w:t>
      </w:r>
      <w:proofErr w:type="spellEnd"/>
      <w:r>
        <w:t xml:space="preserve"> was able to </w:t>
      </w:r>
      <w:r w:rsidR="00021CFB">
        <w:t>spread out</w:t>
      </w:r>
      <w:r>
        <w:t xml:space="preserve">. Some of the people from the original </w:t>
      </w:r>
      <w:proofErr w:type="spellStart"/>
      <w:r>
        <w:t>Nicolás</w:t>
      </w:r>
      <w:proofErr w:type="spellEnd"/>
      <w:r>
        <w:t xml:space="preserve"> </w:t>
      </w:r>
      <w:proofErr w:type="spellStart"/>
      <w:r>
        <w:t>Ailío</w:t>
      </w:r>
      <w:proofErr w:type="spellEnd"/>
      <w:r>
        <w:t xml:space="preserve"> community had to move to the new piece of land, and the community split into </w:t>
      </w:r>
      <w:proofErr w:type="spellStart"/>
      <w:r>
        <w:t>Nicolás</w:t>
      </w:r>
      <w:proofErr w:type="spellEnd"/>
      <w:r>
        <w:t xml:space="preserve"> </w:t>
      </w:r>
      <w:proofErr w:type="spellStart"/>
      <w:r>
        <w:t>Ailío</w:t>
      </w:r>
      <w:proofErr w:type="spellEnd"/>
      <w:r>
        <w:t xml:space="preserve"> I and </w:t>
      </w:r>
      <w:proofErr w:type="spellStart"/>
      <w:r>
        <w:t>Nicolás</w:t>
      </w:r>
      <w:proofErr w:type="spellEnd"/>
      <w:r>
        <w:t xml:space="preserve"> </w:t>
      </w:r>
      <w:proofErr w:type="spellStart"/>
      <w:r>
        <w:t>Ailío</w:t>
      </w:r>
      <w:proofErr w:type="spellEnd"/>
      <w:r>
        <w:t xml:space="preserve"> II. </w:t>
      </w:r>
    </w:p>
    <w:p w:rsidR="00EC1F1F" w:rsidRDefault="00EC1F1F" w:rsidP="00553E2B">
      <w:pPr>
        <w:spacing w:line="480" w:lineRule="auto"/>
        <w:ind w:firstLine="720"/>
      </w:pPr>
      <w:r>
        <w:t xml:space="preserve">Throughout the </w:t>
      </w:r>
      <w:proofErr w:type="spellStart"/>
      <w:r>
        <w:t>Mapuche’s</w:t>
      </w:r>
      <w:proofErr w:type="spellEnd"/>
      <w:r>
        <w:t xml:space="preserve"> struggle for land, one can see some effects that the Cold War had on the indigenous people. The Cold War was a war of ideologies, and there were certainly very different ideologies being tossed around in Chile in the twentieth century. For example, many did not believe</w:t>
      </w:r>
      <w:r w:rsidR="00C3760B">
        <w:t xml:space="preserve"> at first</w:t>
      </w:r>
      <w:r>
        <w:t xml:space="preserve"> that the issues the Mapuche faced were of great </w:t>
      </w:r>
      <w:r w:rsidR="00C3760B">
        <w:t xml:space="preserve">enough </w:t>
      </w:r>
      <w:r>
        <w:t>importance</w:t>
      </w:r>
      <w:r w:rsidR="00C3760B">
        <w:t xml:space="preserve"> to actually </w:t>
      </w:r>
      <w:r w:rsidR="00131C35">
        <w:t>give them help</w:t>
      </w:r>
      <w:r>
        <w:t xml:space="preserve">. If they did, the Mapuche people would have been given more </w:t>
      </w:r>
      <w:r w:rsidR="00C57D34">
        <w:t>n</w:t>
      </w:r>
      <w:r w:rsidR="00131C35">
        <w:t>ecessary aid</w:t>
      </w:r>
      <w:r>
        <w:t xml:space="preserve"> much earlier. </w:t>
      </w:r>
      <w:r w:rsidR="00C3760B">
        <w:t xml:space="preserve">Also, the Cold War was more a war of words than it was a bloodbath, which mimicked the “war” of the Mapuche on the Chilean government. People may have been forced to relocate, some injuries occurred, and torture was inflicted, but true battles between opposing military forces </w:t>
      </w:r>
      <w:r w:rsidR="00C57D34">
        <w:t>were not taking</w:t>
      </w:r>
      <w:r w:rsidR="00C3760B">
        <w:t xml:space="preserve"> place. The Cold War was a struggle for power</w:t>
      </w:r>
      <w:r w:rsidR="003F0DB1">
        <w:t xml:space="preserve">, and there was a great struggle for power in Chile during the 1900s as well. With every presidential election came a great deal of ideological change and shifts of power into new hands. </w:t>
      </w:r>
      <w:r w:rsidR="00131C35">
        <w:t xml:space="preserve">For instance, Frei’s and Allende’s Chilean governments focused on agrarian reform, but the Pinochet regime was not in favor of agrarian reform and thus cancelled the movement, making it nearly impossible for Mapuche people to obtain any more land. </w:t>
      </w:r>
    </w:p>
    <w:p w:rsidR="0054758B" w:rsidRDefault="00131C35" w:rsidP="00553E2B">
      <w:pPr>
        <w:spacing w:line="480" w:lineRule="auto"/>
        <w:ind w:firstLine="720"/>
      </w:pPr>
      <w:r>
        <w:lastRenderedPageBreak/>
        <w:t>It is difficult to make such definite claims about a historical situation when the on</w:t>
      </w:r>
      <w:r w:rsidR="00657B98">
        <w:t>ly resource one has consulted is</w:t>
      </w:r>
      <w:r>
        <w:t xml:space="preserve"> a work of Radical History. </w:t>
      </w:r>
      <w:r w:rsidR="00657B98">
        <w:t>Florencia E. Mallon spent years of analysis and research, including observation and interviewing, getting to know the Mapuche people so that she could write for them an account of the history of their people. In doing so, Mallon got dangerously emotionally close to them. Mallon went so far as to say that, “</w:t>
      </w:r>
      <w:r w:rsidR="00941EB9">
        <w:t xml:space="preserve">[t]he history of my relationship with the community </w:t>
      </w:r>
      <w:r w:rsidR="000B432D">
        <w:t xml:space="preserve">is </w:t>
      </w:r>
      <w:r w:rsidR="00941EB9">
        <w:t>also reflected in my use in the text of “</w:t>
      </w:r>
      <w:proofErr w:type="spellStart"/>
      <w:r w:rsidR="00941EB9">
        <w:t>don”and</w:t>
      </w:r>
      <w:proofErr w:type="spellEnd"/>
      <w:r w:rsidR="00941EB9">
        <w:t xml:space="preserve"> “</w:t>
      </w:r>
      <w:proofErr w:type="spellStart"/>
      <w:r w:rsidR="00941EB9">
        <w:t>doña</w:t>
      </w:r>
      <w:proofErr w:type="spellEnd"/>
      <w:r w:rsidR="00941EB9">
        <w:t>,” Spanish terms of respect….I have come to feel such deep respect for them that I cannot help but refer to them in this way” (</w:t>
      </w:r>
      <w:r w:rsidR="00D978BE">
        <w:t xml:space="preserve">Mallon </w:t>
      </w:r>
      <w:r w:rsidR="00941EB9">
        <w:t xml:space="preserve">23-24). </w:t>
      </w:r>
      <w:r w:rsidR="004C5981">
        <w:t xml:space="preserve">Throughout the book, Mallon uses intense language and includes numerous </w:t>
      </w:r>
      <w:r w:rsidR="00C57D34">
        <w:t>heart wrenching</w:t>
      </w:r>
      <w:r w:rsidR="004C5981">
        <w:t xml:space="preserve"> accounts of the struggles that the Mapuche faced</w:t>
      </w:r>
      <w:r w:rsidR="00905DBB">
        <w:t xml:space="preserve"> in order to appeal to the readers</w:t>
      </w:r>
      <w:r w:rsidR="00C57D34">
        <w:t>’</w:t>
      </w:r>
      <w:r w:rsidR="00905DBB">
        <w:t xml:space="preserve"> emotions</w:t>
      </w:r>
      <w:r w:rsidR="004C5981">
        <w:t xml:space="preserve">. She describes scenes of torture, such as when </w:t>
      </w:r>
      <w:r w:rsidR="00905DBB">
        <w:t xml:space="preserve">one of the MIR organizers “experienced two mock executions and numerous beatings, and his testicles were struck with rocks” (Mallon 150). She does acknowledge from the very beginning of the work that her account of the </w:t>
      </w:r>
      <w:proofErr w:type="spellStart"/>
      <w:r w:rsidR="00905DBB">
        <w:t>Mapuche’s</w:t>
      </w:r>
      <w:proofErr w:type="spellEnd"/>
      <w:r w:rsidR="00905DBB">
        <w:t xml:space="preserve"> history is a bit biased due to her emotional attachment to the people. However, acknowledging it does not make it any less true. When analyzing a group of people or a situation, in order to draw accurate conclusions, it is important to have a well-rounded view of the situation. Drawing accurate conclusion</w:t>
      </w:r>
      <w:r w:rsidR="0054758B">
        <w:t>s</w:t>
      </w:r>
      <w:r w:rsidR="00905DBB">
        <w:t xml:space="preserve"> about the Mapuche people based only on information derived from </w:t>
      </w:r>
      <w:r w:rsidR="00905DBB">
        <w:rPr>
          <w:i/>
        </w:rPr>
        <w:t>Courage Tastes of Blood</w:t>
      </w:r>
      <w:r w:rsidR="00905DBB">
        <w:t xml:space="preserve">, therefore, is risky. </w:t>
      </w:r>
    </w:p>
    <w:p w:rsidR="00131C35" w:rsidRDefault="0054758B" w:rsidP="00553E2B">
      <w:pPr>
        <w:spacing w:line="480" w:lineRule="auto"/>
        <w:ind w:firstLine="720"/>
      </w:pPr>
      <w:r>
        <w:t xml:space="preserve">With that being said, </w:t>
      </w:r>
      <w:r w:rsidR="00905DBB">
        <w:t>Mallon is a talented historian and put a great deal of effort into doing accurate research and writing an accurat</w:t>
      </w:r>
      <w:r>
        <w:t>e account of Mapuche history. H</w:t>
      </w:r>
      <w:r w:rsidR="00905DBB">
        <w:t xml:space="preserve">er work is far from useless. On the contrary, </w:t>
      </w:r>
      <w:r w:rsidR="00905DBB">
        <w:rPr>
          <w:i/>
        </w:rPr>
        <w:t>Courage Tastes of Blood</w:t>
      </w:r>
      <w:r w:rsidR="00905DBB">
        <w:t xml:space="preserve"> can be considered a useful and fairly reliable source for anyone who wants to learn about the Mapuche for the purpose of analyzing them or their history. However,</w:t>
      </w:r>
      <w:r w:rsidR="00417E3B">
        <w:t xml:space="preserve"> in order to maintain objectivity throughout </w:t>
      </w:r>
      <w:r>
        <w:t xml:space="preserve">one’s </w:t>
      </w:r>
      <w:r w:rsidR="00417E3B">
        <w:t xml:space="preserve">analysis of the </w:t>
      </w:r>
      <w:r w:rsidR="00417E3B">
        <w:lastRenderedPageBreak/>
        <w:t xml:space="preserve">Mapuche, </w:t>
      </w:r>
      <w:r w:rsidR="00417E3B">
        <w:rPr>
          <w:i/>
        </w:rPr>
        <w:t>Courage Tastes of Blood</w:t>
      </w:r>
      <w:r w:rsidR="00417E3B">
        <w:t xml:space="preserve"> should be read in conjunction with other, more impersonal works. </w:t>
      </w:r>
    </w:p>
    <w:p w:rsidR="009009CD" w:rsidRDefault="00417E3B" w:rsidP="007C380F">
      <w:pPr>
        <w:spacing w:line="480" w:lineRule="auto"/>
        <w:ind w:firstLine="720"/>
      </w:pPr>
      <w:r>
        <w:t xml:space="preserve">Florencia E. Mallon’s </w:t>
      </w:r>
      <w:r>
        <w:rPr>
          <w:i/>
        </w:rPr>
        <w:t>Courage Tastes of Blood</w:t>
      </w:r>
      <w:r>
        <w:t xml:space="preserve"> is an emotional</w:t>
      </w:r>
      <w:r w:rsidR="00C30C06">
        <w:t xml:space="preserve"> and personal</w:t>
      </w:r>
      <w:r>
        <w:t xml:space="preserve"> account of the struggles faced by the indigenous Mapuche people of Chile throughout the twentieth century. Mallon</w:t>
      </w:r>
      <w:r w:rsidR="00C30C06">
        <w:t xml:space="preserve"> spent several years forming a bond with the Mapuche and was able to hold extensive and detailed interviews with them to get a sense of how they handled the issues with which they were faced. </w:t>
      </w:r>
      <w:r w:rsidR="007C380F">
        <w:t xml:space="preserve">Their struggles for land, cultural identity, and economic contentment, all influenced in some way by the Cold War, impacted who the Mapuche are as a people today. </w:t>
      </w:r>
      <w:r w:rsidR="009009CD">
        <w:br w:type="page"/>
      </w:r>
    </w:p>
    <w:p w:rsidR="00FE3C31" w:rsidRDefault="009009CD" w:rsidP="009009CD">
      <w:pPr>
        <w:spacing w:line="480" w:lineRule="auto"/>
        <w:jc w:val="center"/>
      </w:pPr>
      <w:r>
        <w:lastRenderedPageBreak/>
        <w:t>Work Cited</w:t>
      </w:r>
    </w:p>
    <w:p w:rsidR="009009CD" w:rsidRPr="00E52445" w:rsidRDefault="00E52445" w:rsidP="00E52445">
      <w:pPr>
        <w:spacing w:line="480" w:lineRule="auto"/>
        <w:ind w:left="720" w:hanging="720"/>
      </w:pPr>
      <w:r>
        <w:t xml:space="preserve">Mallon, Florencia E. </w:t>
      </w:r>
      <w:r>
        <w:rPr>
          <w:i/>
        </w:rPr>
        <w:t xml:space="preserve">Courage Tastes of Blood: The Mapuche Community of </w:t>
      </w:r>
      <w:proofErr w:type="spellStart"/>
      <w:r>
        <w:rPr>
          <w:i/>
        </w:rPr>
        <w:t>Nicolás</w:t>
      </w:r>
      <w:proofErr w:type="spellEnd"/>
      <w:r>
        <w:rPr>
          <w:i/>
        </w:rPr>
        <w:t xml:space="preserve"> </w:t>
      </w:r>
      <w:proofErr w:type="spellStart"/>
      <w:r>
        <w:rPr>
          <w:i/>
        </w:rPr>
        <w:t>Ailío</w:t>
      </w:r>
      <w:proofErr w:type="spellEnd"/>
      <w:r>
        <w:rPr>
          <w:i/>
        </w:rPr>
        <w:t xml:space="preserve"> and the Chilean State, 1906-2001</w:t>
      </w:r>
      <w:r>
        <w:t xml:space="preserve">. Durham: Duke University Press, 2005. Print. </w:t>
      </w:r>
    </w:p>
    <w:sectPr w:rsidR="009009CD" w:rsidRPr="00E52445" w:rsidSect="004F1C5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7C" w:rsidRDefault="00E4587C" w:rsidP="00FE3C31">
      <w:r>
        <w:separator/>
      </w:r>
    </w:p>
  </w:endnote>
  <w:endnote w:type="continuationSeparator" w:id="0">
    <w:p w:rsidR="00E4587C" w:rsidRDefault="00E4587C" w:rsidP="00FE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7C" w:rsidRDefault="00E4587C" w:rsidP="00FE3C31">
      <w:r>
        <w:separator/>
      </w:r>
    </w:p>
  </w:footnote>
  <w:footnote w:type="continuationSeparator" w:id="0">
    <w:p w:rsidR="00E4587C" w:rsidRDefault="00E4587C" w:rsidP="00FE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31" w:rsidRDefault="00FE3C31">
    <w:pPr>
      <w:pStyle w:val="Header"/>
    </w:pPr>
    <w:r>
      <w:tab/>
    </w:r>
    <w:r>
      <w:tab/>
      <w:t xml:space="preserve">Lewis </w:t>
    </w:r>
    <w:r>
      <w:fldChar w:fldCharType="begin"/>
    </w:r>
    <w:r>
      <w:instrText xml:space="preserve"> PAGE   \* MERGEFORMAT </w:instrText>
    </w:r>
    <w:r>
      <w:fldChar w:fldCharType="separate"/>
    </w:r>
    <w:r w:rsidR="003A3113">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1"/>
    <w:rsid w:val="00021CFB"/>
    <w:rsid w:val="000B432D"/>
    <w:rsid w:val="000D697A"/>
    <w:rsid w:val="00131C35"/>
    <w:rsid w:val="00146DB0"/>
    <w:rsid w:val="001C4AB2"/>
    <w:rsid w:val="001E2BA6"/>
    <w:rsid w:val="002151AA"/>
    <w:rsid w:val="002475AF"/>
    <w:rsid w:val="00252937"/>
    <w:rsid w:val="00292456"/>
    <w:rsid w:val="002D3DA9"/>
    <w:rsid w:val="003A3113"/>
    <w:rsid w:val="003F0DB1"/>
    <w:rsid w:val="00417E3B"/>
    <w:rsid w:val="00443105"/>
    <w:rsid w:val="004736DF"/>
    <w:rsid w:val="00481808"/>
    <w:rsid w:val="004C5981"/>
    <w:rsid w:val="004F1C54"/>
    <w:rsid w:val="004F241B"/>
    <w:rsid w:val="00547334"/>
    <w:rsid w:val="0054758B"/>
    <w:rsid w:val="00553E2B"/>
    <w:rsid w:val="00591088"/>
    <w:rsid w:val="00657B98"/>
    <w:rsid w:val="006936C6"/>
    <w:rsid w:val="006A10C9"/>
    <w:rsid w:val="006B0AB1"/>
    <w:rsid w:val="006C4542"/>
    <w:rsid w:val="00707329"/>
    <w:rsid w:val="007B2199"/>
    <w:rsid w:val="007C380F"/>
    <w:rsid w:val="007D2CDB"/>
    <w:rsid w:val="00813E99"/>
    <w:rsid w:val="008D63BE"/>
    <w:rsid w:val="009009CD"/>
    <w:rsid w:val="00905DBB"/>
    <w:rsid w:val="009104BA"/>
    <w:rsid w:val="009226A2"/>
    <w:rsid w:val="00941EB9"/>
    <w:rsid w:val="009D2BF6"/>
    <w:rsid w:val="009F4750"/>
    <w:rsid w:val="00A109BC"/>
    <w:rsid w:val="00A36128"/>
    <w:rsid w:val="00A62C4D"/>
    <w:rsid w:val="00A676CA"/>
    <w:rsid w:val="00AB4762"/>
    <w:rsid w:val="00AE162C"/>
    <w:rsid w:val="00B15AFF"/>
    <w:rsid w:val="00B758EB"/>
    <w:rsid w:val="00B907F5"/>
    <w:rsid w:val="00BC6ACC"/>
    <w:rsid w:val="00C30C06"/>
    <w:rsid w:val="00C3760B"/>
    <w:rsid w:val="00C57D34"/>
    <w:rsid w:val="00C75C3E"/>
    <w:rsid w:val="00D978BE"/>
    <w:rsid w:val="00E27A94"/>
    <w:rsid w:val="00E33F37"/>
    <w:rsid w:val="00E4587C"/>
    <w:rsid w:val="00E52445"/>
    <w:rsid w:val="00E84B33"/>
    <w:rsid w:val="00E93F38"/>
    <w:rsid w:val="00EC1F1F"/>
    <w:rsid w:val="00F2512D"/>
    <w:rsid w:val="00FA48F1"/>
    <w:rsid w:val="00FE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7650-2526-4F75-AA04-FCD3A022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31"/>
    <w:pPr>
      <w:tabs>
        <w:tab w:val="center" w:pos="4680"/>
        <w:tab w:val="right" w:pos="9360"/>
      </w:tabs>
    </w:pPr>
  </w:style>
  <w:style w:type="character" w:customStyle="1" w:styleId="HeaderChar">
    <w:name w:val="Header Char"/>
    <w:basedOn w:val="DefaultParagraphFont"/>
    <w:link w:val="Header"/>
    <w:uiPriority w:val="99"/>
    <w:rsid w:val="00FE3C31"/>
  </w:style>
  <w:style w:type="paragraph" w:styleId="Footer">
    <w:name w:val="footer"/>
    <w:basedOn w:val="Normal"/>
    <w:link w:val="FooterChar"/>
    <w:uiPriority w:val="99"/>
    <w:unhideWhenUsed/>
    <w:rsid w:val="00FE3C31"/>
    <w:pPr>
      <w:tabs>
        <w:tab w:val="center" w:pos="4680"/>
        <w:tab w:val="right" w:pos="9360"/>
      </w:tabs>
    </w:pPr>
  </w:style>
  <w:style w:type="character" w:customStyle="1" w:styleId="FooterChar">
    <w:name w:val="Footer Char"/>
    <w:basedOn w:val="DefaultParagraphFont"/>
    <w:link w:val="Footer"/>
    <w:uiPriority w:val="99"/>
    <w:rsid w:val="00FE3C31"/>
  </w:style>
  <w:style w:type="paragraph" w:styleId="BalloonText">
    <w:name w:val="Balloon Text"/>
    <w:basedOn w:val="Normal"/>
    <w:link w:val="BalloonTextChar"/>
    <w:uiPriority w:val="99"/>
    <w:semiHidden/>
    <w:unhideWhenUsed/>
    <w:rsid w:val="00D9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5</cp:revision>
  <cp:lastPrinted>2016-04-19T12:45:00Z</cp:lastPrinted>
  <dcterms:created xsi:type="dcterms:W3CDTF">2016-04-19T03:13:00Z</dcterms:created>
  <dcterms:modified xsi:type="dcterms:W3CDTF">2016-04-19T20:00:00Z</dcterms:modified>
</cp:coreProperties>
</file>