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2548" w14:textId="77777777" w:rsidR="00130E67" w:rsidRDefault="00E057FB">
      <w:pPr>
        <w:jc w:val="center"/>
      </w:pPr>
      <w:bookmarkStart w:id="0" w:name="_GoBack"/>
      <w:bookmarkEnd w:id="0"/>
      <w:r>
        <w:rPr>
          <w:b/>
        </w:rPr>
        <w:t>Keynote Speaker Assessment: Lawrence Ross</w:t>
      </w:r>
      <w:r>
        <w:t xml:space="preserve">  </w:t>
      </w:r>
    </w:p>
    <w:p w14:paraId="4837EB1C" w14:textId="77777777" w:rsidR="00130E67" w:rsidRDefault="00130E67">
      <w:pPr>
        <w:spacing w:after="160" w:line="331" w:lineRule="auto"/>
        <w:jc w:val="center"/>
        <w:rPr>
          <w:b/>
        </w:rPr>
      </w:pPr>
    </w:p>
    <w:p w14:paraId="2443749B" w14:textId="77777777" w:rsidR="00130E67" w:rsidRDefault="00E057FB">
      <w:pPr>
        <w:spacing w:after="160" w:line="331" w:lineRule="auto"/>
        <w:jc w:val="center"/>
        <w:rPr>
          <w:i/>
        </w:rPr>
      </w:pPr>
      <w:r>
        <w:rPr>
          <w:i/>
        </w:rPr>
        <w:t>February 18</w:t>
      </w:r>
      <w:proofErr w:type="gramStart"/>
      <w:r>
        <w:rPr>
          <w:i/>
        </w:rPr>
        <w:t>th  7:00</w:t>
      </w:r>
      <w:proofErr w:type="gramEnd"/>
      <w:r>
        <w:rPr>
          <w:i/>
        </w:rPr>
        <w:t xml:space="preserve"> pm-9:30 pm</w:t>
      </w:r>
    </w:p>
    <w:p w14:paraId="4ADD2A36" w14:textId="77777777" w:rsidR="00130E67" w:rsidRDefault="00130E67"/>
    <w:p w14:paraId="21A93389" w14:textId="77777777" w:rsidR="00130E67" w:rsidRDefault="00130E67"/>
    <w:p w14:paraId="732AC10B" w14:textId="77777777" w:rsidR="00130E67" w:rsidRDefault="00E057FB">
      <w:pPr>
        <w:spacing w:after="160" w:line="331" w:lineRule="auto"/>
        <w:rPr>
          <w:b/>
        </w:rPr>
      </w:pPr>
      <w:r>
        <w:rPr>
          <w:b/>
        </w:rPr>
        <w:t>Learning Outcomes/Summarized themes for Keynote Speaker</w:t>
      </w:r>
    </w:p>
    <w:p w14:paraId="4A3CBEA1" w14:textId="77777777" w:rsidR="00130E67" w:rsidRDefault="00130E67"/>
    <w:p w14:paraId="1769F53E" w14:textId="77777777" w:rsidR="00130E67" w:rsidRDefault="00E057FB">
      <w:pPr>
        <w:spacing w:line="288" w:lineRule="auto"/>
        <w:ind w:left="1660"/>
      </w:pPr>
      <w:r>
        <w:t xml:space="preserve">-        Racism is evident on every college campus </w:t>
      </w:r>
    </w:p>
    <w:p w14:paraId="56F1FB54" w14:textId="77777777" w:rsidR="00130E67" w:rsidRDefault="00E057FB">
      <w:pPr>
        <w:spacing w:line="288" w:lineRule="auto"/>
        <w:ind w:left="1660"/>
      </w:pPr>
      <w:r>
        <w:t>-        Racism has been downplayed as unimportant on college campuses</w:t>
      </w:r>
    </w:p>
    <w:p w14:paraId="1C439B03" w14:textId="77777777" w:rsidR="00130E67" w:rsidRDefault="00E057FB">
      <w:pPr>
        <w:spacing w:after="160" w:line="288" w:lineRule="auto"/>
        <w:ind w:left="1660"/>
      </w:pPr>
      <w:r>
        <w:t xml:space="preserve">-        Campus racism must be talked about </w:t>
      </w:r>
      <w:proofErr w:type="gramStart"/>
      <w:r>
        <w:t>in order for</w:t>
      </w:r>
      <w:proofErr w:type="gramEnd"/>
      <w:r>
        <w:t xml:space="preserve"> change to occur </w:t>
      </w:r>
    </w:p>
    <w:p w14:paraId="689E7F3B" w14:textId="77777777" w:rsidR="00130E67" w:rsidRDefault="00E057FB">
      <w:pPr>
        <w:spacing w:after="160" w:line="288" w:lineRule="auto"/>
        <w:ind w:left="1660"/>
      </w:pPr>
      <w:r>
        <w:t>-</w:t>
      </w:r>
      <w:r>
        <w:tab/>
        <w:t xml:space="preserve"> How to speak up and prevent racism in general</w:t>
      </w:r>
    </w:p>
    <w:p w14:paraId="2383DCAB" w14:textId="77777777" w:rsidR="00130E67" w:rsidRDefault="00E057FB">
      <w:pPr>
        <w:spacing w:after="160" w:line="288" w:lineRule="auto"/>
        <w:ind w:left="1660"/>
      </w:pPr>
      <w:r>
        <w:t>-</w:t>
      </w:r>
      <w:r>
        <w:tab/>
        <w:t xml:space="preserve"> How to identify cultural appropriation and racism  </w:t>
      </w:r>
    </w:p>
    <w:p w14:paraId="14B5449F" w14:textId="77777777" w:rsidR="00130E67" w:rsidRDefault="00130E67"/>
    <w:p w14:paraId="09163998" w14:textId="77777777" w:rsidR="00130E67" w:rsidRDefault="00E057FB">
      <w:pPr>
        <w:spacing w:after="160" w:line="331" w:lineRule="auto"/>
        <w:rPr>
          <w:b/>
          <w:u w:val="single"/>
        </w:rPr>
      </w:pPr>
      <w:r>
        <w:rPr>
          <w:b/>
          <w:u w:val="single"/>
        </w:rPr>
        <w:t xml:space="preserve">Basic </w:t>
      </w:r>
      <w:r>
        <w:rPr>
          <w:b/>
          <w:u w:val="single"/>
        </w:rPr>
        <w:t>Statistics from Banquet</w:t>
      </w:r>
    </w:p>
    <w:p w14:paraId="34AC27AE" w14:textId="77777777" w:rsidR="00130E67" w:rsidRDefault="00E057FB">
      <w:pPr>
        <w:spacing w:line="331" w:lineRule="auto"/>
        <w:ind w:left="1660"/>
      </w:pPr>
      <w:r>
        <w:t>-        521 attendees</w:t>
      </w:r>
    </w:p>
    <w:p w14:paraId="4B7AFF2C" w14:textId="77777777" w:rsidR="00130E67" w:rsidRDefault="00E057FB">
      <w:pPr>
        <w:spacing w:line="331" w:lineRule="auto"/>
        <w:ind w:left="1660"/>
      </w:pPr>
      <w:r>
        <w:t>-        28.8% Freshman</w:t>
      </w:r>
    </w:p>
    <w:p w14:paraId="489C2755" w14:textId="77777777" w:rsidR="00130E67" w:rsidRDefault="00E057FB">
      <w:pPr>
        <w:spacing w:line="331" w:lineRule="auto"/>
        <w:ind w:left="1660"/>
      </w:pPr>
      <w:r>
        <w:t>-</w:t>
      </w:r>
      <w:r>
        <w:tab/>
        <w:t>21.1% Sophomores</w:t>
      </w:r>
    </w:p>
    <w:p w14:paraId="299DB462" w14:textId="77777777" w:rsidR="00130E67" w:rsidRDefault="00E057FB">
      <w:pPr>
        <w:spacing w:line="331" w:lineRule="auto"/>
        <w:ind w:left="1660"/>
      </w:pPr>
      <w:r>
        <w:t>-</w:t>
      </w:r>
      <w:r>
        <w:tab/>
        <w:t>13.6% Juniors</w:t>
      </w:r>
    </w:p>
    <w:p w14:paraId="221DD88A" w14:textId="77777777" w:rsidR="00130E67" w:rsidRDefault="00E057FB">
      <w:pPr>
        <w:spacing w:line="331" w:lineRule="auto"/>
        <w:ind w:left="1660"/>
      </w:pPr>
      <w:r>
        <w:t>-</w:t>
      </w:r>
      <w:r>
        <w:tab/>
        <w:t>34.8% Seniors</w:t>
      </w:r>
    </w:p>
    <w:p w14:paraId="6E08DDCD" w14:textId="77777777" w:rsidR="00130E67" w:rsidRDefault="00E057FB">
      <w:pPr>
        <w:spacing w:line="331" w:lineRule="auto"/>
        <w:ind w:left="1660"/>
      </w:pPr>
      <w:r>
        <w:t>-</w:t>
      </w:r>
      <w:r>
        <w:tab/>
        <w:t>10.6% Senior+</w:t>
      </w:r>
    </w:p>
    <w:p w14:paraId="65320019" w14:textId="77777777" w:rsidR="00130E67" w:rsidRDefault="00130E67"/>
    <w:p w14:paraId="4A3ABE63" w14:textId="77777777" w:rsidR="00130E67" w:rsidRDefault="00E057FB">
      <w:pPr>
        <w:spacing w:line="331" w:lineRule="auto"/>
        <w:ind w:left="1660"/>
      </w:pPr>
      <w:r>
        <w:t xml:space="preserve"> Greek attendees Total: 317 (60.8%)</w:t>
      </w:r>
    </w:p>
    <w:p w14:paraId="4AA6A6BE" w14:textId="77777777" w:rsidR="00130E67" w:rsidRDefault="00E057FB">
      <w:pPr>
        <w:spacing w:line="331" w:lineRule="auto"/>
        <w:ind w:left="1660"/>
      </w:pPr>
      <w:r>
        <w:t xml:space="preserve">30% of students identify as </w:t>
      </w:r>
      <w:proofErr w:type="gramStart"/>
      <w:r>
        <w:t>first generation</w:t>
      </w:r>
      <w:proofErr w:type="gramEnd"/>
      <w:r>
        <w:t xml:space="preserve"> college students.</w:t>
      </w:r>
    </w:p>
    <w:p w14:paraId="7657AB80" w14:textId="77777777" w:rsidR="00130E67" w:rsidRDefault="00E057FB">
      <w:pPr>
        <w:spacing w:line="331" w:lineRule="auto"/>
        <w:rPr>
          <w:b/>
        </w:rPr>
      </w:pPr>
      <w:r>
        <w:rPr>
          <w:b/>
        </w:rPr>
        <w:t>Chapter Statistics-</w:t>
      </w:r>
    </w:p>
    <w:p w14:paraId="1C5B3D98" w14:textId="77777777" w:rsidR="00130E67" w:rsidRDefault="00E057FB">
      <w:pPr>
        <w:spacing w:line="331" w:lineRule="auto"/>
      </w:pPr>
      <w:r>
        <w:t>Alpha Beta Psi-9 56%</w:t>
      </w:r>
    </w:p>
    <w:p w14:paraId="7356BFDD" w14:textId="77777777" w:rsidR="00130E67" w:rsidRDefault="00E057FB">
      <w:pPr>
        <w:spacing w:line="331" w:lineRule="auto"/>
      </w:pPr>
      <w:r>
        <w:t>Alpha Delta Pi- 24-77%</w:t>
      </w:r>
    </w:p>
    <w:p w14:paraId="620B84B5" w14:textId="77777777" w:rsidR="00130E67" w:rsidRDefault="00E057FB">
      <w:pPr>
        <w:spacing w:line="331" w:lineRule="auto"/>
      </w:pPr>
      <w:r>
        <w:t>Alpha Gamma Delta-26 70%</w:t>
      </w:r>
    </w:p>
    <w:p w14:paraId="6EEF04AB" w14:textId="77777777" w:rsidR="00130E67" w:rsidRDefault="00E057FB">
      <w:pPr>
        <w:spacing w:line="331" w:lineRule="auto"/>
      </w:pPr>
      <w:r>
        <w:t>Alpha Kappa Alpha-2 28%</w:t>
      </w:r>
    </w:p>
    <w:p w14:paraId="62930A0E" w14:textId="77777777" w:rsidR="00130E67" w:rsidRDefault="00E057FB">
      <w:pPr>
        <w:spacing w:line="331" w:lineRule="auto"/>
      </w:pPr>
      <w:r>
        <w:t xml:space="preserve">Alpha Phi Alpha-1 33% </w:t>
      </w:r>
    </w:p>
    <w:p w14:paraId="3DF5B7B1" w14:textId="77777777" w:rsidR="00130E67" w:rsidRDefault="00E057FB">
      <w:pPr>
        <w:spacing w:line="331" w:lineRule="auto"/>
      </w:pPr>
      <w:r>
        <w:t>Alpha Sigma Alpha-28 75%</w:t>
      </w:r>
    </w:p>
    <w:p w14:paraId="1694DDC4" w14:textId="77777777" w:rsidR="00130E67" w:rsidRDefault="00E057FB">
      <w:pPr>
        <w:spacing w:line="331" w:lineRule="auto"/>
      </w:pPr>
      <w:r>
        <w:t>Alpha Sigma Phi-15 93%</w:t>
      </w:r>
    </w:p>
    <w:p w14:paraId="680C6139" w14:textId="77777777" w:rsidR="00130E67" w:rsidRDefault="00E057FB">
      <w:pPr>
        <w:spacing w:line="331" w:lineRule="auto"/>
      </w:pPr>
      <w:r>
        <w:t>Alpha Sigma Tau -15 51%</w:t>
      </w:r>
    </w:p>
    <w:p w14:paraId="3DFAAA50" w14:textId="77777777" w:rsidR="00130E67" w:rsidRDefault="00E057FB">
      <w:pPr>
        <w:spacing w:line="331" w:lineRule="auto"/>
      </w:pPr>
      <w:r>
        <w:t>Delta Sigma Theta-2 40%</w:t>
      </w:r>
    </w:p>
    <w:p w14:paraId="54649A66" w14:textId="77777777" w:rsidR="00130E67" w:rsidRDefault="00E057FB">
      <w:pPr>
        <w:spacing w:line="331" w:lineRule="auto"/>
      </w:pPr>
      <w:r>
        <w:t>Gamma Psi-6 24%</w:t>
      </w:r>
    </w:p>
    <w:p w14:paraId="32842501" w14:textId="77777777" w:rsidR="00130E67" w:rsidRDefault="00E057FB">
      <w:pPr>
        <w:spacing w:line="331" w:lineRule="auto"/>
      </w:pPr>
      <w:r>
        <w:t>Gamma Rh</w:t>
      </w:r>
      <w:r>
        <w:t>o Lambda-4 33%</w:t>
      </w:r>
    </w:p>
    <w:p w14:paraId="128C6B10" w14:textId="77777777" w:rsidR="00130E67" w:rsidRDefault="00E057FB">
      <w:pPr>
        <w:spacing w:line="331" w:lineRule="auto"/>
      </w:pPr>
      <w:r>
        <w:lastRenderedPageBreak/>
        <w:t>Kappa Delta-27 69%</w:t>
      </w:r>
    </w:p>
    <w:p w14:paraId="2FF3F42B" w14:textId="77777777" w:rsidR="00130E67" w:rsidRDefault="00E057FB">
      <w:pPr>
        <w:spacing w:line="331" w:lineRule="auto"/>
      </w:pPr>
      <w:r>
        <w:t>Phi Beta Sigma-1 33%</w:t>
      </w:r>
    </w:p>
    <w:p w14:paraId="3CEAE7AB" w14:textId="77777777" w:rsidR="00130E67" w:rsidRDefault="00E057FB">
      <w:pPr>
        <w:spacing w:line="331" w:lineRule="auto"/>
      </w:pPr>
      <w:r>
        <w:t>Phi Kappa Tau -12 70%</w:t>
      </w:r>
    </w:p>
    <w:p w14:paraId="1AC660FE" w14:textId="77777777" w:rsidR="00130E67" w:rsidRDefault="00E057FB">
      <w:pPr>
        <w:spacing w:line="331" w:lineRule="auto"/>
      </w:pPr>
      <w:r>
        <w:t>Phi Mu Delta-9 50%</w:t>
      </w:r>
    </w:p>
    <w:p w14:paraId="4783A9E5" w14:textId="77777777" w:rsidR="00130E67" w:rsidRDefault="00E057FB">
      <w:pPr>
        <w:spacing w:line="331" w:lineRule="auto"/>
      </w:pPr>
      <w:r>
        <w:t>Pi Kappa Phi-14 66%</w:t>
      </w:r>
    </w:p>
    <w:p w14:paraId="211983D2" w14:textId="77777777" w:rsidR="00130E67" w:rsidRDefault="00E057FB">
      <w:pPr>
        <w:spacing w:line="331" w:lineRule="auto"/>
      </w:pPr>
      <w:r>
        <w:t>Sigma Kappa-23 69%</w:t>
      </w:r>
    </w:p>
    <w:p w14:paraId="6AE2C9A8" w14:textId="77777777" w:rsidR="00130E67" w:rsidRDefault="00E057FB">
      <w:pPr>
        <w:spacing w:line="331" w:lineRule="auto"/>
      </w:pPr>
      <w:r>
        <w:t>Sigma Nu-11 61%</w:t>
      </w:r>
    </w:p>
    <w:p w14:paraId="195F1EFB" w14:textId="77777777" w:rsidR="00130E67" w:rsidRDefault="00E057FB">
      <w:pPr>
        <w:spacing w:line="331" w:lineRule="auto"/>
      </w:pPr>
      <w:r>
        <w:t xml:space="preserve">Sigma </w:t>
      </w:r>
      <w:proofErr w:type="spellStart"/>
      <w:r>
        <w:t>Sigma</w:t>
      </w:r>
      <w:proofErr w:type="spellEnd"/>
      <w:r>
        <w:t xml:space="preserve"> Sigma-23 58%</w:t>
      </w:r>
    </w:p>
    <w:p w14:paraId="71343ADA" w14:textId="77777777" w:rsidR="00130E67" w:rsidRDefault="00E057FB">
      <w:pPr>
        <w:spacing w:line="331" w:lineRule="auto"/>
      </w:pPr>
      <w:r>
        <w:t>Theta Chi -27 71%</w:t>
      </w:r>
    </w:p>
    <w:p w14:paraId="7BC2BBD2" w14:textId="77777777" w:rsidR="00130E67" w:rsidRDefault="00E057FB">
      <w:pPr>
        <w:spacing w:line="331" w:lineRule="auto"/>
      </w:pPr>
      <w:r>
        <w:t>Zeta Phi Beta-2 40%</w:t>
      </w:r>
    </w:p>
    <w:p w14:paraId="78AC6697" w14:textId="77777777" w:rsidR="00130E67" w:rsidRDefault="00E057FB">
      <w:pPr>
        <w:spacing w:line="331" w:lineRule="auto"/>
      </w:pPr>
      <w:r>
        <w:t>Zeta Tau Alpha -35-87%</w:t>
      </w:r>
    </w:p>
    <w:p w14:paraId="08E8A013" w14:textId="77777777" w:rsidR="00130E67" w:rsidRDefault="00130E67">
      <w:pPr>
        <w:spacing w:line="331" w:lineRule="auto"/>
      </w:pPr>
    </w:p>
    <w:p w14:paraId="5F51BE0F" w14:textId="77777777" w:rsidR="00130E67" w:rsidRDefault="00130E67">
      <w:pPr>
        <w:spacing w:line="331" w:lineRule="auto"/>
      </w:pPr>
    </w:p>
    <w:p w14:paraId="5DF53863" w14:textId="77777777" w:rsidR="00130E67" w:rsidRDefault="00130E67">
      <w:pPr>
        <w:spacing w:line="331" w:lineRule="auto"/>
      </w:pPr>
    </w:p>
    <w:p w14:paraId="2381203C" w14:textId="77777777" w:rsidR="00130E67" w:rsidRDefault="00130E67">
      <w:pPr>
        <w:spacing w:line="331" w:lineRule="auto"/>
        <w:rPr>
          <w:b/>
        </w:rPr>
      </w:pPr>
    </w:p>
    <w:p w14:paraId="2BBE5159" w14:textId="77777777" w:rsidR="00130E67" w:rsidRDefault="00130E67">
      <w:pPr>
        <w:spacing w:line="331" w:lineRule="auto"/>
        <w:rPr>
          <w:b/>
        </w:rPr>
      </w:pPr>
    </w:p>
    <w:p w14:paraId="3F439BF9" w14:textId="77777777" w:rsidR="00130E67" w:rsidRDefault="00130E67"/>
    <w:p w14:paraId="1FC374BA" w14:textId="77777777" w:rsidR="00130E67" w:rsidRDefault="00E057FB">
      <w:pPr>
        <w:spacing w:line="331" w:lineRule="auto"/>
        <w:ind w:left="1660"/>
      </w:pPr>
      <w:r>
        <w:t>-        73% of students agree that the Keynote Speaker helped me learn more about my role as a citizen leader</w:t>
      </w:r>
    </w:p>
    <w:p w14:paraId="2861D22C" w14:textId="77777777" w:rsidR="00130E67" w:rsidRDefault="00E057FB">
      <w:pPr>
        <w:spacing w:line="331" w:lineRule="auto"/>
        <w:ind w:left="1660"/>
      </w:pPr>
      <w:r>
        <w:t>-        70% of student agree that the Keynote Speaker provided tools and resources to be successful as a chapter to prevent racism</w:t>
      </w:r>
    </w:p>
    <w:p w14:paraId="4BC8AA37" w14:textId="77777777" w:rsidR="00130E67" w:rsidRDefault="00E057FB">
      <w:pPr>
        <w:spacing w:after="160" w:line="331" w:lineRule="auto"/>
        <w:ind w:left="1660"/>
      </w:pPr>
      <w:r>
        <w:t xml:space="preserve">-        The main message in the </w:t>
      </w:r>
      <w:proofErr w:type="gramStart"/>
      <w:r>
        <w:t>attendees</w:t>
      </w:r>
      <w:proofErr w:type="gramEnd"/>
      <w:r>
        <w:t xml:space="preserve"> position was that was conveyed was to educate students on how to identify and pre</w:t>
      </w:r>
      <w:r>
        <w:t xml:space="preserve">vent racism on their campus  </w:t>
      </w:r>
    </w:p>
    <w:p w14:paraId="6C36DDB7" w14:textId="77777777" w:rsidR="00130E67" w:rsidRDefault="00E057FB">
      <w:pPr>
        <w:spacing w:after="160" w:line="331" w:lineRule="auto"/>
        <w:rPr>
          <w:b/>
        </w:rPr>
      </w:pPr>
      <w:r>
        <w:rPr>
          <w:b/>
        </w:rPr>
        <w:t>Satisfaction with Keynote Speaker</w:t>
      </w:r>
    </w:p>
    <w:p w14:paraId="0FE4983D" w14:textId="77777777" w:rsidR="00130E67" w:rsidRDefault="00E057FB">
      <w:pPr>
        <w:spacing w:line="331" w:lineRule="auto"/>
        <w:ind w:left="1660"/>
      </w:pPr>
      <w:r>
        <w:t xml:space="preserve">-        39% of students rated the </w:t>
      </w:r>
      <w:proofErr w:type="gramStart"/>
      <w:r>
        <w:t>presenter  a</w:t>
      </w:r>
      <w:proofErr w:type="gramEnd"/>
      <w:r>
        <w:t xml:space="preserve"> 4 or 5 (on a scale 1-5)</w:t>
      </w:r>
    </w:p>
    <w:p w14:paraId="4FB11F38" w14:textId="77777777" w:rsidR="00130E67" w:rsidRDefault="00E057FB">
      <w:pPr>
        <w:spacing w:after="160" w:line="331" w:lineRule="auto"/>
        <w:ind w:left="1660"/>
      </w:pPr>
      <w:r>
        <w:t>-       48% of students rated the overall quality of the summit a 4 or 5 (on a scale 1-5)</w:t>
      </w:r>
    </w:p>
    <w:p w14:paraId="590796FC" w14:textId="77777777" w:rsidR="00130E67" w:rsidRDefault="00E057FB">
      <w:pPr>
        <w:spacing w:after="160" w:line="331" w:lineRule="auto"/>
        <w:rPr>
          <w:b/>
        </w:rPr>
      </w:pPr>
      <w:r>
        <w:rPr>
          <w:b/>
        </w:rPr>
        <w:t>Overall takeaways/Quotes in re</w:t>
      </w:r>
      <w:r>
        <w:rPr>
          <w:b/>
        </w:rPr>
        <w:t>sponse to Keynote Speaker</w:t>
      </w:r>
    </w:p>
    <w:p w14:paraId="1338341E" w14:textId="77777777" w:rsidR="00130E67" w:rsidRDefault="00E057FB">
      <w:pPr>
        <w:spacing w:line="331" w:lineRule="auto"/>
        <w:ind w:left="1660"/>
      </w:pPr>
      <w:r>
        <w:t>-        Racism comes in many forms and is more common than we realize</w:t>
      </w:r>
    </w:p>
    <w:p w14:paraId="6E340BF5" w14:textId="77777777" w:rsidR="00130E67" w:rsidRDefault="00E057FB">
      <w:pPr>
        <w:spacing w:line="331" w:lineRule="auto"/>
        <w:ind w:left="1660"/>
      </w:pPr>
      <w:r>
        <w:t>-</w:t>
      </w:r>
      <w:r>
        <w:tab/>
        <w:t xml:space="preserve"> The leaders of the chapter usually aren't the ones that haze</w:t>
      </w:r>
    </w:p>
    <w:p w14:paraId="5DBBA486" w14:textId="77777777" w:rsidR="00130E67" w:rsidRDefault="00E057FB">
      <w:pPr>
        <w:spacing w:line="331" w:lineRule="auto"/>
        <w:ind w:left="1660"/>
      </w:pPr>
      <w:r>
        <w:t xml:space="preserve">-        I did not find this beneficial, it was very </w:t>
      </w:r>
      <w:proofErr w:type="gramStart"/>
      <w:r>
        <w:t>uncomfortable</w:t>
      </w:r>
      <w:proofErr w:type="gramEnd"/>
      <w:r>
        <w:t xml:space="preserve"> and I felt target as a membe</w:t>
      </w:r>
      <w:r>
        <w:t>r of the majority race.</w:t>
      </w:r>
    </w:p>
    <w:p w14:paraId="02A37F87" w14:textId="77777777" w:rsidR="00130E67" w:rsidRDefault="00E057FB">
      <w:pPr>
        <w:spacing w:line="331" w:lineRule="auto"/>
        <w:ind w:left="1660"/>
      </w:pPr>
      <w:r>
        <w:t>-        Always have an open mind when discussing races outside of your own</w:t>
      </w:r>
    </w:p>
    <w:p w14:paraId="555FFF29" w14:textId="77777777" w:rsidR="00130E67" w:rsidRDefault="00E057FB">
      <w:pPr>
        <w:spacing w:line="331" w:lineRule="auto"/>
        <w:ind w:left="1660"/>
      </w:pPr>
      <w:r>
        <w:t>-        I appreciated Ross addressing the next steps to combat racism on campus</w:t>
      </w:r>
    </w:p>
    <w:p w14:paraId="5ECCACAD" w14:textId="77777777" w:rsidR="00130E67" w:rsidRDefault="00130E67"/>
    <w:p w14:paraId="6D093F16" w14:textId="77777777" w:rsidR="00130E67" w:rsidRDefault="00E057FB">
      <w:pPr>
        <w:spacing w:after="160" w:line="331" w:lineRule="auto"/>
        <w:rPr>
          <w:b/>
        </w:rPr>
      </w:pPr>
      <w:r>
        <w:rPr>
          <w:b/>
        </w:rPr>
        <w:t>Overall Keynote Speaker Satisfaction Statistics</w:t>
      </w:r>
    </w:p>
    <w:p w14:paraId="16C631D2" w14:textId="77777777" w:rsidR="00130E67" w:rsidRDefault="00E057FB">
      <w:pPr>
        <w:spacing w:after="160" w:line="331" w:lineRule="auto"/>
      </w:pPr>
      <w:r>
        <w:t>Below are the overall stat</w:t>
      </w:r>
      <w:r>
        <w:t>istics for student’s satisfaction of the presenters, session content and overall summit.</w:t>
      </w:r>
    </w:p>
    <w:tbl>
      <w:tblPr>
        <w:tblStyle w:val="a"/>
        <w:tblW w:w="8850" w:type="dxa"/>
        <w:tblLayout w:type="fixed"/>
        <w:tblLook w:val="0600" w:firstRow="0" w:lastRow="0" w:firstColumn="0" w:lastColumn="0" w:noHBand="1" w:noVBand="1"/>
      </w:tblPr>
      <w:tblGrid>
        <w:gridCol w:w="1320"/>
        <w:gridCol w:w="2580"/>
        <w:gridCol w:w="1545"/>
        <w:gridCol w:w="1740"/>
        <w:gridCol w:w="1665"/>
      </w:tblGrid>
      <w:tr w:rsidR="00130E67" w14:paraId="4C3BBF0C" w14:textId="77777777">
        <w:trPr>
          <w:trHeight w:val="520"/>
        </w:trPr>
        <w:tc>
          <w:tcPr>
            <w:tcW w:w="8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71FE75" w14:textId="77777777" w:rsidR="00130E67" w:rsidRDefault="00E057FB">
            <w:pPr>
              <w:spacing w:line="331" w:lineRule="auto"/>
              <w:jc w:val="center"/>
            </w:pPr>
            <w:r>
              <w:t>Satisfaction with Keynote Speaker</w:t>
            </w:r>
          </w:p>
        </w:tc>
      </w:tr>
      <w:tr w:rsidR="00130E67" w14:paraId="59B567A3" w14:textId="77777777">
        <w:trPr>
          <w:trHeight w:val="180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1D0275" w14:textId="77777777" w:rsidR="00130E67" w:rsidRDefault="00130E67"/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F406D7" w14:textId="77777777" w:rsidR="00130E67" w:rsidRDefault="00E057FB">
            <w:pPr>
              <w:spacing w:line="331" w:lineRule="auto"/>
            </w:pPr>
            <w:r>
              <w:t>The effectiveness of the presenter/facilitator(s)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732C2" w14:textId="77777777" w:rsidR="00130E67" w:rsidRDefault="00E057FB">
            <w:pPr>
              <w:spacing w:line="331" w:lineRule="auto"/>
            </w:pPr>
            <w:r>
              <w:t>The usefulness of the session content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230F59" w14:textId="77777777" w:rsidR="00130E67" w:rsidRDefault="00E057FB">
            <w:pPr>
              <w:spacing w:line="331" w:lineRule="auto"/>
            </w:pPr>
            <w:r>
              <w:t>Rate the organization of the Keynote Speaker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109F20" w14:textId="77777777" w:rsidR="00130E67" w:rsidRDefault="00E057FB">
            <w:pPr>
              <w:spacing w:line="331" w:lineRule="auto"/>
            </w:pPr>
            <w:r>
              <w:t>Overall Quality of the Keynote Speaker</w:t>
            </w:r>
          </w:p>
        </w:tc>
      </w:tr>
      <w:tr w:rsidR="00130E67" w14:paraId="2359AA2B" w14:textId="77777777">
        <w:trPr>
          <w:trHeight w:val="14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55D054" w14:textId="77777777" w:rsidR="00130E67" w:rsidRDefault="00E057FB">
            <w:pPr>
              <w:spacing w:line="331" w:lineRule="auto"/>
            </w:pPr>
            <w:r>
              <w:t>% of Students that rated a 4 or 5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25E083" w14:textId="77777777" w:rsidR="00130E67" w:rsidRDefault="00E057FB">
            <w:pPr>
              <w:spacing w:line="331" w:lineRule="auto"/>
              <w:jc w:val="right"/>
            </w:pPr>
            <w:r>
              <w:t>34%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22CBB1" w14:textId="77777777" w:rsidR="00130E67" w:rsidRDefault="00E057FB">
            <w:pPr>
              <w:spacing w:line="331" w:lineRule="auto"/>
              <w:jc w:val="right"/>
            </w:pPr>
            <w:r>
              <w:t>45%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ED37CC" w14:textId="77777777" w:rsidR="00130E67" w:rsidRDefault="00E057FB">
            <w:pPr>
              <w:spacing w:line="331" w:lineRule="auto"/>
              <w:jc w:val="right"/>
            </w:pPr>
            <w:r>
              <w:t>43%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822F34" w14:textId="77777777" w:rsidR="00130E67" w:rsidRDefault="00E057FB">
            <w:pPr>
              <w:spacing w:line="331" w:lineRule="auto"/>
              <w:jc w:val="right"/>
            </w:pPr>
            <w:r>
              <w:t>46%</w:t>
            </w:r>
          </w:p>
        </w:tc>
      </w:tr>
      <w:tr w:rsidR="00130E67" w14:paraId="775ECD4A" w14:textId="77777777">
        <w:trPr>
          <w:trHeight w:val="14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E20A03" w14:textId="77777777" w:rsidR="00130E67" w:rsidRDefault="00E057FB">
            <w:pPr>
              <w:spacing w:line="331" w:lineRule="auto"/>
            </w:pPr>
            <w:r>
              <w:t>% of Students that rated a 3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A6FF7E" w14:textId="77777777" w:rsidR="00130E67" w:rsidRDefault="00E057FB">
            <w:pPr>
              <w:spacing w:line="331" w:lineRule="auto"/>
              <w:jc w:val="right"/>
            </w:pPr>
            <w:r>
              <w:t>24%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A4358C" w14:textId="77777777" w:rsidR="00130E67" w:rsidRDefault="00E057FB">
            <w:pPr>
              <w:spacing w:line="331" w:lineRule="auto"/>
              <w:jc w:val="right"/>
            </w:pPr>
            <w:r>
              <w:t>25%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A74594" w14:textId="77777777" w:rsidR="00130E67" w:rsidRDefault="00E057FB">
            <w:pPr>
              <w:spacing w:line="331" w:lineRule="auto"/>
              <w:jc w:val="right"/>
            </w:pPr>
            <w:r>
              <w:t>21%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251336" w14:textId="77777777" w:rsidR="00130E67" w:rsidRDefault="00E057FB">
            <w:pPr>
              <w:spacing w:line="331" w:lineRule="auto"/>
              <w:jc w:val="right"/>
            </w:pPr>
            <w:r>
              <w:t>15%</w:t>
            </w:r>
          </w:p>
        </w:tc>
      </w:tr>
      <w:tr w:rsidR="00130E67" w14:paraId="784B3C06" w14:textId="77777777">
        <w:trPr>
          <w:trHeight w:val="14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F68573" w14:textId="77777777" w:rsidR="00130E67" w:rsidRDefault="00E057FB">
            <w:pPr>
              <w:spacing w:line="331" w:lineRule="auto"/>
            </w:pPr>
            <w:r>
              <w:t>% of Students that rated a 1 or 2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6A401B" w14:textId="77777777" w:rsidR="00130E67" w:rsidRDefault="00E057FB">
            <w:pPr>
              <w:spacing w:line="331" w:lineRule="auto"/>
              <w:jc w:val="right"/>
            </w:pPr>
            <w:r>
              <w:t>36%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2A0F8B" w14:textId="77777777" w:rsidR="00130E67" w:rsidRDefault="00E057FB">
            <w:pPr>
              <w:spacing w:line="331" w:lineRule="auto"/>
              <w:jc w:val="right"/>
            </w:pPr>
            <w:r>
              <w:t>28%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A32921" w14:textId="77777777" w:rsidR="00130E67" w:rsidRDefault="00E057FB">
            <w:pPr>
              <w:spacing w:line="331" w:lineRule="auto"/>
              <w:jc w:val="right"/>
            </w:pPr>
            <w:r>
              <w:t>44%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6DA477" w14:textId="77777777" w:rsidR="00130E67" w:rsidRDefault="00E057FB">
            <w:pPr>
              <w:spacing w:line="331" w:lineRule="auto"/>
              <w:jc w:val="right"/>
            </w:pPr>
            <w:r>
              <w:t>36%</w:t>
            </w:r>
          </w:p>
        </w:tc>
      </w:tr>
    </w:tbl>
    <w:p w14:paraId="794AA75D" w14:textId="77777777" w:rsidR="00130E67" w:rsidRDefault="00130E67"/>
    <w:tbl>
      <w:tblPr>
        <w:tblStyle w:val="a0"/>
        <w:tblW w:w="8850" w:type="dxa"/>
        <w:tblLayout w:type="fixed"/>
        <w:tblLook w:val="0600" w:firstRow="0" w:lastRow="0" w:firstColumn="0" w:lastColumn="0" w:noHBand="1" w:noVBand="1"/>
      </w:tblPr>
      <w:tblGrid>
        <w:gridCol w:w="3600"/>
        <w:gridCol w:w="1275"/>
        <w:gridCol w:w="1305"/>
        <w:gridCol w:w="1335"/>
        <w:gridCol w:w="1335"/>
      </w:tblGrid>
      <w:tr w:rsidR="00130E67" w14:paraId="65DC27F7" w14:textId="77777777">
        <w:trPr>
          <w:trHeight w:val="480"/>
        </w:trPr>
        <w:tc>
          <w:tcPr>
            <w:tcW w:w="8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039E49" w14:textId="77777777" w:rsidR="00130E67" w:rsidRDefault="00130E67"/>
        </w:tc>
      </w:tr>
      <w:tr w:rsidR="00130E67" w14:paraId="1E0FAC0B" w14:textId="77777777">
        <w:trPr>
          <w:trHeight w:val="180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F61994" w14:textId="77777777" w:rsidR="00130E67" w:rsidRDefault="00130E67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401D5C" w14:textId="77777777" w:rsidR="00130E67" w:rsidRDefault="00130E6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2F6B1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AE947B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831028" w14:textId="77777777" w:rsidR="00130E67" w:rsidRDefault="00130E67"/>
        </w:tc>
      </w:tr>
      <w:tr w:rsidR="00130E67" w14:paraId="107B7118" w14:textId="77777777">
        <w:trPr>
          <w:trHeight w:val="4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47EFD8" w14:textId="77777777" w:rsidR="00130E67" w:rsidRDefault="00130E67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C9271C" w14:textId="77777777" w:rsidR="00130E67" w:rsidRDefault="00130E6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EE1765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043656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A5675F" w14:textId="77777777" w:rsidR="00130E67" w:rsidRDefault="00130E67"/>
        </w:tc>
      </w:tr>
      <w:tr w:rsidR="00130E67" w14:paraId="3826E898" w14:textId="77777777">
        <w:trPr>
          <w:trHeight w:val="4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AE676E" w14:textId="77777777" w:rsidR="00130E67" w:rsidRDefault="00130E67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C2CC44" w14:textId="77777777" w:rsidR="00130E67" w:rsidRDefault="00130E6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23165C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D901A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2E16A1" w14:textId="77777777" w:rsidR="00130E67" w:rsidRDefault="00130E67"/>
        </w:tc>
      </w:tr>
      <w:tr w:rsidR="00130E67" w14:paraId="4E03E803" w14:textId="77777777">
        <w:trPr>
          <w:trHeight w:val="4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B5DB59" w14:textId="77777777" w:rsidR="00130E67" w:rsidRDefault="00130E67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ACADCA" w14:textId="77777777" w:rsidR="00130E67" w:rsidRDefault="00130E6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93EAA9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9E2BC9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02A86B" w14:textId="77777777" w:rsidR="00130E67" w:rsidRDefault="00130E67"/>
        </w:tc>
      </w:tr>
      <w:tr w:rsidR="00130E67" w14:paraId="228EAE55" w14:textId="77777777">
        <w:trPr>
          <w:trHeight w:val="4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E89E73" w14:textId="77777777" w:rsidR="00130E67" w:rsidRDefault="00130E67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134FB6" w14:textId="77777777" w:rsidR="00130E67" w:rsidRDefault="00130E6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E5B9DA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7DE00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AC7EF2" w14:textId="77777777" w:rsidR="00130E67" w:rsidRDefault="00130E67"/>
        </w:tc>
      </w:tr>
      <w:tr w:rsidR="00130E67" w14:paraId="774DE7F6" w14:textId="77777777">
        <w:trPr>
          <w:trHeight w:val="4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C2B0FE" w14:textId="77777777" w:rsidR="00130E67" w:rsidRDefault="00130E67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0CF05F" w14:textId="77777777" w:rsidR="00130E67" w:rsidRDefault="00130E6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6E15CC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47102B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443263" w14:textId="77777777" w:rsidR="00130E67" w:rsidRDefault="00130E67"/>
        </w:tc>
      </w:tr>
      <w:tr w:rsidR="00130E67" w14:paraId="7514C83F" w14:textId="77777777">
        <w:trPr>
          <w:trHeight w:val="4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C8CD12" w14:textId="77777777" w:rsidR="00130E67" w:rsidRDefault="00130E67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6FD306" w14:textId="77777777" w:rsidR="00130E67" w:rsidRDefault="00130E6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FF82D2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4A8397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A6EE67" w14:textId="77777777" w:rsidR="00130E67" w:rsidRDefault="00130E67"/>
        </w:tc>
      </w:tr>
      <w:tr w:rsidR="00130E67" w14:paraId="2A8516F7" w14:textId="77777777">
        <w:trPr>
          <w:trHeight w:val="4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530921" w14:textId="77777777" w:rsidR="00130E67" w:rsidRDefault="00130E67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9214B9" w14:textId="77777777" w:rsidR="00130E67" w:rsidRDefault="00130E6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31DFF7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69C9A4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697A49" w14:textId="77777777" w:rsidR="00130E67" w:rsidRDefault="00130E67"/>
        </w:tc>
      </w:tr>
      <w:tr w:rsidR="00130E67" w14:paraId="67D661FA" w14:textId="77777777">
        <w:trPr>
          <w:trHeight w:val="4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CED068" w14:textId="77777777" w:rsidR="00130E67" w:rsidRDefault="00130E67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1DF4FA" w14:textId="77777777" w:rsidR="00130E67" w:rsidRDefault="00130E6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4C1ACC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ACE73D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2FF4FD" w14:textId="77777777" w:rsidR="00130E67" w:rsidRDefault="00130E67"/>
        </w:tc>
      </w:tr>
      <w:tr w:rsidR="00130E67" w14:paraId="65915E1A" w14:textId="77777777">
        <w:trPr>
          <w:trHeight w:val="4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79AC62" w14:textId="77777777" w:rsidR="00130E67" w:rsidRDefault="00130E67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D6E90B" w14:textId="77777777" w:rsidR="00130E67" w:rsidRDefault="00130E6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B722BC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BC7B0A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8E1F5" w14:textId="77777777" w:rsidR="00130E67" w:rsidRDefault="00130E67"/>
        </w:tc>
      </w:tr>
      <w:tr w:rsidR="00130E67" w14:paraId="0C1203DC" w14:textId="77777777">
        <w:trPr>
          <w:trHeight w:val="4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D3ED14" w14:textId="77777777" w:rsidR="00130E67" w:rsidRDefault="00130E67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3AE5BE" w14:textId="77777777" w:rsidR="00130E67" w:rsidRDefault="00130E67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8C7CD1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9D531E" w14:textId="77777777" w:rsidR="00130E67" w:rsidRDefault="00130E67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8A5CAC" w14:textId="77777777" w:rsidR="00130E67" w:rsidRDefault="00130E67"/>
        </w:tc>
      </w:tr>
    </w:tbl>
    <w:p w14:paraId="2A2ACC71" w14:textId="77777777" w:rsidR="00130E67" w:rsidRDefault="00130E67"/>
    <w:sectPr w:rsidR="00130E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67"/>
    <w:rsid w:val="00130E67"/>
    <w:rsid w:val="00E0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EA4F"/>
  <w15:docId w15:val="{C092CACF-1001-4703-A39F-BCAD3A4A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 Wells</cp:lastModifiedBy>
  <cp:revision>2</cp:revision>
  <dcterms:created xsi:type="dcterms:W3CDTF">2019-04-30T19:01:00Z</dcterms:created>
  <dcterms:modified xsi:type="dcterms:W3CDTF">2019-04-30T19:01:00Z</dcterms:modified>
</cp:coreProperties>
</file>