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4B39" w14:textId="77777777" w:rsidR="002B7C04" w:rsidRDefault="002B7C04" w:rsidP="002B7C04">
      <w:pPr>
        <w:jc w:val="center"/>
      </w:pPr>
    </w:p>
    <w:p w14:paraId="7304795C" w14:textId="77777777" w:rsidR="002B7C04" w:rsidRDefault="002B7C04" w:rsidP="002B7C04">
      <w:pPr>
        <w:jc w:val="center"/>
      </w:pPr>
    </w:p>
    <w:p w14:paraId="0DB0AC58" w14:textId="77777777" w:rsidR="002B7C04" w:rsidRDefault="002B7C04" w:rsidP="002B7C04">
      <w:pPr>
        <w:jc w:val="center"/>
      </w:pPr>
    </w:p>
    <w:p w14:paraId="4DD0716D" w14:textId="77777777" w:rsidR="002B7C04" w:rsidRDefault="002B7C04" w:rsidP="002B7C04">
      <w:pPr>
        <w:jc w:val="center"/>
      </w:pPr>
    </w:p>
    <w:p w14:paraId="509C4B0C" w14:textId="77777777" w:rsidR="002B7C04" w:rsidRDefault="002B7C04" w:rsidP="002B7C04">
      <w:pPr>
        <w:jc w:val="center"/>
      </w:pPr>
    </w:p>
    <w:p w14:paraId="16F7ED25" w14:textId="77777777" w:rsidR="002B7C04" w:rsidRDefault="002B7C04" w:rsidP="002B7C04">
      <w:pPr>
        <w:jc w:val="center"/>
      </w:pPr>
    </w:p>
    <w:p w14:paraId="4051597E" w14:textId="77777777" w:rsidR="002B7C04" w:rsidRDefault="002B7C04" w:rsidP="002B7C04">
      <w:pPr>
        <w:jc w:val="center"/>
      </w:pPr>
    </w:p>
    <w:p w14:paraId="0BE30155" w14:textId="77777777" w:rsidR="002B7C04" w:rsidRDefault="002B7C04" w:rsidP="002B7C04">
      <w:pPr>
        <w:jc w:val="center"/>
      </w:pPr>
    </w:p>
    <w:p w14:paraId="1EB6C318" w14:textId="77777777" w:rsidR="002B7C04" w:rsidRDefault="002B7C04" w:rsidP="002B7C04">
      <w:pPr>
        <w:jc w:val="center"/>
      </w:pPr>
    </w:p>
    <w:p w14:paraId="64671F72" w14:textId="77777777" w:rsidR="002B7C04" w:rsidRDefault="002B7C04" w:rsidP="002B7C04">
      <w:pPr>
        <w:jc w:val="center"/>
      </w:pPr>
    </w:p>
    <w:p w14:paraId="632E4D4D" w14:textId="77777777" w:rsidR="002B7C04" w:rsidRDefault="002B7C04" w:rsidP="002B7C04">
      <w:pPr>
        <w:jc w:val="center"/>
      </w:pPr>
    </w:p>
    <w:p w14:paraId="02586A9A" w14:textId="77777777" w:rsidR="002B7C04" w:rsidRDefault="002B7C04" w:rsidP="002B7C04">
      <w:pPr>
        <w:jc w:val="center"/>
      </w:pPr>
    </w:p>
    <w:p w14:paraId="14FE5171" w14:textId="77777777" w:rsidR="002B7C04" w:rsidRDefault="002B7C04" w:rsidP="002B7C04">
      <w:pPr>
        <w:jc w:val="center"/>
      </w:pPr>
    </w:p>
    <w:p w14:paraId="7B871811" w14:textId="77777777" w:rsidR="002B7C04" w:rsidRDefault="002B7C04" w:rsidP="002B7C04">
      <w:pPr>
        <w:jc w:val="center"/>
      </w:pPr>
    </w:p>
    <w:p w14:paraId="4B085DDA" w14:textId="77777777" w:rsidR="002B7C04" w:rsidRDefault="002B7C04" w:rsidP="002B7C04">
      <w:pPr>
        <w:jc w:val="center"/>
      </w:pPr>
      <w:r>
        <w:t>Genome Editing of WDS with CRISPR-Cas9</w:t>
      </w:r>
    </w:p>
    <w:p w14:paraId="1B055A53" w14:textId="77777777" w:rsidR="002B7C04" w:rsidRDefault="002B7C04" w:rsidP="002B7C04">
      <w:pPr>
        <w:jc w:val="center"/>
      </w:pPr>
      <w:r>
        <w:t>Kelly Tarmon</w:t>
      </w:r>
    </w:p>
    <w:p w14:paraId="3766EBBC" w14:textId="77777777" w:rsidR="002B7C04" w:rsidRDefault="002B7C04" w:rsidP="002B7C04">
      <w:pPr>
        <w:jc w:val="center"/>
      </w:pPr>
      <w:proofErr w:type="spellStart"/>
      <w:r>
        <w:t>Biol</w:t>
      </w:r>
      <w:proofErr w:type="spellEnd"/>
      <w:r>
        <w:t xml:space="preserve"> 324</w:t>
      </w:r>
    </w:p>
    <w:p w14:paraId="026E4D03" w14:textId="77777777" w:rsidR="002B7C04" w:rsidRDefault="002B7C04" w:rsidP="002B7C04">
      <w:pPr>
        <w:jc w:val="center"/>
      </w:pPr>
      <w:r>
        <w:t>February 11, 2018</w:t>
      </w:r>
    </w:p>
    <w:p w14:paraId="5C8D2B07" w14:textId="77777777" w:rsidR="002B7C04" w:rsidRDefault="002B7C04" w:rsidP="002B7C04">
      <w:pPr>
        <w:jc w:val="center"/>
      </w:pPr>
    </w:p>
    <w:p w14:paraId="2EB89B91" w14:textId="77777777" w:rsidR="002B7C04" w:rsidRDefault="002B7C04" w:rsidP="002B7C04">
      <w:pPr>
        <w:jc w:val="center"/>
      </w:pPr>
    </w:p>
    <w:p w14:paraId="7B34C2FE" w14:textId="77777777" w:rsidR="002B7C04" w:rsidRDefault="002B7C04" w:rsidP="002B7C04">
      <w:pPr>
        <w:jc w:val="center"/>
      </w:pPr>
    </w:p>
    <w:p w14:paraId="322988C1" w14:textId="77777777" w:rsidR="002B7C04" w:rsidRDefault="002B7C04" w:rsidP="002B7C04">
      <w:pPr>
        <w:jc w:val="center"/>
      </w:pPr>
    </w:p>
    <w:p w14:paraId="7E701EF7" w14:textId="77777777" w:rsidR="002B7C04" w:rsidRDefault="002B7C04" w:rsidP="002B7C04">
      <w:pPr>
        <w:jc w:val="center"/>
      </w:pPr>
    </w:p>
    <w:p w14:paraId="2E60D52E" w14:textId="77777777" w:rsidR="002B7C04" w:rsidRDefault="002B7C04" w:rsidP="002B7C04">
      <w:pPr>
        <w:jc w:val="center"/>
      </w:pPr>
    </w:p>
    <w:p w14:paraId="53DF0B78" w14:textId="77777777" w:rsidR="002B7C04" w:rsidRDefault="002B7C04" w:rsidP="002B7C04">
      <w:pPr>
        <w:jc w:val="center"/>
      </w:pPr>
    </w:p>
    <w:p w14:paraId="2EC7D88E" w14:textId="77777777" w:rsidR="002B7C04" w:rsidRDefault="002B7C04" w:rsidP="002B7C04">
      <w:pPr>
        <w:jc w:val="center"/>
      </w:pPr>
    </w:p>
    <w:p w14:paraId="43CB90E2" w14:textId="77777777" w:rsidR="002B7C04" w:rsidRDefault="002B7C04" w:rsidP="002B7C04">
      <w:pPr>
        <w:jc w:val="center"/>
      </w:pPr>
    </w:p>
    <w:p w14:paraId="73820B03" w14:textId="77777777" w:rsidR="002B7C04" w:rsidRDefault="002B7C04" w:rsidP="002B7C04">
      <w:pPr>
        <w:jc w:val="center"/>
      </w:pPr>
    </w:p>
    <w:p w14:paraId="5EED54EB" w14:textId="77777777" w:rsidR="002B7C04" w:rsidRDefault="002B7C04" w:rsidP="002B7C04">
      <w:pPr>
        <w:jc w:val="center"/>
      </w:pPr>
    </w:p>
    <w:p w14:paraId="51DFABB0" w14:textId="77777777" w:rsidR="002B7C04" w:rsidRDefault="002B7C04" w:rsidP="002B7C04">
      <w:pPr>
        <w:jc w:val="center"/>
      </w:pPr>
    </w:p>
    <w:p w14:paraId="0CCA637F" w14:textId="77777777" w:rsidR="002B7C04" w:rsidRDefault="002B7C04" w:rsidP="002B7C04">
      <w:pPr>
        <w:jc w:val="center"/>
      </w:pPr>
    </w:p>
    <w:p w14:paraId="4B57A979" w14:textId="77777777" w:rsidR="002B7C04" w:rsidRDefault="002B7C04" w:rsidP="002B7C04">
      <w:pPr>
        <w:jc w:val="center"/>
      </w:pPr>
    </w:p>
    <w:p w14:paraId="7D0D527B" w14:textId="77777777" w:rsidR="002B7C04" w:rsidRDefault="002B7C04" w:rsidP="002B7C04">
      <w:pPr>
        <w:jc w:val="center"/>
      </w:pPr>
    </w:p>
    <w:p w14:paraId="03223C7D" w14:textId="77777777" w:rsidR="002B7C04" w:rsidRDefault="002B7C04" w:rsidP="002B7C04">
      <w:pPr>
        <w:jc w:val="center"/>
      </w:pPr>
    </w:p>
    <w:p w14:paraId="53772801" w14:textId="77777777" w:rsidR="002B7C04" w:rsidRDefault="002B7C04" w:rsidP="002B7C04">
      <w:pPr>
        <w:jc w:val="center"/>
      </w:pPr>
    </w:p>
    <w:p w14:paraId="1D4688BB" w14:textId="77777777" w:rsidR="002B7C04" w:rsidRDefault="002B7C04" w:rsidP="002B7C04">
      <w:pPr>
        <w:jc w:val="center"/>
      </w:pPr>
    </w:p>
    <w:p w14:paraId="35F83AA9" w14:textId="77777777" w:rsidR="002B7C04" w:rsidRDefault="002B7C04" w:rsidP="002B7C04">
      <w:pPr>
        <w:jc w:val="center"/>
      </w:pPr>
    </w:p>
    <w:p w14:paraId="0EEF3F3D" w14:textId="77777777" w:rsidR="002B7C04" w:rsidRDefault="002B7C04" w:rsidP="002B7C04">
      <w:pPr>
        <w:jc w:val="center"/>
      </w:pPr>
    </w:p>
    <w:p w14:paraId="0B59B279" w14:textId="77777777" w:rsidR="002B7C04" w:rsidRDefault="002B7C04" w:rsidP="002B7C04">
      <w:pPr>
        <w:jc w:val="center"/>
      </w:pPr>
    </w:p>
    <w:p w14:paraId="0B207EFD" w14:textId="77777777" w:rsidR="002B7C04" w:rsidRDefault="002B7C04" w:rsidP="002B7C04">
      <w:pPr>
        <w:jc w:val="center"/>
      </w:pPr>
    </w:p>
    <w:p w14:paraId="08B347FA" w14:textId="77777777" w:rsidR="002B7C04" w:rsidRDefault="002B7C04" w:rsidP="002B7C04">
      <w:pPr>
        <w:spacing w:line="480" w:lineRule="auto"/>
        <w:rPr>
          <w:b/>
        </w:rPr>
      </w:pPr>
    </w:p>
    <w:p w14:paraId="60DD08C7" w14:textId="77777777" w:rsidR="002B7C04" w:rsidRDefault="002B7C04" w:rsidP="002B7C04">
      <w:pPr>
        <w:spacing w:line="480" w:lineRule="auto"/>
        <w:rPr>
          <w:b/>
        </w:rPr>
      </w:pPr>
    </w:p>
    <w:p w14:paraId="1AA694A9" w14:textId="77777777" w:rsidR="002B7C04" w:rsidRDefault="002B7C04" w:rsidP="002B7C04">
      <w:pPr>
        <w:spacing w:line="480" w:lineRule="auto"/>
        <w:rPr>
          <w:b/>
        </w:rPr>
      </w:pPr>
    </w:p>
    <w:p w14:paraId="78B457C5" w14:textId="77777777" w:rsidR="002B7C04" w:rsidRPr="00D65607" w:rsidRDefault="002B7C04" w:rsidP="00726868">
      <w:pPr>
        <w:spacing w:line="480" w:lineRule="auto"/>
        <w:rPr>
          <w:b/>
        </w:rPr>
      </w:pPr>
      <w:r w:rsidRPr="00D65607">
        <w:rPr>
          <w:b/>
        </w:rPr>
        <w:lastRenderedPageBreak/>
        <w:t>Background</w:t>
      </w:r>
    </w:p>
    <w:p w14:paraId="399812AF" w14:textId="77777777" w:rsidR="002B7C04" w:rsidRPr="00D65607" w:rsidRDefault="002B7C04" w:rsidP="00726868">
      <w:pPr>
        <w:spacing w:line="480" w:lineRule="auto"/>
      </w:pPr>
      <w:r w:rsidRPr="00D65607">
        <w:tab/>
        <w:t>Will Die Slowly (</w:t>
      </w:r>
      <w:proofErr w:type="spellStart"/>
      <w:r>
        <w:t>Wds</w:t>
      </w:r>
      <w:proofErr w:type="spellEnd"/>
      <w:r w:rsidRPr="00D65607">
        <w:t xml:space="preserve">) gene is a gene that manages </w:t>
      </w:r>
      <w:r w:rsidRPr="00D65607">
        <w:rPr>
          <w:i/>
          <w:iCs/>
        </w:rPr>
        <w:t xml:space="preserve">Drosophila </w:t>
      </w:r>
      <w:r w:rsidRPr="00D65607">
        <w:t xml:space="preserve">development. The </w:t>
      </w:r>
      <w:r w:rsidRPr="00D65607">
        <w:rPr>
          <w:i/>
          <w:iCs/>
        </w:rPr>
        <w:t xml:space="preserve">sex comb on </w:t>
      </w:r>
      <w:proofErr w:type="spellStart"/>
      <w:r w:rsidRPr="00D65607">
        <w:rPr>
          <w:i/>
          <w:iCs/>
        </w:rPr>
        <w:t>midleg</w:t>
      </w:r>
      <w:proofErr w:type="spellEnd"/>
      <w:r w:rsidRPr="00D65607">
        <w:rPr>
          <w:i/>
          <w:iCs/>
        </w:rPr>
        <w:t xml:space="preserve"> </w:t>
      </w:r>
      <w:r w:rsidRPr="00D65607">
        <w:t>(</w:t>
      </w:r>
      <w:proofErr w:type="spellStart"/>
      <w:r w:rsidRPr="00D65607">
        <w:rPr>
          <w:i/>
          <w:iCs/>
        </w:rPr>
        <w:t>scm</w:t>
      </w:r>
      <w:proofErr w:type="spellEnd"/>
      <w:r w:rsidRPr="00D65607">
        <w:t xml:space="preserve">) gene encodes </w:t>
      </w:r>
      <w:r>
        <w:t xml:space="preserve">a transcriptional repressor, </w:t>
      </w:r>
      <w:r w:rsidRPr="00D65607">
        <w:t xml:space="preserve">manages </w:t>
      </w:r>
      <w:r w:rsidRPr="00D65607">
        <w:rPr>
          <w:i/>
          <w:iCs/>
        </w:rPr>
        <w:t>Drosophila</w:t>
      </w:r>
      <w:r w:rsidRPr="00D65607">
        <w:t xml:space="preserve"> development</w:t>
      </w:r>
      <w:r>
        <w:t xml:space="preserve"> and is conveyed in malignant brain tumors</w:t>
      </w:r>
      <w:r w:rsidRPr="00D65607">
        <w:t xml:space="preserve">. Duo and </w:t>
      </w:r>
      <w:proofErr w:type="spellStart"/>
      <w:r w:rsidRPr="00D65607">
        <w:t>Jin’s</w:t>
      </w:r>
      <w:proofErr w:type="spellEnd"/>
      <w:r w:rsidRPr="00D65607">
        <w:t xml:space="preserve"> research in 2015 realizes a connection between </w:t>
      </w:r>
      <w:proofErr w:type="spellStart"/>
      <w:r w:rsidRPr="00D65607">
        <w:t>Wds</w:t>
      </w:r>
      <w:proofErr w:type="spellEnd"/>
      <w:r w:rsidRPr="00D65607">
        <w:t xml:space="preserve"> and </w:t>
      </w:r>
      <w:proofErr w:type="spellStart"/>
      <w:r w:rsidRPr="00D65607">
        <w:t>Scm</w:t>
      </w:r>
      <w:proofErr w:type="spellEnd"/>
      <w:r w:rsidRPr="00D65607">
        <w:t xml:space="preserve"> where </w:t>
      </w:r>
      <w:proofErr w:type="spellStart"/>
      <w:r w:rsidRPr="00D65607">
        <w:t>Wds</w:t>
      </w:r>
      <w:proofErr w:type="spellEnd"/>
      <w:r w:rsidRPr="00D65607">
        <w:t xml:space="preserve"> stimulates </w:t>
      </w:r>
      <w:proofErr w:type="spellStart"/>
      <w:r>
        <w:t>Scm</w:t>
      </w:r>
      <w:proofErr w:type="spellEnd"/>
      <w:r>
        <w:t xml:space="preserve"> degradation</w:t>
      </w:r>
      <w:r w:rsidRPr="00D65607">
        <w:t xml:space="preserve"> through </w:t>
      </w:r>
      <w:proofErr w:type="spellStart"/>
      <w:r w:rsidRPr="00D65607">
        <w:t>ubiquitination</w:t>
      </w:r>
      <w:proofErr w:type="spellEnd"/>
      <w:r w:rsidRPr="00D65607">
        <w:t xml:space="preserve"> in </w:t>
      </w:r>
      <w:r w:rsidRPr="00D65607">
        <w:rPr>
          <w:i/>
          <w:iCs/>
        </w:rPr>
        <w:t>Drosophila</w:t>
      </w:r>
      <w:r w:rsidRPr="00D65607">
        <w:t xml:space="preserve"> (</w:t>
      </w:r>
      <w:proofErr w:type="spellStart"/>
      <w:r w:rsidRPr="00D65607">
        <w:t>Guo</w:t>
      </w:r>
      <w:proofErr w:type="spellEnd"/>
      <w:r w:rsidRPr="00D65607">
        <w:t xml:space="preserve"> et al 2015). To show</w:t>
      </w:r>
      <w:r>
        <w:t xml:space="preserve"> the function of </w:t>
      </w:r>
      <w:proofErr w:type="spellStart"/>
      <w:r>
        <w:t>Wds</w:t>
      </w:r>
      <w:proofErr w:type="spellEnd"/>
      <w:r w:rsidRPr="00D65607">
        <w:t xml:space="preserve"> in humans, </w:t>
      </w:r>
      <w:proofErr w:type="spellStart"/>
      <w:r w:rsidRPr="00D65607">
        <w:t>Hollmann’s</w:t>
      </w:r>
      <w:proofErr w:type="spellEnd"/>
      <w:r w:rsidRPr="00D65607">
        <w:t xml:space="preserve"> research reveals the presence</w:t>
      </w:r>
      <w:r>
        <w:t xml:space="preserve"> of </w:t>
      </w:r>
      <w:proofErr w:type="spellStart"/>
      <w:r>
        <w:t>Wds</w:t>
      </w:r>
      <w:proofErr w:type="spellEnd"/>
      <w:r w:rsidRPr="00D65607">
        <w:t xml:space="preserve"> RNA throughout development. Its abundance throughout development is left virtually unaltered except in adult females. This is due to a notable increase in RNA levels during oogenesis, as shown by hybridizations to ovary RNA compared to carcass and head RNA. </w:t>
      </w:r>
      <w:proofErr w:type="spellStart"/>
      <w:r>
        <w:t>Wds</w:t>
      </w:r>
      <w:proofErr w:type="spellEnd"/>
      <w:r w:rsidRPr="00D65607">
        <w:t xml:space="preserve"> RNA is also present in male testis, but its level is only slightly raised compared to that in the other parts of the body in both sexes (</w:t>
      </w:r>
      <w:proofErr w:type="spellStart"/>
      <w:r w:rsidRPr="00D65607">
        <w:t>Hollmann</w:t>
      </w:r>
      <w:proofErr w:type="spellEnd"/>
      <w:r w:rsidRPr="00D65607">
        <w:t xml:space="preserve"> et al 2002).</w:t>
      </w:r>
    </w:p>
    <w:p w14:paraId="1A118FA1" w14:textId="77777777" w:rsidR="002B7C04" w:rsidRDefault="002B7C04" w:rsidP="00726868">
      <w:pPr>
        <w:spacing w:line="480" w:lineRule="auto"/>
        <w:ind w:firstLine="720"/>
        <w:rPr>
          <w:b/>
        </w:rPr>
      </w:pPr>
      <w:proofErr w:type="spellStart"/>
      <w:r>
        <w:t>Wds</w:t>
      </w:r>
      <w:proofErr w:type="spellEnd"/>
      <w:r w:rsidRPr="00D65607">
        <w:t xml:space="preserve"> is involved in many biological processes</w:t>
      </w:r>
      <w:r>
        <w:t xml:space="preserve"> such as: chromatin remodeling</w:t>
      </w:r>
      <w:r w:rsidRPr="00D65607">
        <w:t>, histone acetylation, histone H3-K4 methylation,</w:t>
      </w:r>
      <w:r>
        <w:t xml:space="preserve"> mitotic G2 damage checkpoint,</w:t>
      </w:r>
      <w:r w:rsidRPr="00D65607">
        <w:t xml:space="preserve"> and more. When involved in chromatin remodeling</w:t>
      </w:r>
      <w:r>
        <w:t xml:space="preserve"> and histone acetylation</w:t>
      </w:r>
      <w:r w:rsidRPr="00D65607">
        <w:t>, p</w:t>
      </w:r>
      <w:r>
        <w:t xml:space="preserve">urification of </w:t>
      </w:r>
      <w:proofErr w:type="spellStart"/>
      <w:r>
        <w:t>Wds</w:t>
      </w:r>
      <w:proofErr w:type="spellEnd"/>
      <w:r>
        <w:t xml:space="preserve"> shows </w:t>
      </w:r>
      <w:r w:rsidRPr="00D65607">
        <w:t>peptides f</w:t>
      </w:r>
      <w:r>
        <w:t xml:space="preserve">rom other complexes, marking </w:t>
      </w:r>
      <w:r w:rsidRPr="00D65607">
        <w:t xml:space="preserve">that this WD40 domain protein </w:t>
      </w:r>
      <w:r>
        <w:t>is present in many</w:t>
      </w:r>
      <w:r w:rsidRPr="00D65607">
        <w:t xml:space="preserve"> complexes (</w:t>
      </w:r>
      <w:proofErr w:type="spellStart"/>
      <w:r w:rsidRPr="00D65607">
        <w:t>Suganuma</w:t>
      </w:r>
      <w:proofErr w:type="spellEnd"/>
      <w:r w:rsidRPr="00D65607">
        <w:t xml:space="preserve"> et</w:t>
      </w:r>
      <w:r>
        <w:t xml:space="preserve"> </w:t>
      </w:r>
      <w:r w:rsidRPr="00D65607">
        <w:t>al 2008).</w:t>
      </w:r>
      <w:r>
        <w:t xml:space="preserve"> When involved in H3-K4, </w:t>
      </w:r>
      <w:r w:rsidRPr="004E4CF7">
        <w:t xml:space="preserve">significant enrichment of </w:t>
      </w:r>
      <w:proofErr w:type="spellStart"/>
      <w:r w:rsidRPr="004E4CF7">
        <w:t>W</w:t>
      </w:r>
      <w:r>
        <w:t>ds</w:t>
      </w:r>
      <w:proofErr w:type="spellEnd"/>
      <w:r>
        <w:t xml:space="preserve"> is a shared component of all</w:t>
      </w:r>
      <w:r w:rsidRPr="004E4CF7">
        <w:t xml:space="preserve"> H3K4 </w:t>
      </w:r>
      <w:proofErr w:type="spellStart"/>
      <w:r w:rsidRPr="004E4CF7">
        <w:t>methylase</w:t>
      </w:r>
      <w:proofErr w:type="spellEnd"/>
      <w:r w:rsidRPr="004E4CF7">
        <w:t xml:space="preserve"> complexes</w:t>
      </w:r>
      <w:r>
        <w:t xml:space="preserve"> (Mohan et al 2011). </w:t>
      </w:r>
      <w:proofErr w:type="spellStart"/>
      <w:r>
        <w:t>Wds</w:t>
      </w:r>
      <w:proofErr w:type="spellEnd"/>
      <w:r>
        <w:t>, along with many other genes is involved in mitotic G2 DNA damage checkpoint along with its homologous human protein, Wdr5 (</w:t>
      </w:r>
      <w:proofErr w:type="spellStart"/>
      <w:r>
        <w:t>Konda</w:t>
      </w:r>
      <w:proofErr w:type="spellEnd"/>
      <w:r>
        <w:t xml:space="preserve"> et al 2011). </w:t>
      </w:r>
      <w:r w:rsidRPr="00765E26">
        <w:t>Wdr5 is required for endochondr</w:t>
      </w:r>
      <w:r>
        <w:t xml:space="preserve">al bone formation and </w:t>
      </w:r>
      <w:r w:rsidRPr="00765E26">
        <w:t xml:space="preserve">influences </w:t>
      </w:r>
      <w:r>
        <w:t>this process by regulating osteoblast differentiation (Zhu et al 2010). This gene could be important as it is another developmental conscious gene.</w:t>
      </w:r>
      <w:r>
        <w:rPr>
          <w:b/>
        </w:rPr>
        <w:tab/>
      </w:r>
    </w:p>
    <w:p w14:paraId="2EBFD4FA" w14:textId="77777777" w:rsidR="002B7C04" w:rsidRPr="00D730D0" w:rsidRDefault="002B7C04" w:rsidP="00726868">
      <w:pPr>
        <w:spacing w:line="480" w:lineRule="auto"/>
        <w:ind w:firstLine="720"/>
      </w:pPr>
      <w:r>
        <w:t>It is</w:t>
      </w:r>
      <w:r w:rsidRPr="0042286C">
        <w:t xml:space="preserve"> hypothesize</w:t>
      </w:r>
      <w:r>
        <w:t>d</w:t>
      </w:r>
      <w:r w:rsidRPr="0042286C">
        <w:t xml:space="preserve"> that the </w:t>
      </w:r>
      <w:proofErr w:type="spellStart"/>
      <w:r w:rsidRPr="0042286C">
        <w:t>W</w:t>
      </w:r>
      <w:r>
        <w:t>ds</w:t>
      </w:r>
      <w:proofErr w:type="spellEnd"/>
      <w:r>
        <w:t xml:space="preserve"> gene is required for Mitosis because the </w:t>
      </w:r>
      <w:proofErr w:type="spellStart"/>
      <w:r>
        <w:t>Wds</w:t>
      </w:r>
      <w:proofErr w:type="spellEnd"/>
      <w:r>
        <w:t xml:space="preserve"> gene is required for development in </w:t>
      </w:r>
      <w:r w:rsidRPr="00D730D0">
        <w:rPr>
          <w:i/>
        </w:rPr>
        <w:t>Drosophila</w:t>
      </w:r>
      <w:r>
        <w:rPr>
          <w:i/>
        </w:rPr>
        <w:t xml:space="preserve"> </w:t>
      </w:r>
      <w:r>
        <w:t xml:space="preserve">and most human cells. This research is important to link the effect of </w:t>
      </w:r>
      <w:proofErr w:type="spellStart"/>
      <w:r>
        <w:t>Wds</w:t>
      </w:r>
      <w:proofErr w:type="spellEnd"/>
      <w:r>
        <w:t xml:space="preserve"> on drosophila development to the effect of </w:t>
      </w:r>
      <w:proofErr w:type="spellStart"/>
      <w:r>
        <w:t>Wds</w:t>
      </w:r>
      <w:proofErr w:type="spellEnd"/>
      <w:r>
        <w:t xml:space="preserve"> on human development, specifically to brain tumor development. In order to be able to accept the hypothesis, an experiment will be conducted to show that the cells that do not have the </w:t>
      </w:r>
      <w:proofErr w:type="spellStart"/>
      <w:r>
        <w:t>Wds</w:t>
      </w:r>
      <w:proofErr w:type="spellEnd"/>
      <w:r>
        <w:t xml:space="preserve"> gene</w:t>
      </w:r>
      <w:r w:rsidRPr="0042286C">
        <w:t xml:space="preserve"> will not proceed through </w:t>
      </w:r>
      <w:r>
        <w:t>mitosis and will stop</w:t>
      </w:r>
      <w:r w:rsidRPr="0042286C">
        <w:t xml:space="preserve"> in G2 of the cell cycle. </w:t>
      </w:r>
      <w:r>
        <w:t xml:space="preserve">Cells </w:t>
      </w:r>
      <w:r w:rsidRPr="00EB7342">
        <w:t xml:space="preserve">that have the </w:t>
      </w:r>
      <w:proofErr w:type="spellStart"/>
      <w:r w:rsidRPr="00EB7342">
        <w:t>Wds</w:t>
      </w:r>
      <w:proofErr w:type="spellEnd"/>
      <w:r w:rsidRPr="00EB7342">
        <w:t xml:space="preserve"> gene and c</w:t>
      </w:r>
      <w:r>
        <w:t xml:space="preserve">ells that do not have </w:t>
      </w:r>
      <w:proofErr w:type="spellStart"/>
      <w:r>
        <w:t>Wds</w:t>
      </w:r>
      <w:proofErr w:type="spellEnd"/>
      <w:r>
        <w:t xml:space="preserve"> gene will be grown and</w:t>
      </w:r>
      <w:r w:rsidRPr="00EB7342">
        <w:t xml:space="preserve"> the amount of cells in G2 between the two types of cells</w:t>
      </w:r>
      <w:r>
        <w:t xml:space="preserve"> will be compared</w:t>
      </w:r>
      <w:r w:rsidRPr="00EB7342">
        <w:t xml:space="preserve">. </w:t>
      </w:r>
    </w:p>
    <w:p w14:paraId="66AB3B65" w14:textId="77777777" w:rsidR="005D7083" w:rsidRPr="002B7C04" w:rsidRDefault="005D7083" w:rsidP="00726868">
      <w:pPr>
        <w:rPr>
          <w:rFonts w:eastAsia="Times New Roman"/>
          <w:b/>
          <w:bCs/>
        </w:rPr>
      </w:pPr>
      <w:r w:rsidRPr="002B7C04">
        <w:rPr>
          <w:rFonts w:eastAsia="Times New Roman"/>
          <w:b/>
          <w:bCs/>
        </w:rPr>
        <w:t>Methods:</w:t>
      </w:r>
    </w:p>
    <w:p w14:paraId="5212824F" w14:textId="77777777" w:rsidR="005D7083" w:rsidRPr="002B7C04" w:rsidRDefault="005D7083" w:rsidP="00726868">
      <w:pPr>
        <w:rPr>
          <w:rFonts w:eastAsia="Times New Roman"/>
          <w:b/>
          <w:bCs/>
        </w:rPr>
      </w:pPr>
    </w:p>
    <w:p w14:paraId="2B1DEAC4" w14:textId="77777777" w:rsidR="000B6332" w:rsidRPr="002B7C04" w:rsidRDefault="000B6332" w:rsidP="00726868">
      <w:pPr>
        <w:rPr>
          <w:rFonts w:eastAsia="Times New Roman"/>
          <w:b/>
          <w:bCs/>
          <w:i/>
        </w:rPr>
      </w:pPr>
      <w:r w:rsidRPr="002B7C04">
        <w:rPr>
          <w:rFonts w:eastAsia="Times New Roman"/>
          <w:b/>
          <w:bCs/>
        </w:rPr>
        <w:t xml:space="preserve">Digest pAc-sgRNA-Cas9 with </w:t>
      </w:r>
      <w:proofErr w:type="spellStart"/>
      <w:r w:rsidRPr="002B7C04">
        <w:rPr>
          <w:rFonts w:eastAsia="Times New Roman"/>
          <w:b/>
          <w:bCs/>
          <w:i/>
        </w:rPr>
        <w:t>BspQI</w:t>
      </w:r>
      <w:proofErr w:type="spellEnd"/>
      <w:r w:rsidRPr="002B7C04">
        <w:rPr>
          <w:rFonts w:eastAsia="Times New Roman"/>
          <w:b/>
          <w:bCs/>
          <w:i/>
        </w:rPr>
        <w:t xml:space="preserve"> </w:t>
      </w:r>
    </w:p>
    <w:p w14:paraId="35C4216B" w14:textId="77777777" w:rsidR="005A67C8" w:rsidRPr="002B7C04" w:rsidRDefault="005A67C8" w:rsidP="00726868">
      <w:pPr>
        <w:rPr>
          <w:rFonts w:eastAsia="Times New Roman"/>
          <w:b/>
          <w:bCs/>
          <w:i/>
        </w:rPr>
      </w:pPr>
    </w:p>
    <w:p w14:paraId="4042D2E6" w14:textId="11909C15" w:rsidR="000B6332" w:rsidRPr="002B7C04" w:rsidRDefault="000B6332" w:rsidP="00726868">
      <w:pPr>
        <w:rPr>
          <w:rFonts w:eastAsia="Times New Roman"/>
        </w:rPr>
      </w:pPr>
      <w:r w:rsidRPr="002B7C04">
        <w:t xml:space="preserve">A </w:t>
      </w:r>
      <w:proofErr w:type="spellStart"/>
      <w:r w:rsidR="00346661">
        <w:rPr>
          <w:rFonts w:eastAsia="Times New Roman"/>
        </w:rPr>
        <w:t>microcentrifuge</w:t>
      </w:r>
      <w:proofErr w:type="spellEnd"/>
      <w:r w:rsidR="00346661">
        <w:rPr>
          <w:rFonts w:eastAsia="Times New Roman"/>
        </w:rPr>
        <w:t xml:space="preserve"> tube was</w:t>
      </w:r>
      <w:r w:rsidRPr="002B7C04">
        <w:rPr>
          <w:rFonts w:eastAsia="Times New Roman"/>
        </w:rPr>
        <w:t xml:space="preserve"> labelled with “G4” and </w:t>
      </w:r>
      <w:r w:rsidRPr="002B7C04">
        <w:rPr>
          <w:rFonts w:eastAsia="Times New Roman"/>
          <w:i/>
        </w:rPr>
        <w:t>“</w:t>
      </w:r>
      <w:proofErr w:type="spellStart"/>
      <w:r w:rsidRPr="002B7C04">
        <w:rPr>
          <w:rFonts w:eastAsia="Times New Roman"/>
          <w:i/>
        </w:rPr>
        <w:t>BspQI</w:t>
      </w:r>
      <w:proofErr w:type="spellEnd"/>
      <w:r w:rsidRPr="002B7C04">
        <w:rPr>
          <w:rFonts w:eastAsia="Times New Roman"/>
          <w:i/>
        </w:rPr>
        <w:t xml:space="preserve">”. </w:t>
      </w:r>
      <w:r w:rsidR="00346661">
        <w:rPr>
          <w:rFonts w:eastAsia="Times New Roman"/>
        </w:rPr>
        <w:t>Six microliters of sterile water, ten micr</w:t>
      </w:r>
      <w:r w:rsidR="00AA1883">
        <w:rPr>
          <w:rFonts w:eastAsia="Times New Roman"/>
        </w:rPr>
        <w:t>oliters of the pAC-sgRNA-Cas9, t</w:t>
      </w:r>
      <w:r w:rsidR="00346661">
        <w:rPr>
          <w:rFonts w:eastAsia="Times New Roman"/>
        </w:rPr>
        <w:t>wo microliters of the NEB buffer, and two microliters</w:t>
      </w:r>
      <w:r w:rsidRPr="002B7C04">
        <w:rPr>
          <w:rFonts w:eastAsia="Times New Roman"/>
        </w:rPr>
        <w:t xml:space="preserve"> of the </w:t>
      </w:r>
      <w:proofErr w:type="spellStart"/>
      <w:r w:rsidRPr="002B7C04">
        <w:rPr>
          <w:rFonts w:eastAsia="Times New Roman"/>
          <w:i/>
        </w:rPr>
        <w:t>BspQI</w:t>
      </w:r>
      <w:proofErr w:type="spellEnd"/>
      <w:r w:rsidRPr="002B7C04">
        <w:rPr>
          <w:rFonts w:eastAsia="Times New Roman"/>
          <w:i/>
        </w:rPr>
        <w:t xml:space="preserve"> enzyme </w:t>
      </w:r>
      <w:r w:rsidRPr="002B7C04">
        <w:rPr>
          <w:rFonts w:eastAsia="Times New Roman"/>
        </w:rPr>
        <w:t xml:space="preserve">were added to the </w:t>
      </w:r>
      <w:proofErr w:type="spellStart"/>
      <w:r w:rsidRPr="002B7C04">
        <w:rPr>
          <w:rFonts w:eastAsia="Times New Roman"/>
        </w:rPr>
        <w:t>microcentrifuge</w:t>
      </w:r>
      <w:proofErr w:type="spellEnd"/>
      <w:r w:rsidRPr="002B7C04">
        <w:rPr>
          <w:rFonts w:eastAsia="Times New Roman"/>
        </w:rPr>
        <w:t xml:space="preserve"> tube. The reaction was mixed by pipetting and finally incubated at 50</w:t>
      </w:r>
      <w:r w:rsidRPr="002B7C04">
        <w:rPr>
          <w:rFonts w:eastAsia="Times New Roman"/>
        </w:rPr>
        <w:sym w:font="Symbol" w:char="F0B0"/>
      </w:r>
      <w:r w:rsidR="00AA1883">
        <w:rPr>
          <w:rFonts w:eastAsia="Times New Roman"/>
        </w:rPr>
        <w:t>C for two</w:t>
      </w:r>
      <w:r w:rsidRPr="002B7C04">
        <w:rPr>
          <w:rFonts w:eastAsia="Times New Roman"/>
        </w:rPr>
        <w:t xml:space="preserve"> </w:t>
      </w:r>
      <w:proofErr w:type="spellStart"/>
      <w:r w:rsidRPr="002B7C04">
        <w:rPr>
          <w:rFonts w:eastAsia="Times New Roman"/>
        </w:rPr>
        <w:t>hr</w:t>
      </w:r>
      <w:proofErr w:type="spellEnd"/>
      <w:r w:rsidRPr="002B7C04">
        <w:rPr>
          <w:rFonts w:eastAsia="Times New Roman"/>
        </w:rPr>
        <w:t xml:space="preserve"> then changed to -20</w:t>
      </w:r>
      <w:r w:rsidRPr="002B7C04">
        <w:rPr>
          <w:rFonts w:eastAsia="Times New Roman"/>
        </w:rPr>
        <w:sym w:font="Symbol" w:char="F0B0"/>
      </w:r>
      <w:r w:rsidR="00AA1883">
        <w:rPr>
          <w:rFonts w:eastAsia="Times New Roman"/>
        </w:rPr>
        <w:t xml:space="preserve">C after four </w:t>
      </w:r>
      <w:r w:rsidRPr="002B7C04">
        <w:rPr>
          <w:rFonts w:eastAsia="Times New Roman"/>
        </w:rPr>
        <w:t>hr.</w:t>
      </w:r>
      <w:r w:rsidR="005814A4" w:rsidRPr="002B7C04">
        <w:rPr>
          <w:rFonts w:eastAsia="Times New Roman"/>
        </w:rPr>
        <w:t xml:space="preserve"> Target </w:t>
      </w:r>
      <w:proofErr w:type="spellStart"/>
      <w:r w:rsidR="005814A4" w:rsidRPr="002B7C04">
        <w:rPr>
          <w:rFonts w:eastAsia="Times New Roman"/>
        </w:rPr>
        <w:t>oligos</w:t>
      </w:r>
      <w:proofErr w:type="spellEnd"/>
      <w:r w:rsidR="005814A4" w:rsidRPr="002B7C04">
        <w:rPr>
          <w:rFonts w:eastAsia="Times New Roman"/>
        </w:rPr>
        <w:t xml:space="preserve"> were designed.</w:t>
      </w:r>
    </w:p>
    <w:p w14:paraId="5EA190E7" w14:textId="77777777" w:rsidR="000B6332" w:rsidRPr="002B7C04" w:rsidRDefault="000B6332" w:rsidP="00726868"/>
    <w:p w14:paraId="7740D577" w14:textId="77777777" w:rsidR="005A67C8" w:rsidRPr="002B7C04" w:rsidRDefault="000B6332" w:rsidP="00726868">
      <w:r w:rsidRPr="002B7C04">
        <w:rPr>
          <w:rFonts w:eastAsia="Times New Roman"/>
          <w:b/>
          <w:bCs/>
        </w:rPr>
        <w:t xml:space="preserve">Phosphorylate and anneal </w:t>
      </w:r>
      <w:proofErr w:type="spellStart"/>
      <w:r w:rsidRPr="002B7C04">
        <w:rPr>
          <w:rFonts w:eastAsia="Times New Roman"/>
          <w:b/>
          <w:bCs/>
        </w:rPr>
        <w:t>oligos</w:t>
      </w:r>
      <w:proofErr w:type="spellEnd"/>
      <w:r w:rsidRPr="002B7C04">
        <w:rPr>
          <w:rFonts w:eastAsia="Times New Roman"/>
          <w:b/>
          <w:bCs/>
        </w:rPr>
        <w:t xml:space="preserve"> to prepare for ligation</w:t>
      </w:r>
      <w:r w:rsidRPr="002B7C04">
        <w:rPr>
          <w:rFonts w:eastAsia="Times New Roman"/>
          <w:b/>
          <w:bCs/>
          <w:i/>
        </w:rPr>
        <w:t xml:space="preserve"> </w:t>
      </w:r>
      <w:r w:rsidRPr="002B7C04">
        <w:rPr>
          <w:rFonts w:eastAsia="Times New Roman"/>
        </w:rPr>
        <w:br/>
      </w:r>
    </w:p>
    <w:p w14:paraId="0D4A377C" w14:textId="15338688" w:rsidR="000B6332" w:rsidRPr="002B7C04" w:rsidRDefault="000B6332" w:rsidP="00726868">
      <w:pPr>
        <w:rPr>
          <w:rFonts w:eastAsia="Times New Roman"/>
          <w:color w:val="ED7D31" w:themeColor="accent2"/>
        </w:rPr>
      </w:pPr>
      <w:r w:rsidRPr="002B7C04">
        <w:t xml:space="preserve">To </w:t>
      </w:r>
      <w:r w:rsidRPr="002B7C04">
        <w:rPr>
          <w:rFonts w:eastAsia="Times New Roman"/>
        </w:rPr>
        <w:t xml:space="preserve">phosphorylate and </w:t>
      </w:r>
      <w:r w:rsidR="00346661">
        <w:rPr>
          <w:rFonts w:eastAsia="Times New Roman"/>
        </w:rPr>
        <w:t xml:space="preserve">anneal each pair of </w:t>
      </w:r>
      <w:proofErr w:type="spellStart"/>
      <w:r w:rsidR="00346661">
        <w:rPr>
          <w:rFonts w:eastAsia="Times New Roman"/>
        </w:rPr>
        <w:t>oligos</w:t>
      </w:r>
      <w:proofErr w:type="spellEnd"/>
      <w:r w:rsidR="00346661">
        <w:rPr>
          <w:rFonts w:eastAsia="Times New Roman"/>
        </w:rPr>
        <w:t>, two microliters</w:t>
      </w:r>
      <w:r w:rsidRPr="002B7C04">
        <w:rPr>
          <w:rFonts w:eastAsia="Times New Roman"/>
        </w:rPr>
        <w:t xml:space="preserve"> of </w:t>
      </w:r>
      <w:proofErr w:type="spellStart"/>
      <w:r w:rsidRPr="002B7C04">
        <w:rPr>
          <w:rFonts w:eastAsia="Times New Roman"/>
        </w:rPr>
        <w:t>oli</w:t>
      </w:r>
      <w:r w:rsidR="00346661">
        <w:rPr>
          <w:rFonts w:eastAsia="Times New Roman"/>
        </w:rPr>
        <w:t>gos</w:t>
      </w:r>
      <w:proofErr w:type="spellEnd"/>
      <w:r w:rsidR="00346661">
        <w:rPr>
          <w:rFonts w:eastAsia="Times New Roman"/>
        </w:rPr>
        <w:t xml:space="preserve"> 1 and 2 (respectively), two microliters</w:t>
      </w:r>
      <w:r w:rsidRPr="002B7C04">
        <w:rPr>
          <w:rFonts w:eastAsia="Times New Roman"/>
        </w:rPr>
        <w:t xml:space="preserve"> of 10</w:t>
      </w:r>
      <w:r w:rsidR="00346661">
        <w:rPr>
          <w:rFonts w:eastAsia="Times New Roman"/>
        </w:rPr>
        <w:t xml:space="preserve">X T4 Ligation Buffer (NEB), one microliters </w:t>
      </w:r>
      <w:r w:rsidRPr="002B7C04">
        <w:rPr>
          <w:rFonts w:eastAsia="Times New Roman"/>
        </w:rPr>
        <w:t>of T4 P</w:t>
      </w:r>
      <w:r w:rsidR="00346661">
        <w:rPr>
          <w:rFonts w:eastAsia="Times New Roman"/>
        </w:rPr>
        <w:t xml:space="preserve">olynucleotide kinase, and thirteen microliters </w:t>
      </w:r>
      <w:r w:rsidRPr="002B7C04">
        <w:rPr>
          <w:rFonts w:eastAsia="Times New Roman"/>
        </w:rPr>
        <w:t>of Nuclease-free water.</w:t>
      </w:r>
      <w:r w:rsidRPr="002B7C04">
        <w:rPr>
          <w:rFonts w:eastAsia="Times New Roman"/>
          <w:color w:val="ED7D31" w:themeColor="accent2"/>
        </w:rPr>
        <w:t xml:space="preserve"> </w:t>
      </w:r>
      <w:r w:rsidRPr="002B7C04">
        <w:rPr>
          <w:rFonts w:eastAsia="Times New Roman"/>
        </w:rPr>
        <w:t xml:space="preserve">To anneal the </w:t>
      </w:r>
      <w:proofErr w:type="spellStart"/>
      <w:r w:rsidRPr="002B7C04">
        <w:rPr>
          <w:rFonts w:eastAsia="Times New Roman"/>
        </w:rPr>
        <w:t>oligos</w:t>
      </w:r>
      <w:proofErr w:type="spellEnd"/>
      <w:r w:rsidRPr="002B7C04">
        <w:rPr>
          <w:rFonts w:eastAsia="Times New Roman"/>
        </w:rPr>
        <w:t xml:space="preserve">, the </w:t>
      </w:r>
      <w:proofErr w:type="spellStart"/>
      <w:r w:rsidRPr="002B7C04">
        <w:rPr>
          <w:rFonts w:eastAsia="Times New Roman"/>
        </w:rPr>
        <w:t>microcentrifuge</w:t>
      </w:r>
      <w:proofErr w:type="spellEnd"/>
      <w:r w:rsidRPr="002B7C04">
        <w:rPr>
          <w:rFonts w:eastAsia="Times New Roman"/>
        </w:rPr>
        <w:t xml:space="preserve"> tube was placed in a </w:t>
      </w:r>
      <w:proofErr w:type="spellStart"/>
      <w:r w:rsidRPr="002B7C04">
        <w:rPr>
          <w:rFonts w:eastAsia="Times New Roman"/>
        </w:rPr>
        <w:t>thermocycler</w:t>
      </w:r>
      <w:proofErr w:type="spellEnd"/>
      <w:r w:rsidRPr="002B7C04">
        <w:rPr>
          <w:rFonts w:eastAsia="Times New Roman"/>
        </w:rPr>
        <w:t xml:space="preserve"> at 37</w:t>
      </w:r>
      <w:r w:rsidRPr="002B7C04">
        <w:rPr>
          <w:rFonts w:eastAsia="Times New Roman"/>
          <w:vertAlign w:val="superscript"/>
        </w:rPr>
        <w:t>o</w:t>
      </w:r>
      <w:r w:rsidR="00AA1883">
        <w:rPr>
          <w:rFonts w:eastAsia="Times New Roman"/>
        </w:rPr>
        <w:t>C for thirty</w:t>
      </w:r>
      <w:r w:rsidRPr="002B7C04">
        <w:rPr>
          <w:rFonts w:eastAsia="Times New Roman"/>
        </w:rPr>
        <w:t xml:space="preserve"> min, 95</w:t>
      </w:r>
      <w:r w:rsidRPr="002B7C04">
        <w:rPr>
          <w:rFonts w:eastAsia="Times New Roman"/>
          <w:vertAlign w:val="superscript"/>
        </w:rPr>
        <w:t>o</w:t>
      </w:r>
      <w:r w:rsidRPr="002B7C04">
        <w:rPr>
          <w:rFonts w:eastAsia="Times New Roman"/>
        </w:rPr>
        <w:t>C</w:t>
      </w:r>
      <w:r w:rsidRPr="002B7C04">
        <w:rPr>
          <w:rFonts w:eastAsia="Times New Roman"/>
          <w:vertAlign w:val="superscript"/>
        </w:rPr>
        <w:t xml:space="preserve"> </w:t>
      </w:r>
      <w:r w:rsidR="00AA1883">
        <w:rPr>
          <w:rFonts w:eastAsia="Times New Roman"/>
        </w:rPr>
        <w:t>for five</w:t>
      </w:r>
      <w:r w:rsidRPr="002B7C04">
        <w:rPr>
          <w:rFonts w:eastAsia="Times New Roman"/>
        </w:rPr>
        <w:t xml:space="preserve"> min, and then to 25</w:t>
      </w:r>
      <w:r w:rsidRPr="002B7C04">
        <w:rPr>
          <w:rFonts w:eastAsia="Times New Roman"/>
          <w:vertAlign w:val="superscript"/>
        </w:rPr>
        <w:t>o</w:t>
      </w:r>
      <w:r w:rsidRPr="002B7C04">
        <w:rPr>
          <w:rFonts w:eastAsia="Times New Roman"/>
        </w:rPr>
        <w:t xml:space="preserve">C </w:t>
      </w:r>
      <w:r w:rsidR="005A67C8" w:rsidRPr="002B7C04">
        <w:rPr>
          <w:rFonts w:eastAsia="Times New Roman"/>
        </w:rPr>
        <w:t>at</w:t>
      </w:r>
      <w:r w:rsidRPr="002B7C04">
        <w:rPr>
          <w:rFonts w:eastAsia="Times New Roman"/>
        </w:rPr>
        <w:t xml:space="preserve"> 5</w:t>
      </w:r>
      <w:r w:rsidRPr="002B7C04">
        <w:rPr>
          <w:rFonts w:eastAsia="Times New Roman"/>
          <w:vertAlign w:val="superscript"/>
        </w:rPr>
        <w:t>o</w:t>
      </w:r>
      <w:r w:rsidRPr="002B7C04">
        <w:rPr>
          <w:rFonts w:eastAsia="Times New Roman"/>
        </w:rPr>
        <w:t>C/min</w:t>
      </w:r>
    </w:p>
    <w:p w14:paraId="733F5042" w14:textId="77777777" w:rsidR="000B6332" w:rsidRPr="002B7C04" w:rsidRDefault="000B6332" w:rsidP="00726868"/>
    <w:p w14:paraId="5EF6E75D" w14:textId="77777777" w:rsidR="005A67C8" w:rsidRPr="002B7C04" w:rsidRDefault="000B6332" w:rsidP="00726868">
      <w:pPr>
        <w:spacing w:after="240"/>
        <w:outlineLvl w:val="0"/>
        <w:rPr>
          <w:rFonts w:eastAsia="Times New Roman"/>
          <w:b/>
        </w:rPr>
      </w:pPr>
      <w:r w:rsidRPr="002B7C04">
        <w:rPr>
          <w:rFonts w:eastAsia="Times New Roman"/>
          <w:b/>
        </w:rPr>
        <w:t xml:space="preserve">Dephosphorylate and purify the digested pAc-sgRNA-Cas9 </w:t>
      </w:r>
    </w:p>
    <w:p w14:paraId="4116D07F" w14:textId="5294FB1E" w:rsidR="000B6332" w:rsidRPr="002B7C04" w:rsidRDefault="00954BCC" w:rsidP="00726868">
      <w:pPr>
        <w:spacing w:after="240"/>
        <w:outlineLvl w:val="0"/>
        <w:rPr>
          <w:color w:val="000000"/>
        </w:rPr>
      </w:pPr>
      <w:r w:rsidRPr="002B7C04">
        <w:rPr>
          <w:rFonts w:eastAsia="Times New Roman"/>
        </w:rPr>
        <w:t>Two microliters</w:t>
      </w:r>
      <w:r w:rsidR="005A67C8" w:rsidRPr="002B7C04">
        <w:rPr>
          <w:rFonts w:eastAsia="Times New Roman"/>
        </w:rPr>
        <w:t xml:space="preserve"> of q</w:t>
      </w:r>
      <w:r w:rsidR="000B6332" w:rsidRPr="002B7C04">
        <w:rPr>
          <w:rFonts w:eastAsia="Times New Roman"/>
        </w:rPr>
        <w:t xml:space="preserve">uick calf intestinal alkaline phosphatase (NEB) </w:t>
      </w:r>
      <w:r w:rsidR="005A67C8" w:rsidRPr="002B7C04">
        <w:rPr>
          <w:rFonts w:eastAsia="Times New Roman"/>
        </w:rPr>
        <w:t xml:space="preserve">was added </w:t>
      </w:r>
      <w:r w:rsidR="00346661">
        <w:rPr>
          <w:rFonts w:eastAsia="Times New Roman"/>
          <w:color w:val="000000" w:themeColor="text1"/>
        </w:rPr>
        <w:t xml:space="preserve">to the </w:t>
      </w:r>
      <w:r w:rsidR="005A67C8" w:rsidRPr="002B7C04">
        <w:rPr>
          <w:rFonts w:eastAsia="Times New Roman"/>
          <w:color w:val="000000" w:themeColor="text1"/>
        </w:rPr>
        <w:t xml:space="preserve">tube from the </w:t>
      </w:r>
      <w:r w:rsidR="000B6332" w:rsidRPr="002B7C04">
        <w:rPr>
          <w:rFonts w:eastAsia="Times New Roman"/>
          <w:i/>
          <w:color w:val="000000" w:themeColor="text1"/>
        </w:rPr>
        <w:t>BspQ1</w:t>
      </w:r>
      <w:r w:rsidR="000B6332" w:rsidRPr="002B7C04">
        <w:rPr>
          <w:rFonts w:eastAsia="Times New Roman"/>
          <w:color w:val="000000" w:themeColor="text1"/>
        </w:rPr>
        <w:t xml:space="preserve"> digest</w:t>
      </w:r>
      <w:r w:rsidR="005A67C8" w:rsidRPr="002B7C04">
        <w:rPr>
          <w:rFonts w:eastAsia="Times New Roman"/>
          <w:color w:val="000000" w:themeColor="text1"/>
        </w:rPr>
        <w:t>ion. The tube was then i</w:t>
      </w:r>
      <w:r w:rsidR="000B6332" w:rsidRPr="002B7C04">
        <w:rPr>
          <w:rFonts w:eastAsia="Times New Roman"/>
          <w:color w:val="000000" w:themeColor="text1"/>
        </w:rPr>
        <w:t>ncubate</w:t>
      </w:r>
      <w:r w:rsidR="005A67C8" w:rsidRPr="002B7C04">
        <w:rPr>
          <w:rFonts w:eastAsia="Times New Roman"/>
          <w:color w:val="000000" w:themeColor="text1"/>
        </w:rPr>
        <w:t>d</w:t>
      </w:r>
      <w:r w:rsidR="000B6332" w:rsidRPr="002B7C04">
        <w:rPr>
          <w:rFonts w:eastAsia="Times New Roman"/>
          <w:color w:val="000000" w:themeColor="text1"/>
        </w:rPr>
        <w:t xml:space="preserve"> at </w:t>
      </w:r>
      <w:r w:rsidR="000B6332" w:rsidRPr="002B7C04">
        <w:rPr>
          <w:rFonts w:eastAsia="Times New Roman"/>
        </w:rPr>
        <w:t>37</w:t>
      </w:r>
      <w:r w:rsidR="000B6332" w:rsidRPr="002B7C04">
        <w:rPr>
          <w:rFonts w:eastAsia="Times New Roman"/>
        </w:rPr>
        <w:sym w:font="Symbol" w:char="F0B0"/>
      </w:r>
      <w:r w:rsidR="00346661">
        <w:rPr>
          <w:rFonts w:eastAsia="Times New Roman"/>
        </w:rPr>
        <w:t>C for ten</w:t>
      </w:r>
      <w:r w:rsidR="000B6332" w:rsidRPr="002B7C04">
        <w:rPr>
          <w:rFonts w:eastAsia="Times New Roman"/>
        </w:rPr>
        <w:t xml:space="preserve"> min.</w:t>
      </w:r>
      <w:r w:rsidR="005A67C8" w:rsidRPr="002B7C04">
        <w:rPr>
          <w:rFonts w:eastAsia="Times New Roman"/>
        </w:rPr>
        <w:t xml:space="preserve"> </w:t>
      </w:r>
      <w:r w:rsidR="00346661">
        <w:rPr>
          <w:color w:val="000000"/>
        </w:rPr>
        <w:t>One hundred and ten microliters of binding buffer were</w:t>
      </w:r>
      <w:r w:rsidR="005A67C8" w:rsidRPr="002B7C04">
        <w:rPr>
          <w:color w:val="000000"/>
        </w:rPr>
        <w:t xml:space="preserve"> added to the </w:t>
      </w:r>
      <w:proofErr w:type="spellStart"/>
      <w:r w:rsidR="005A67C8" w:rsidRPr="002B7C04">
        <w:rPr>
          <w:color w:val="000000"/>
        </w:rPr>
        <w:t>microcentrifuge</w:t>
      </w:r>
      <w:proofErr w:type="spellEnd"/>
      <w:r w:rsidR="00346661">
        <w:rPr>
          <w:color w:val="000000"/>
        </w:rPr>
        <w:t xml:space="preserve"> tube, spun for one</w:t>
      </w:r>
      <w:r w:rsidR="005A67C8" w:rsidRPr="002B7C04">
        <w:rPr>
          <w:color w:val="000000"/>
        </w:rPr>
        <w:t xml:space="preserve"> min at 13,000 rpm, and the flow through was discarded. The mixture was then added to</w:t>
      </w:r>
      <w:r w:rsidR="00346661">
        <w:rPr>
          <w:color w:val="000000"/>
        </w:rPr>
        <w:t xml:space="preserve"> a spin filter column spun for one</w:t>
      </w:r>
      <w:r w:rsidR="005A67C8" w:rsidRPr="002B7C04">
        <w:rPr>
          <w:color w:val="000000"/>
        </w:rPr>
        <w:t xml:space="preserve"> min at 13,000 rpm, and the fl</w:t>
      </w:r>
      <w:r w:rsidR="00346661">
        <w:rPr>
          <w:color w:val="000000"/>
        </w:rPr>
        <w:t>ow through was discarded. Two hundred microliters</w:t>
      </w:r>
      <w:r w:rsidR="005A67C8" w:rsidRPr="002B7C04">
        <w:rPr>
          <w:color w:val="000000"/>
        </w:rPr>
        <w:t xml:space="preserve"> DNA Wash Buffer was added to the spun filter column and spu</w:t>
      </w:r>
      <w:r w:rsidR="00346661">
        <w:rPr>
          <w:color w:val="000000"/>
        </w:rPr>
        <w:t>n for one</w:t>
      </w:r>
      <w:r w:rsidR="005A67C8" w:rsidRPr="002B7C04">
        <w:rPr>
          <w:color w:val="000000"/>
        </w:rPr>
        <w:t xml:space="preserve"> min at 13,000 rpm. The latter step was repeated. </w:t>
      </w:r>
      <w:r w:rsidR="005A67C8" w:rsidRPr="002B7C04">
        <w:rPr>
          <w:bCs/>
          <w:color w:val="000000"/>
        </w:rPr>
        <w:t xml:space="preserve">The spin filter column was transferred </w:t>
      </w:r>
      <w:r w:rsidR="000B6332" w:rsidRPr="002B7C04">
        <w:rPr>
          <w:bCs/>
          <w:color w:val="000000"/>
        </w:rPr>
        <w:t xml:space="preserve">to a clean </w:t>
      </w:r>
      <w:r w:rsidR="00346661">
        <w:rPr>
          <w:bCs/>
          <w:color w:val="000000"/>
        </w:rPr>
        <w:t>tube and re-spun for one</w:t>
      </w:r>
      <w:r w:rsidR="005A67C8" w:rsidRPr="002B7C04">
        <w:rPr>
          <w:bCs/>
          <w:color w:val="000000"/>
        </w:rPr>
        <w:t xml:space="preserve"> min. </w:t>
      </w:r>
      <w:r w:rsidR="00346661">
        <w:rPr>
          <w:color w:val="000000"/>
        </w:rPr>
        <w:t>Twenty microliters</w:t>
      </w:r>
      <w:r w:rsidR="005A67C8" w:rsidRPr="002B7C04">
        <w:rPr>
          <w:color w:val="000000"/>
        </w:rPr>
        <w:t xml:space="preserve"> of sterile water was added to the center of the white filter and a </w:t>
      </w:r>
      <w:proofErr w:type="spellStart"/>
      <w:r w:rsidR="005A67C8" w:rsidRPr="002B7C04">
        <w:rPr>
          <w:color w:val="000000"/>
        </w:rPr>
        <w:t>nanodrop</w:t>
      </w:r>
      <w:proofErr w:type="spellEnd"/>
      <w:r w:rsidR="005A67C8" w:rsidRPr="002B7C04">
        <w:rPr>
          <w:color w:val="000000"/>
        </w:rPr>
        <w:t xml:space="preserve"> was used to measure the DNA concentration (ng/</w:t>
      </w:r>
      <w:proofErr w:type="spellStart"/>
      <w:r w:rsidR="005A67C8" w:rsidRPr="002B7C04">
        <w:rPr>
          <w:color w:val="000000"/>
        </w:rPr>
        <w:t>uL</w:t>
      </w:r>
      <w:proofErr w:type="spellEnd"/>
      <w:r w:rsidR="005A67C8" w:rsidRPr="002B7C04">
        <w:rPr>
          <w:color w:val="000000"/>
        </w:rPr>
        <w:t>) and 260/280 values.</w:t>
      </w:r>
    </w:p>
    <w:p w14:paraId="23497FB1" w14:textId="77777777" w:rsidR="005A67C8" w:rsidRPr="002B7C04" w:rsidRDefault="005A67C8" w:rsidP="00726868">
      <w:pPr>
        <w:rPr>
          <w:rFonts w:eastAsia="Times New Roman"/>
          <w:b/>
          <w:bCs/>
        </w:rPr>
      </w:pPr>
      <w:r w:rsidRPr="002B7C04">
        <w:rPr>
          <w:rFonts w:eastAsia="Times New Roman"/>
          <w:b/>
        </w:rPr>
        <w:t xml:space="preserve">Ligate the annealed </w:t>
      </w:r>
      <w:proofErr w:type="spellStart"/>
      <w:r w:rsidRPr="002B7C04">
        <w:rPr>
          <w:rFonts w:eastAsia="Times New Roman"/>
          <w:b/>
        </w:rPr>
        <w:t>oligos</w:t>
      </w:r>
      <w:proofErr w:type="spellEnd"/>
      <w:r w:rsidRPr="002B7C04">
        <w:rPr>
          <w:rFonts w:eastAsia="Times New Roman"/>
          <w:b/>
        </w:rPr>
        <w:t xml:space="preserve"> into pAc-sgRNA-Cas9 </w:t>
      </w:r>
    </w:p>
    <w:p w14:paraId="55B45DD3" w14:textId="77777777" w:rsidR="005A67C8" w:rsidRPr="002B7C04" w:rsidRDefault="005A67C8" w:rsidP="00726868">
      <w:pPr>
        <w:rPr>
          <w:rFonts w:eastAsia="Times New Roman"/>
          <w:b/>
        </w:rPr>
      </w:pPr>
    </w:p>
    <w:p w14:paraId="03804E29" w14:textId="4CBF2A77" w:rsidR="005A67C8" w:rsidRPr="002B7C04" w:rsidRDefault="005A67C8" w:rsidP="00726868">
      <w:pPr>
        <w:rPr>
          <w:rFonts w:eastAsia="Times New Roman"/>
          <w:color w:val="ED7D31" w:themeColor="accent2"/>
        </w:rPr>
      </w:pPr>
      <w:r w:rsidRPr="002B7C04">
        <w:rPr>
          <w:rFonts w:eastAsia="Times New Roman"/>
        </w:rPr>
        <w:t xml:space="preserve">To dilute the annealed </w:t>
      </w:r>
      <w:proofErr w:type="spellStart"/>
      <w:r w:rsidRPr="002B7C04">
        <w:rPr>
          <w:rFonts w:eastAsia="Times New Roman"/>
        </w:rPr>
        <w:t>oligo</w:t>
      </w:r>
      <w:r w:rsidR="00AA1883">
        <w:rPr>
          <w:rFonts w:eastAsia="Times New Roman"/>
        </w:rPr>
        <w:t>s</w:t>
      </w:r>
      <w:proofErr w:type="spellEnd"/>
      <w:r w:rsidR="00AA1883">
        <w:rPr>
          <w:rFonts w:eastAsia="Times New Roman"/>
        </w:rPr>
        <w:t xml:space="preserve"> 1:10 in sterile water, a</w:t>
      </w:r>
      <w:r w:rsidRPr="002B7C04">
        <w:rPr>
          <w:rFonts w:eastAsia="Times New Roman"/>
        </w:rPr>
        <w:t xml:space="preserve"> </w:t>
      </w:r>
      <w:proofErr w:type="spellStart"/>
      <w:r w:rsidRPr="002B7C04">
        <w:rPr>
          <w:rFonts w:eastAsia="Times New Roman"/>
        </w:rPr>
        <w:t>microcentrifuge</w:t>
      </w:r>
      <w:proofErr w:type="spellEnd"/>
      <w:r w:rsidRPr="002B7C04">
        <w:rPr>
          <w:rFonts w:eastAsia="Times New Roman"/>
        </w:rPr>
        <w:t xml:space="preserve"> tube was lab</w:t>
      </w:r>
      <w:r w:rsidR="00346661">
        <w:rPr>
          <w:rFonts w:eastAsia="Times New Roman"/>
        </w:rPr>
        <w:t>eled with G4 and “</w:t>
      </w:r>
      <w:proofErr w:type="spellStart"/>
      <w:r w:rsidR="00346661">
        <w:rPr>
          <w:rFonts w:eastAsia="Times New Roman"/>
        </w:rPr>
        <w:t>oligos</w:t>
      </w:r>
      <w:proofErr w:type="spellEnd"/>
      <w:r w:rsidR="00346661">
        <w:rPr>
          <w:rFonts w:eastAsia="Times New Roman"/>
        </w:rPr>
        <w:t xml:space="preserve">”. </w:t>
      </w:r>
      <w:proofErr w:type="gramStart"/>
      <w:r w:rsidR="00346661">
        <w:rPr>
          <w:rFonts w:eastAsia="Times New Roman"/>
        </w:rPr>
        <w:t>Forty five</w:t>
      </w:r>
      <w:proofErr w:type="gramEnd"/>
      <w:r w:rsidR="00346661">
        <w:rPr>
          <w:rFonts w:eastAsia="Times New Roman"/>
        </w:rPr>
        <w:t xml:space="preserve"> microliters of sterile water and five microliters</w:t>
      </w:r>
      <w:r w:rsidRPr="002B7C04">
        <w:rPr>
          <w:rFonts w:eastAsia="Times New Roman"/>
        </w:rPr>
        <w:t xml:space="preserve"> of annealed </w:t>
      </w:r>
      <w:proofErr w:type="spellStart"/>
      <w:r w:rsidRPr="002B7C04">
        <w:rPr>
          <w:rFonts w:eastAsia="Times New Roman"/>
        </w:rPr>
        <w:t>oligos</w:t>
      </w:r>
      <w:proofErr w:type="spellEnd"/>
      <w:r w:rsidRPr="002B7C04">
        <w:rPr>
          <w:rFonts w:eastAsia="Times New Roman"/>
        </w:rPr>
        <w:t xml:space="preserve"> were then added to the tube and mixed by </w:t>
      </w:r>
      <w:proofErr w:type="spellStart"/>
      <w:r w:rsidRPr="002B7C04">
        <w:rPr>
          <w:rFonts w:eastAsia="Times New Roman"/>
        </w:rPr>
        <w:t>vortexing</w:t>
      </w:r>
      <w:proofErr w:type="spellEnd"/>
      <w:r w:rsidRPr="002B7C04">
        <w:rPr>
          <w:rFonts w:eastAsia="Times New Roman"/>
        </w:rPr>
        <w:t xml:space="preserve">. </w:t>
      </w:r>
      <w:r w:rsidR="00AA1883">
        <w:rPr>
          <w:rFonts w:eastAsia="Times New Roman"/>
        </w:rPr>
        <w:t xml:space="preserve">One point thirty-nine microliters </w:t>
      </w:r>
      <w:r w:rsidRPr="002B7C04">
        <w:rPr>
          <w:rFonts w:eastAsia="Times New Roman"/>
        </w:rPr>
        <w:t>of the digestion vect</w:t>
      </w:r>
      <w:r w:rsidR="00346661">
        <w:rPr>
          <w:rFonts w:eastAsia="Times New Roman"/>
        </w:rPr>
        <w:t xml:space="preserve">or, 1 µL of annealed </w:t>
      </w:r>
      <w:proofErr w:type="spellStart"/>
      <w:r w:rsidR="00346661">
        <w:rPr>
          <w:rFonts w:eastAsia="Times New Roman"/>
        </w:rPr>
        <w:t>oligos</w:t>
      </w:r>
      <w:proofErr w:type="spellEnd"/>
      <w:r w:rsidR="00346661">
        <w:rPr>
          <w:rFonts w:eastAsia="Times New Roman"/>
        </w:rPr>
        <w:t>, one microliter of 10X T4 Ligation Buffer, one microliter</w:t>
      </w:r>
      <w:r w:rsidRPr="002B7C04">
        <w:rPr>
          <w:rFonts w:eastAsia="Times New Roman"/>
        </w:rPr>
        <w:t xml:space="preserve"> of the T4 DNA Ligase, and </w:t>
      </w:r>
      <w:r w:rsidR="00AA1883" w:rsidRPr="00AA1883">
        <w:rPr>
          <w:rFonts w:eastAsia="Times New Roman"/>
        </w:rPr>
        <w:t>fourteen point sixty-one</w:t>
      </w:r>
      <w:r w:rsidRPr="002B7C04">
        <w:rPr>
          <w:rFonts w:eastAsia="Times New Roman"/>
        </w:rPr>
        <w:t xml:space="preserve"> </w:t>
      </w:r>
      <w:r w:rsidR="00AA1883">
        <w:rPr>
          <w:rFonts w:eastAsia="Times New Roman"/>
        </w:rPr>
        <w:t xml:space="preserve">microliters </w:t>
      </w:r>
      <w:r w:rsidRPr="002B7C04">
        <w:rPr>
          <w:rFonts w:eastAsia="Times New Roman"/>
        </w:rPr>
        <w:t xml:space="preserve">of nuclease-free water were added to a labeled </w:t>
      </w:r>
      <w:proofErr w:type="spellStart"/>
      <w:r w:rsidRPr="002B7C04">
        <w:rPr>
          <w:rFonts w:eastAsia="Times New Roman"/>
        </w:rPr>
        <w:t>microcentrifuge</w:t>
      </w:r>
      <w:proofErr w:type="spellEnd"/>
      <w:r w:rsidRPr="002B7C04">
        <w:rPr>
          <w:rFonts w:eastAsia="Times New Roman"/>
        </w:rPr>
        <w:t xml:space="preserve"> tube.</w:t>
      </w:r>
      <w:r w:rsidR="00D8148F" w:rsidRPr="002B7C04">
        <w:rPr>
          <w:rFonts w:eastAsia="Times New Roman"/>
          <w:color w:val="ED7D31" w:themeColor="accent2"/>
        </w:rPr>
        <w:t xml:space="preserve"> </w:t>
      </w:r>
      <w:r w:rsidR="00D8148F" w:rsidRPr="002B7C04">
        <w:rPr>
          <w:rFonts w:eastAsia="Times New Roman"/>
        </w:rPr>
        <w:t>This reaction was i</w:t>
      </w:r>
      <w:r w:rsidRPr="002B7C04">
        <w:rPr>
          <w:rFonts w:eastAsia="Times New Roman"/>
        </w:rPr>
        <w:t>ncubate</w:t>
      </w:r>
      <w:r w:rsidR="00D8148F" w:rsidRPr="002B7C04">
        <w:rPr>
          <w:rFonts w:eastAsia="Times New Roman"/>
        </w:rPr>
        <w:t>d</w:t>
      </w:r>
      <w:r w:rsidR="00346661">
        <w:rPr>
          <w:rFonts w:eastAsia="Times New Roman"/>
        </w:rPr>
        <w:t xml:space="preserve"> at room temperature for ten</w:t>
      </w:r>
      <w:r w:rsidRPr="002B7C04">
        <w:rPr>
          <w:rFonts w:eastAsia="Times New Roman"/>
        </w:rPr>
        <w:t xml:space="preserve"> minutes. </w:t>
      </w:r>
      <w:r w:rsidRPr="002B7C04">
        <w:rPr>
          <w:rFonts w:eastAsia="Times New Roman"/>
        </w:rPr>
        <w:br/>
      </w:r>
    </w:p>
    <w:p w14:paraId="6C431A96" w14:textId="77777777" w:rsidR="005A67C8" w:rsidRPr="002B7C04" w:rsidRDefault="005A67C8" w:rsidP="00726868">
      <w:pPr>
        <w:rPr>
          <w:b/>
          <w:i/>
          <w:color w:val="000000"/>
        </w:rPr>
      </w:pPr>
      <w:r w:rsidRPr="002B7C04">
        <w:rPr>
          <w:b/>
          <w:color w:val="000000"/>
        </w:rPr>
        <w:t xml:space="preserve">Transform ligation reaction into </w:t>
      </w:r>
      <w:r w:rsidRPr="002B7C04">
        <w:rPr>
          <w:b/>
          <w:i/>
          <w:color w:val="000000"/>
        </w:rPr>
        <w:t>E. coli</w:t>
      </w:r>
    </w:p>
    <w:p w14:paraId="655FE653" w14:textId="77777777" w:rsidR="005A67C8" w:rsidRPr="002B7C04" w:rsidRDefault="005A67C8" w:rsidP="00726868">
      <w:pPr>
        <w:rPr>
          <w:b/>
          <w:color w:val="000000"/>
        </w:rPr>
      </w:pPr>
    </w:p>
    <w:p w14:paraId="2B13E57B" w14:textId="60DB7BF3" w:rsidR="005A67C8" w:rsidRPr="002B7C04" w:rsidRDefault="00C641A5" w:rsidP="00726868">
      <w:pPr>
        <w:rPr>
          <w:color w:val="000000"/>
        </w:rPr>
      </w:pPr>
      <w:r w:rsidRPr="002B7C04">
        <w:rPr>
          <w:color w:val="000000"/>
        </w:rPr>
        <w:t>Five microliters</w:t>
      </w:r>
      <w:r w:rsidR="005A67C8" w:rsidRPr="002B7C04">
        <w:rPr>
          <w:color w:val="000000"/>
        </w:rPr>
        <w:t xml:space="preserve"> containing t</w:t>
      </w:r>
      <w:r w:rsidR="00D8148F" w:rsidRPr="002B7C04">
        <w:rPr>
          <w:color w:val="000000"/>
        </w:rPr>
        <w:t>he ligation reaction from</w:t>
      </w:r>
      <w:r w:rsidR="005A67C8" w:rsidRPr="002B7C04">
        <w:rPr>
          <w:color w:val="000000"/>
        </w:rPr>
        <w:t xml:space="preserve"> </w:t>
      </w:r>
      <w:r w:rsidR="00D8148F" w:rsidRPr="002B7C04">
        <w:rPr>
          <w:color w:val="000000"/>
        </w:rPr>
        <w:t>was added to the cell mixture, mixed b</w:t>
      </w:r>
      <w:r w:rsidR="00346661">
        <w:rPr>
          <w:color w:val="000000"/>
        </w:rPr>
        <w:t>y flicking, placed on ice for thirty</w:t>
      </w:r>
      <w:r w:rsidR="00D8148F" w:rsidRPr="002B7C04">
        <w:rPr>
          <w:color w:val="000000"/>
        </w:rPr>
        <w:t xml:space="preserve"> min, heated shocked at </w:t>
      </w:r>
      <w:r w:rsidR="00346661">
        <w:rPr>
          <w:color w:val="000000"/>
        </w:rPr>
        <w:t>exactly 42°C for exactly thirty</w:t>
      </w:r>
      <w:r w:rsidR="00D8148F" w:rsidRPr="002B7C04">
        <w:rPr>
          <w:color w:val="000000"/>
        </w:rPr>
        <w:t xml:space="preserve"> </w:t>
      </w:r>
      <w:r w:rsidR="00346661">
        <w:rPr>
          <w:color w:val="000000"/>
        </w:rPr>
        <w:t>seconds, and placed on ice for five min. Nine hundred fifty microliters</w:t>
      </w:r>
      <w:r w:rsidR="00D8148F" w:rsidRPr="002B7C04">
        <w:rPr>
          <w:color w:val="000000"/>
        </w:rPr>
        <w:t xml:space="preserve"> of room temperature SOC was then pipetted into the mixture and p</w:t>
      </w:r>
      <w:r w:rsidR="005A67C8" w:rsidRPr="002B7C04">
        <w:rPr>
          <w:color w:val="000000"/>
        </w:rPr>
        <w:t>lace</w:t>
      </w:r>
      <w:r w:rsidR="00346661">
        <w:rPr>
          <w:color w:val="000000"/>
        </w:rPr>
        <w:t xml:space="preserve">d at 37°C for </w:t>
      </w:r>
      <w:proofErr w:type="spellStart"/>
      <w:r w:rsidR="00346661">
        <w:rPr>
          <w:color w:val="000000"/>
        </w:rPr>
        <w:t>fourty</w:t>
      </w:r>
      <w:proofErr w:type="spellEnd"/>
      <w:r w:rsidR="00346661">
        <w:rPr>
          <w:color w:val="000000"/>
        </w:rPr>
        <w:t>-five</w:t>
      </w:r>
      <w:r w:rsidR="00D8148F" w:rsidRPr="002B7C04">
        <w:rPr>
          <w:color w:val="000000"/>
        </w:rPr>
        <w:t xml:space="preserve"> minutes and shaken vigorously. S</w:t>
      </w:r>
      <w:r w:rsidR="005A67C8" w:rsidRPr="002B7C04">
        <w:rPr>
          <w:color w:val="000000"/>
        </w:rPr>
        <w:t xml:space="preserve">election plates made of LB containing ampicillin </w:t>
      </w:r>
      <w:r w:rsidR="00D8148F" w:rsidRPr="002B7C04">
        <w:rPr>
          <w:color w:val="000000"/>
        </w:rPr>
        <w:t xml:space="preserve">were warmed to 37°C and </w:t>
      </w:r>
      <w:r w:rsidR="005A67C8" w:rsidRPr="002B7C04">
        <w:rPr>
          <w:color w:val="000000"/>
        </w:rPr>
        <w:t xml:space="preserve">cells </w:t>
      </w:r>
      <w:r w:rsidR="00D8148F" w:rsidRPr="002B7C04">
        <w:rPr>
          <w:color w:val="000000"/>
        </w:rPr>
        <w:t xml:space="preserve">were mixed </w:t>
      </w:r>
      <w:r w:rsidR="005A67C8" w:rsidRPr="002B7C04">
        <w:rPr>
          <w:color w:val="000000"/>
        </w:rPr>
        <w:t>thoroughly by flicking th</w:t>
      </w:r>
      <w:r w:rsidR="00D8148F" w:rsidRPr="002B7C04">
        <w:rPr>
          <w:color w:val="000000"/>
        </w:rPr>
        <w:t>e tube and inverting.</w:t>
      </w:r>
      <w:r w:rsidR="00346661">
        <w:rPr>
          <w:color w:val="000000"/>
        </w:rPr>
        <w:t xml:space="preserve"> Fifty to one hundred microliters</w:t>
      </w:r>
      <w:r w:rsidR="005A67C8" w:rsidRPr="002B7C04">
        <w:rPr>
          <w:color w:val="000000"/>
        </w:rPr>
        <w:t xml:space="preserve"> of each dilution</w:t>
      </w:r>
      <w:r w:rsidR="00D8148F" w:rsidRPr="002B7C04">
        <w:rPr>
          <w:color w:val="000000"/>
        </w:rPr>
        <w:t xml:space="preserve"> was added</w:t>
      </w:r>
      <w:r w:rsidR="005A67C8" w:rsidRPr="002B7C04">
        <w:rPr>
          <w:color w:val="000000"/>
        </w:rPr>
        <w:t xml:space="preserve"> onto a selection plate and incubate</w:t>
      </w:r>
      <w:r w:rsidR="00D8148F" w:rsidRPr="002B7C04">
        <w:rPr>
          <w:color w:val="000000"/>
        </w:rPr>
        <w:t>d</w:t>
      </w:r>
      <w:r w:rsidR="005A67C8" w:rsidRPr="002B7C04">
        <w:rPr>
          <w:color w:val="000000"/>
        </w:rPr>
        <w:t xml:space="preserve"> overnight at 37°C.</w:t>
      </w:r>
    </w:p>
    <w:p w14:paraId="355765AB" w14:textId="77777777" w:rsidR="005A67C8" w:rsidRPr="002B7C04" w:rsidRDefault="005A67C8" w:rsidP="00726868">
      <w:pPr>
        <w:spacing w:after="240"/>
        <w:outlineLvl w:val="0"/>
        <w:rPr>
          <w:rFonts w:eastAsia="Times New Roman"/>
          <w:b/>
        </w:rPr>
      </w:pPr>
    </w:p>
    <w:p w14:paraId="74E41D9F" w14:textId="77777777" w:rsidR="00D8148F" w:rsidRPr="002B7C04" w:rsidRDefault="00D8148F" w:rsidP="00726868">
      <w:pPr>
        <w:rPr>
          <w:rFonts w:eastAsia="Times New Roman"/>
          <w:b/>
          <w:bCs/>
        </w:rPr>
      </w:pPr>
      <w:r w:rsidRPr="002B7C04">
        <w:rPr>
          <w:rFonts w:eastAsia="Times New Roman"/>
          <w:b/>
        </w:rPr>
        <w:t xml:space="preserve">Colony PCR </w:t>
      </w:r>
    </w:p>
    <w:p w14:paraId="6E51480E" w14:textId="77777777" w:rsidR="00D8148F" w:rsidRPr="002B7C04" w:rsidRDefault="00D8148F" w:rsidP="00726868">
      <w:pPr>
        <w:rPr>
          <w:rFonts w:eastAsia="Times New Roman"/>
          <w:b/>
        </w:rPr>
      </w:pPr>
    </w:p>
    <w:p w14:paraId="3F46457C" w14:textId="471A1AB2" w:rsidR="005D7083" w:rsidRPr="002B7C04" w:rsidRDefault="00457838" w:rsidP="00726868">
      <w:r w:rsidRPr="002B7C04">
        <w:rPr>
          <w:bCs/>
        </w:rPr>
        <w:t xml:space="preserve">Six </w:t>
      </w:r>
      <w:r w:rsidR="00D8148F" w:rsidRPr="002B7C04">
        <w:rPr>
          <w:bCs/>
        </w:rPr>
        <w:t>colonies were identified, circled, and numbered on the agar-side o</w:t>
      </w:r>
      <w:r w:rsidR="002B7C04">
        <w:rPr>
          <w:bCs/>
        </w:rPr>
        <w:t>f the plate. For each colony</w:t>
      </w:r>
      <w:r w:rsidR="00D8148F" w:rsidRPr="002B7C04">
        <w:rPr>
          <w:bCs/>
        </w:rPr>
        <w:t xml:space="preserve">, a culture tube containing LB and ampicillin was </w:t>
      </w:r>
      <w:r w:rsidR="002B7C04">
        <w:rPr>
          <w:bCs/>
        </w:rPr>
        <w:t>used</w:t>
      </w:r>
      <w:r w:rsidR="00D8148F" w:rsidRPr="002B7C04">
        <w:rPr>
          <w:bCs/>
        </w:rPr>
        <w:t>.</w:t>
      </w:r>
      <w:r w:rsidR="00D8148F" w:rsidRPr="002B7C04">
        <w:t xml:space="preserve"> </w:t>
      </w:r>
      <w:r w:rsidRPr="002B7C04">
        <w:t>A</w:t>
      </w:r>
      <w:r w:rsidR="00D8148F" w:rsidRPr="002B7C04">
        <w:t xml:space="preserve"> strip of PCR tubes </w:t>
      </w:r>
      <w:r w:rsidR="002B7C04">
        <w:t>was used and kept on ice</w:t>
      </w:r>
      <w:r w:rsidRPr="002B7C04">
        <w:t>. Colonies were picked up using a pipette tip and wiped</w:t>
      </w:r>
      <w:r w:rsidRPr="002B7C04">
        <w:rPr>
          <w:bCs/>
        </w:rPr>
        <w:t xml:space="preserve"> </w:t>
      </w:r>
      <w:r w:rsidR="00D8148F" w:rsidRPr="002B7C04">
        <w:rPr>
          <w:bCs/>
        </w:rPr>
        <w:t xml:space="preserve">onto the bottom of the PCR tube with the appropriate colony number. </w:t>
      </w:r>
      <w:r w:rsidRPr="002B7C04">
        <w:rPr>
          <w:bCs/>
        </w:rPr>
        <w:t>The tip was i</w:t>
      </w:r>
      <w:r w:rsidR="00D8148F" w:rsidRPr="002B7C04">
        <w:rPr>
          <w:bCs/>
        </w:rPr>
        <w:t>mmediately eject</w:t>
      </w:r>
      <w:r w:rsidRPr="002B7C04">
        <w:rPr>
          <w:bCs/>
        </w:rPr>
        <w:t xml:space="preserve">ed </w:t>
      </w:r>
      <w:r w:rsidR="00D8148F" w:rsidRPr="002B7C04">
        <w:rPr>
          <w:bCs/>
        </w:rPr>
        <w:t xml:space="preserve">into the culture tube with that colony number. </w:t>
      </w:r>
      <w:proofErr w:type="gramStart"/>
      <w:r w:rsidRPr="002B7C04">
        <w:rPr>
          <w:bCs/>
        </w:rPr>
        <w:t>A</w:t>
      </w:r>
      <w:proofErr w:type="gramEnd"/>
      <w:r w:rsidRPr="002B7C04">
        <w:rPr>
          <w:bCs/>
        </w:rPr>
        <w:t xml:space="preserve"> </w:t>
      </w:r>
      <w:r w:rsidR="00D8148F" w:rsidRPr="002B7C04">
        <w:t>Eppendorf tube</w:t>
      </w:r>
      <w:r w:rsidRPr="002B7C04">
        <w:t xml:space="preserve"> </w:t>
      </w:r>
      <w:r w:rsidR="002B7C04">
        <w:t>of master mix was</w:t>
      </w:r>
      <w:r w:rsidRPr="002B7C04">
        <w:t xml:space="preserve"> kept on ice. The</w:t>
      </w:r>
      <w:r w:rsidR="00D8148F" w:rsidRPr="002B7C04">
        <w:t xml:space="preserve"> master mix</w:t>
      </w:r>
      <w:r w:rsidRPr="002B7C04">
        <w:t xml:space="preserve"> was made</w:t>
      </w:r>
      <w:r w:rsidR="00D8148F" w:rsidRPr="002B7C04">
        <w:t xml:space="preserve"> </w:t>
      </w:r>
      <w:r w:rsidR="00346661">
        <w:t>by adding six microliters of water, three microliters</w:t>
      </w:r>
      <w:r w:rsidR="00674E8A" w:rsidRPr="002B7C04">
        <w:t xml:space="preserve"> of primer</w:t>
      </w:r>
      <w:r w:rsidR="00D8148F" w:rsidRPr="002B7C04">
        <w:t>,</w:t>
      </w:r>
      <w:r w:rsidR="00346661">
        <w:t xml:space="preserve"> one microliters</w:t>
      </w:r>
      <w:r w:rsidR="00674E8A" w:rsidRPr="002B7C04">
        <w:t xml:space="preserve"> of </w:t>
      </w:r>
      <w:proofErr w:type="spellStart"/>
      <w:r w:rsidR="008172C2" w:rsidRPr="002B7C04">
        <w:t>sgRNA</w:t>
      </w:r>
      <w:proofErr w:type="spellEnd"/>
      <w:r w:rsidR="00D73567" w:rsidRPr="002B7C04">
        <w:t xml:space="preserve"> for </w:t>
      </w:r>
      <w:proofErr w:type="spellStart"/>
      <w:r w:rsidR="00674E8A" w:rsidRPr="002B7C04">
        <w:t>oligo</w:t>
      </w:r>
      <w:proofErr w:type="spellEnd"/>
      <w:r w:rsidR="00674E8A" w:rsidRPr="002B7C04">
        <w:t xml:space="preserve">, </w:t>
      </w:r>
      <w:r w:rsidR="00D8148F" w:rsidRPr="002B7C04">
        <w:t xml:space="preserve">then </w:t>
      </w:r>
      <w:r w:rsidR="00346661">
        <w:t>ten microliters</w:t>
      </w:r>
      <w:r w:rsidR="00674E8A" w:rsidRPr="002B7C04">
        <w:t xml:space="preserve"> of </w:t>
      </w:r>
      <w:r w:rsidR="00D8148F" w:rsidRPr="002B7C04">
        <w:t xml:space="preserve">the Q5 reagent. </w:t>
      </w:r>
      <w:r w:rsidR="005D7083" w:rsidRPr="002B7C04">
        <w:t xml:space="preserve">The master mix was </w:t>
      </w:r>
      <w:proofErr w:type="spellStart"/>
      <w:r w:rsidR="005D7083" w:rsidRPr="002B7C04">
        <w:t>vortexed</w:t>
      </w:r>
      <w:proofErr w:type="spellEnd"/>
      <w:r w:rsidR="005D7083" w:rsidRPr="002B7C04">
        <w:t xml:space="preserve"> and s</w:t>
      </w:r>
      <w:r w:rsidR="0007790B">
        <w:t>pun to collect the liquid. Twenty microliters</w:t>
      </w:r>
      <w:r w:rsidR="005D7083" w:rsidRPr="002B7C04">
        <w:t xml:space="preserve"> of the master m</w:t>
      </w:r>
      <w:r w:rsidR="0007790B">
        <w:t>ix were added to each PCR tube. One microliter</w:t>
      </w:r>
      <w:r w:rsidR="005D7083" w:rsidRPr="002B7C04">
        <w:t xml:space="preserve"> of the original pAc-sgRNA-Cas9 (negative control, no insert) was added to the tube labeled ‘N’. The PCR tubes were then trans</w:t>
      </w:r>
      <w:r w:rsidR="002F4B3F" w:rsidRPr="002B7C04">
        <w:t xml:space="preserve">ferred to a PCR machine and </w:t>
      </w:r>
      <w:proofErr w:type="spellStart"/>
      <w:r w:rsidR="005D7083" w:rsidRPr="002B7C04">
        <w:t>thermocycling</w:t>
      </w:r>
      <w:proofErr w:type="spellEnd"/>
      <w:r w:rsidR="002F4B3F" w:rsidRPr="002B7C04">
        <w:t xml:space="preserve"> was preformed</w:t>
      </w:r>
      <w:r w:rsidR="005D7083" w:rsidRPr="002B7C04">
        <w:t xml:space="preserve">. </w:t>
      </w:r>
    </w:p>
    <w:p w14:paraId="29D17BBA" w14:textId="77777777" w:rsidR="005D7083" w:rsidRPr="002B7C04" w:rsidRDefault="005D7083" w:rsidP="00726868">
      <w:pPr>
        <w:rPr>
          <w:bCs/>
        </w:rPr>
      </w:pPr>
    </w:p>
    <w:p w14:paraId="6484474A" w14:textId="77777777" w:rsidR="00D8148F" w:rsidRPr="002B7C04" w:rsidRDefault="00D8148F" w:rsidP="00726868">
      <w:pPr>
        <w:rPr>
          <w:bCs/>
        </w:rPr>
      </w:pPr>
    </w:p>
    <w:p w14:paraId="41AFCEFB" w14:textId="77777777" w:rsidR="00D8148F" w:rsidRPr="002B7C04" w:rsidRDefault="00D8148F" w:rsidP="00726868">
      <w:pPr>
        <w:rPr>
          <w:b/>
          <w:bCs/>
        </w:rPr>
      </w:pPr>
      <w:r w:rsidRPr="002B7C04">
        <w:rPr>
          <w:b/>
          <w:bCs/>
        </w:rPr>
        <w:t>Gel electrophoresis</w:t>
      </w:r>
    </w:p>
    <w:p w14:paraId="10A438A5" w14:textId="77777777" w:rsidR="00D8148F" w:rsidRPr="002B7C04" w:rsidRDefault="00D8148F" w:rsidP="00726868">
      <w:pPr>
        <w:pStyle w:val="ListParagraph"/>
        <w:ind w:left="360"/>
        <w:rPr>
          <w:rFonts w:ascii="Times New Roman" w:hAnsi="Times New Roman" w:cs="Times New Roman"/>
          <w:bCs/>
        </w:rPr>
      </w:pPr>
    </w:p>
    <w:p w14:paraId="071DD408" w14:textId="6805EE9B" w:rsidR="00D8148F" w:rsidRPr="002B7C04" w:rsidRDefault="0040776A" w:rsidP="00726868">
      <w:r w:rsidRPr="002B7C04">
        <w:t xml:space="preserve">The </w:t>
      </w:r>
      <w:r w:rsidR="00D8148F" w:rsidRPr="002B7C04">
        <w:t xml:space="preserve">electrophoresis chamber </w:t>
      </w:r>
      <w:r w:rsidRPr="002B7C04">
        <w:t xml:space="preserve">was filled </w:t>
      </w:r>
      <w:r w:rsidR="00D8148F" w:rsidRPr="002B7C04">
        <w:t xml:space="preserve">and </w:t>
      </w:r>
      <w:r w:rsidRPr="002B7C04">
        <w:t xml:space="preserve">the gel was </w:t>
      </w:r>
      <w:r w:rsidR="00D8148F" w:rsidRPr="002B7C04">
        <w:t>cover</w:t>
      </w:r>
      <w:r w:rsidRPr="002B7C04">
        <w:t>ed</w:t>
      </w:r>
      <w:r w:rsidR="00D8148F" w:rsidRPr="002B7C04">
        <w:t xml:space="preserve"> with</w:t>
      </w:r>
      <w:r w:rsidRPr="002B7C04">
        <w:t xml:space="preserve"> 1X TAE buffer. </w:t>
      </w:r>
      <w:r w:rsidR="0007790B">
        <w:t>Five microliters</w:t>
      </w:r>
      <w:r w:rsidR="00D8148F" w:rsidRPr="002B7C04">
        <w:t xml:space="preserve"> of Quick-Load Purple 100 kb</w:t>
      </w:r>
      <w:r w:rsidR="0007790B">
        <w:t xml:space="preserve"> DNA Ladder were</w:t>
      </w:r>
      <w:r w:rsidRPr="002B7C04">
        <w:t xml:space="preserve"> loaded onto the gel. </w:t>
      </w:r>
      <w:r w:rsidR="0007790B">
        <w:t>Four microliters</w:t>
      </w:r>
      <w:r w:rsidR="00D8148F" w:rsidRPr="002B7C04">
        <w:t xml:space="preserve"> of 6X loading dye</w:t>
      </w:r>
      <w:r w:rsidRPr="002B7C04">
        <w:t xml:space="preserve"> was added to each PCR tube, </w:t>
      </w:r>
      <w:r w:rsidR="0007790B">
        <w:t>ten microliters</w:t>
      </w:r>
      <w:r w:rsidR="00D8148F" w:rsidRPr="002B7C04">
        <w:t xml:space="preserve"> of each sample</w:t>
      </w:r>
      <w:r w:rsidRPr="002B7C04">
        <w:t xml:space="preserve"> was loaded</w:t>
      </w:r>
      <w:r w:rsidR="00D8148F" w:rsidRPr="002B7C04">
        <w:t xml:space="preserve"> into se</w:t>
      </w:r>
      <w:r w:rsidRPr="002B7C04">
        <w:t>parate wells in the gel chamber, and the lid was carefully</w:t>
      </w:r>
      <w:r w:rsidR="00D8148F" w:rsidRPr="002B7C04">
        <w:t xml:space="preserve"> place</w:t>
      </w:r>
      <w:r w:rsidRPr="002B7C04">
        <w:t>d</w:t>
      </w:r>
      <w:r w:rsidR="00D8148F" w:rsidRPr="002B7C04">
        <w:t xml:space="preserve"> on the el</w:t>
      </w:r>
      <w:r w:rsidRPr="002B7C04">
        <w:t>ectrophoresis chamber. T</w:t>
      </w:r>
      <w:r w:rsidR="00D8148F" w:rsidRPr="002B7C04">
        <w:t xml:space="preserve">he electrical leads </w:t>
      </w:r>
      <w:r w:rsidRPr="002B7C04">
        <w:t xml:space="preserve">were connected </w:t>
      </w:r>
      <w:r w:rsidR="00D8148F" w:rsidRPr="002B7C04">
        <w:t>into the power supply, red to red and black to black.</w:t>
      </w:r>
      <w:r w:rsidRPr="002B7C04">
        <w:t xml:space="preserve"> The </w:t>
      </w:r>
      <w:r w:rsidR="00D8148F" w:rsidRPr="002B7C04">
        <w:t>power</w:t>
      </w:r>
      <w:r w:rsidRPr="002B7C04">
        <w:t xml:space="preserve"> was turned on and </w:t>
      </w:r>
      <w:r w:rsidR="00D8148F" w:rsidRPr="002B7C04">
        <w:t xml:space="preserve">the gel </w:t>
      </w:r>
      <w:r w:rsidR="0007790B">
        <w:t>ran at 120 V for thirty</w:t>
      </w:r>
      <w:r w:rsidRPr="002B7C04">
        <w:t xml:space="preserve"> minutes. After the gel was finished, it was visualized under a UV camera.</w:t>
      </w:r>
    </w:p>
    <w:p w14:paraId="1E5BF254" w14:textId="77777777" w:rsidR="00D8148F" w:rsidRPr="002B7C04" w:rsidRDefault="00D8148F" w:rsidP="00726868">
      <w:pPr>
        <w:pStyle w:val="ListParagraph"/>
        <w:ind w:left="360"/>
        <w:rPr>
          <w:rFonts w:ascii="Times New Roman" w:hAnsi="Times New Roman" w:cs="Times New Roman"/>
          <w:b/>
        </w:rPr>
      </w:pPr>
    </w:p>
    <w:p w14:paraId="486C3591" w14:textId="77777777" w:rsidR="0040776A" w:rsidRPr="002B7C04" w:rsidRDefault="0040776A" w:rsidP="00726868">
      <w:pPr>
        <w:outlineLvl w:val="0"/>
        <w:rPr>
          <w:b/>
        </w:rPr>
      </w:pPr>
      <w:r w:rsidRPr="002B7C04">
        <w:rPr>
          <w:rFonts w:eastAsia="Times New Roman"/>
          <w:b/>
          <w:bCs/>
        </w:rPr>
        <w:t>Plasmid purification and sequencing analysis</w:t>
      </w:r>
    </w:p>
    <w:p w14:paraId="7A4FC63A" w14:textId="77777777" w:rsidR="00D8148F" w:rsidRPr="002B7C04" w:rsidRDefault="00D8148F" w:rsidP="00726868">
      <w:pPr>
        <w:pStyle w:val="ListParagraph"/>
        <w:ind w:left="360"/>
        <w:rPr>
          <w:rFonts w:ascii="Times New Roman" w:hAnsi="Times New Roman" w:cs="Times New Roman"/>
          <w:b/>
        </w:rPr>
      </w:pPr>
    </w:p>
    <w:p w14:paraId="61749501" w14:textId="77777777" w:rsidR="0040776A" w:rsidRPr="002B7C04" w:rsidRDefault="0040776A" w:rsidP="00726868">
      <w:r w:rsidRPr="002B7C04">
        <w:t xml:space="preserve">A frozen pellet of DH5alpha </w:t>
      </w:r>
      <w:r w:rsidRPr="002B7C04">
        <w:rPr>
          <w:i/>
        </w:rPr>
        <w:t>E. coli</w:t>
      </w:r>
      <w:r w:rsidRPr="002B7C04">
        <w:t xml:space="preserve"> that was collected from the liquid cultures was obtained. </w:t>
      </w:r>
    </w:p>
    <w:p w14:paraId="238D5D8F" w14:textId="044727C7" w:rsidR="0040776A" w:rsidRPr="002B7C04" w:rsidRDefault="0040776A" w:rsidP="00726868">
      <w:r w:rsidRPr="002B7C04">
        <w:t xml:space="preserve">For each colony, a spin column and </w:t>
      </w:r>
      <w:r w:rsidR="00AA1883">
        <w:t xml:space="preserve">a </w:t>
      </w:r>
      <w:proofErr w:type="spellStart"/>
      <w:r w:rsidRPr="002B7C04">
        <w:t>microcentrifuge</w:t>
      </w:r>
      <w:proofErr w:type="spellEnd"/>
      <w:r w:rsidRPr="002B7C04">
        <w:t xml:space="preserve"> tube were </w:t>
      </w:r>
      <w:r w:rsidR="002B7C04">
        <w:t>used</w:t>
      </w:r>
      <w:r w:rsidRPr="002B7C04">
        <w:t>. The pe</w:t>
      </w:r>
      <w:r w:rsidR="0007790B">
        <w:t xml:space="preserve">llet was then </w:t>
      </w:r>
      <w:proofErr w:type="spellStart"/>
      <w:r w:rsidR="0007790B">
        <w:t>resuspended</w:t>
      </w:r>
      <w:proofErr w:type="spellEnd"/>
      <w:r w:rsidR="0007790B">
        <w:t xml:space="preserve"> in two hundred and fifty microliters</w:t>
      </w:r>
      <w:r w:rsidRPr="002B7C04">
        <w:t xml:space="preserve"> of </w:t>
      </w:r>
      <w:proofErr w:type="spellStart"/>
      <w:r w:rsidRPr="002B7C04">
        <w:t>resuspension</w:t>
      </w:r>
      <w:proofErr w:type="spellEnd"/>
      <w:r w:rsidRPr="002B7C04">
        <w:t xml:space="preserve"> buffer and </w:t>
      </w:r>
      <w:proofErr w:type="spellStart"/>
      <w:r w:rsidRPr="002B7C04">
        <w:t>vortexed</w:t>
      </w:r>
      <w:proofErr w:type="spellEnd"/>
      <w:r w:rsidRPr="002B7C04">
        <w:t xml:space="preserve"> until the pellet was completely </w:t>
      </w:r>
      <w:proofErr w:type="spellStart"/>
      <w:r w:rsidRPr="002B7C04">
        <w:t>resuspended</w:t>
      </w:r>
      <w:proofErr w:type="spellEnd"/>
      <w:r w:rsidR="0007790B">
        <w:t>. Two hundred and fifty microliters of lysis buffer and three hundred and fifty microliters</w:t>
      </w:r>
      <w:r w:rsidRPr="002B7C04">
        <w:t xml:space="preserve"> of neutralization buffer were added to the </w:t>
      </w:r>
      <w:proofErr w:type="spellStart"/>
      <w:r w:rsidRPr="002B7C04">
        <w:t>microcentrifuge</w:t>
      </w:r>
      <w:proofErr w:type="spellEnd"/>
      <w:r w:rsidRPr="002B7C04">
        <w:t xml:space="preserve"> tube and inverted 6</w:t>
      </w:r>
      <w:r w:rsidR="00EC6552" w:rsidRPr="002B7C04">
        <w:t xml:space="preserve"> times to mix and then c</w:t>
      </w:r>
      <w:r w:rsidR="0007790B">
        <w:t>entrifuge the tube for five</w:t>
      </w:r>
      <w:r w:rsidRPr="002B7C04">
        <w:t xml:space="preserve"> minutes at maximum speed.</w:t>
      </w:r>
      <w:r w:rsidR="00EC6552" w:rsidRPr="002B7C04">
        <w:t xml:space="preserve"> T</w:t>
      </w:r>
      <w:r w:rsidRPr="002B7C04">
        <w:t xml:space="preserve">he clear </w:t>
      </w:r>
      <w:proofErr w:type="spellStart"/>
      <w:r w:rsidRPr="002B7C04">
        <w:t>supernatent</w:t>
      </w:r>
      <w:proofErr w:type="spellEnd"/>
      <w:r w:rsidRPr="002B7C04">
        <w:t xml:space="preserve"> </w:t>
      </w:r>
      <w:r w:rsidR="00EC6552" w:rsidRPr="002B7C04">
        <w:t xml:space="preserve">was transferred </w:t>
      </w:r>
      <w:r w:rsidRPr="002B7C04">
        <w:t xml:space="preserve">to the </w:t>
      </w:r>
      <w:r w:rsidR="00EC6552" w:rsidRPr="002B7C04">
        <w:t>spin column, c</w:t>
      </w:r>
      <w:r w:rsidRPr="002B7C04">
        <w:t>entrifuge</w:t>
      </w:r>
      <w:r w:rsidR="00EC6552" w:rsidRPr="002B7C04">
        <w:t>d</w:t>
      </w:r>
      <w:r w:rsidR="0007790B">
        <w:t xml:space="preserve"> for one</w:t>
      </w:r>
      <w:r w:rsidRPr="002B7C04">
        <w:t xml:space="preserve"> minute at maximum speed</w:t>
      </w:r>
      <w:r w:rsidR="00EC6552" w:rsidRPr="002B7C04">
        <w:t xml:space="preserve">, and the flow through was disposed of. </w:t>
      </w:r>
      <w:r w:rsidR="0007790B">
        <w:t>Five hundred microliters</w:t>
      </w:r>
      <w:r w:rsidRPr="002B7C04">
        <w:t xml:space="preserve"> of wash buffer </w:t>
      </w:r>
      <w:r w:rsidR="0007790B">
        <w:t>were</w:t>
      </w:r>
      <w:r w:rsidR="00EC6552" w:rsidRPr="002B7C04">
        <w:t xml:space="preserve"> added to the column, centrifuged</w:t>
      </w:r>
      <w:r w:rsidR="0007790B">
        <w:t xml:space="preserve"> for one</w:t>
      </w:r>
      <w:r w:rsidRPr="002B7C04">
        <w:t xml:space="preserve"> minute at </w:t>
      </w:r>
      <w:r w:rsidR="00EC6552" w:rsidRPr="002B7C04">
        <w:t>maximum speed, and the flow through was discarded. The latter step was repeated</w:t>
      </w:r>
      <w:r w:rsidR="0007790B">
        <w:t xml:space="preserve"> and spun for another three</w:t>
      </w:r>
      <w:r w:rsidR="00361416" w:rsidRPr="002B7C04">
        <w:t xml:space="preserve"> min</w:t>
      </w:r>
      <w:r w:rsidR="00EC6552" w:rsidRPr="002B7C04">
        <w:t>.</w:t>
      </w:r>
      <w:r w:rsidR="00361416" w:rsidRPr="002B7C04">
        <w:t xml:space="preserve"> </w:t>
      </w:r>
      <w:r w:rsidR="00EC6552" w:rsidRPr="002B7C04">
        <w:t>The spin column wa</w:t>
      </w:r>
      <w:r w:rsidR="00AA1883">
        <w:t>s then transferred to the</w:t>
      </w:r>
      <w:r w:rsidR="00EC6552" w:rsidRPr="002B7C04">
        <w:t xml:space="preserve"> </w:t>
      </w:r>
      <w:proofErr w:type="spellStart"/>
      <w:r w:rsidR="00EC6552" w:rsidRPr="002B7C04">
        <w:t>microcentrifuge</w:t>
      </w:r>
      <w:proofErr w:type="spellEnd"/>
      <w:r w:rsidR="00EC6552" w:rsidRPr="002B7C04">
        <w:t xml:space="preserve"> tube. </w:t>
      </w:r>
      <w:r w:rsidR="0007790B">
        <w:t>Fifty microliters</w:t>
      </w:r>
      <w:r w:rsidRPr="002B7C04">
        <w:t xml:space="preserve"> of sterile water </w:t>
      </w:r>
      <w:r w:rsidR="0007790B">
        <w:t>were</w:t>
      </w:r>
      <w:r w:rsidR="00EC6552" w:rsidRPr="002B7C04">
        <w:t xml:space="preserve"> added </w:t>
      </w:r>
      <w:r w:rsidRPr="002B7C04">
        <w:t xml:space="preserve">to the white silica matrix </w:t>
      </w:r>
      <w:r w:rsidR="00EC6552" w:rsidRPr="002B7C04">
        <w:t>and i</w:t>
      </w:r>
      <w:r w:rsidRPr="002B7C04">
        <w:t>ncubate</w:t>
      </w:r>
      <w:r w:rsidR="00EC6552" w:rsidRPr="002B7C04">
        <w:t>d</w:t>
      </w:r>
      <w:r w:rsidR="0007790B">
        <w:t xml:space="preserve"> for one</w:t>
      </w:r>
      <w:r w:rsidRPr="002B7C04">
        <w:t xml:space="preserve"> minute.</w:t>
      </w:r>
      <w:r w:rsidR="00EC6552" w:rsidRPr="002B7C04">
        <w:t xml:space="preserve"> T</w:t>
      </w:r>
      <w:r w:rsidRPr="002B7C04">
        <w:t xml:space="preserve">he column and tube </w:t>
      </w:r>
      <w:r w:rsidR="00EC6552" w:rsidRPr="002B7C04">
        <w:t xml:space="preserve">were centrifuged </w:t>
      </w:r>
      <w:r w:rsidR="0007790B">
        <w:t>for one</w:t>
      </w:r>
      <w:r w:rsidRPr="002B7C04">
        <w:t xml:space="preserve"> minute to collect the flow through.</w:t>
      </w:r>
      <w:r w:rsidR="00EC6552" w:rsidRPr="002B7C04">
        <w:t xml:space="preserve"> A </w:t>
      </w:r>
      <w:proofErr w:type="spellStart"/>
      <w:r w:rsidRPr="002B7C04">
        <w:t>nanodrop</w:t>
      </w:r>
      <w:proofErr w:type="spellEnd"/>
      <w:r w:rsidRPr="002B7C04">
        <w:t xml:space="preserve"> </w:t>
      </w:r>
      <w:r w:rsidR="00EC6552" w:rsidRPr="002B7C04">
        <w:t xml:space="preserve">was used </w:t>
      </w:r>
      <w:r w:rsidRPr="002B7C04">
        <w:t>to determine the concentration of DNA (ng/</w:t>
      </w:r>
      <w:proofErr w:type="spellStart"/>
      <w:r w:rsidRPr="002B7C04">
        <w:t>uL</w:t>
      </w:r>
      <w:proofErr w:type="spellEnd"/>
      <w:r w:rsidRPr="002B7C04">
        <w:t>) and purity (absorbance at 260/280 value).</w:t>
      </w:r>
      <w:r w:rsidR="0007790B">
        <w:t xml:space="preserve"> Eight hundred microliters</w:t>
      </w:r>
      <w:r w:rsidR="00AA1883">
        <w:t xml:space="preserve"> of the purified DNA and six point six microliters</w:t>
      </w:r>
      <w:r w:rsidR="00EC6552" w:rsidRPr="002B7C04">
        <w:t xml:space="preserve"> of wate</w:t>
      </w:r>
      <w:r w:rsidR="0007790B">
        <w:t xml:space="preserve">r were added to the tube. Eight hundred </w:t>
      </w:r>
      <w:proofErr w:type="spellStart"/>
      <w:r w:rsidR="0007790B">
        <w:t>nanograms</w:t>
      </w:r>
      <w:proofErr w:type="spellEnd"/>
      <w:r w:rsidR="00AA1883">
        <w:t xml:space="preserve"> of the purified DNA and two point two </w:t>
      </w:r>
      <w:proofErr w:type="spellStart"/>
      <w:r w:rsidR="00AA1883">
        <w:t>micrliters</w:t>
      </w:r>
      <w:proofErr w:type="spellEnd"/>
      <w:r w:rsidR="00EC6552" w:rsidRPr="002B7C04">
        <w:t xml:space="preserve"> of water were added to the second tube. </w:t>
      </w:r>
      <w:r w:rsidR="0007790B">
        <w:t>Two microliters</w:t>
      </w:r>
      <w:r w:rsidRPr="002B7C04">
        <w:t xml:space="preserve"> of U6For sequencing primer (5’ – GTTCGACTTGCAGCCTGAAATACG</w:t>
      </w:r>
      <w:r w:rsidR="00EC6552" w:rsidRPr="002B7C04">
        <w:t xml:space="preserve"> – 3’) was then added.</w:t>
      </w:r>
    </w:p>
    <w:p w14:paraId="014AEFF9" w14:textId="77777777" w:rsidR="00D8148F" w:rsidRPr="002B7C04" w:rsidRDefault="00D8148F" w:rsidP="00726868">
      <w:pPr>
        <w:pStyle w:val="ListParagraph"/>
        <w:ind w:left="360"/>
        <w:rPr>
          <w:rFonts w:ascii="Times New Roman" w:hAnsi="Times New Roman" w:cs="Times New Roman"/>
          <w:b/>
        </w:rPr>
      </w:pPr>
    </w:p>
    <w:p w14:paraId="7B270A23" w14:textId="77777777" w:rsidR="00D8148F" w:rsidRPr="002B7C04" w:rsidRDefault="00D8148F" w:rsidP="00726868">
      <w:pPr>
        <w:pStyle w:val="ListParagraph"/>
        <w:ind w:left="360"/>
        <w:rPr>
          <w:rFonts w:ascii="Times New Roman" w:hAnsi="Times New Roman" w:cs="Times New Roman"/>
          <w:b/>
        </w:rPr>
      </w:pPr>
    </w:p>
    <w:p w14:paraId="23BCDD36" w14:textId="0AE62E77" w:rsidR="00D8148F" w:rsidRPr="002B7C04" w:rsidRDefault="001E06BF" w:rsidP="00726868">
      <w:pPr>
        <w:rPr>
          <w:b/>
        </w:rPr>
      </w:pPr>
      <w:r w:rsidRPr="002B7C04">
        <w:rPr>
          <w:b/>
        </w:rPr>
        <w:t>Transformation, Plasmid Purification, and Transfection</w:t>
      </w:r>
    </w:p>
    <w:p w14:paraId="7A8070FD" w14:textId="77777777" w:rsidR="00954BCC" w:rsidRPr="002B7C04" w:rsidRDefault="00954BCC" w:rsidP="00726868">
      <w:pPr>
        <w:rPr>
          <w:b/>
        </w:rPr>
      </w:pPr>
    </w:p>
    <w:p w14:paraId="32151D2D" w14:textId="69DDD463" w:rsidR="00C641A5" w:rsidRPr="002B7C04" w:rsidRDefault="001E06BF" w:rsidP="00726868">
      <w:r w:rsidRPr="002B7C04">
        <w:t xml:space="preserve">Instructor transformed E. Coli with pAc-sgWDS-cas9. An overnight culture was grown and frozen. A plasmid purification was repeated using </w:t>
      </w:r>
      <w:r w:rsidR="00C641A5" w:rsidRPr="002B7C04">
        <w:t xml:space="preserve">the </w:t>
      </w:r>
      <w:proofErr w:type="spellStart"/>
      <w:r w:rsidR="00C641A5" w:rsidRPr="002B7C04">
        <w:t>alkyline</w:t>
      </w:r>
      <w:proofErr w:type="spellEnd"/>
      <w:r w:rsidR="00C641A5" w:rsidRPr="002B7C04">
        <w:t xml:space="preserve"> lysis method</w:t>
      </w:r>
      <w:r w:rsidR="0007790B">
        <w:t>. For the transfection, four microliters of DNA, four microliters</w:t>
      </w:r>
      <w:r w:rsidR="00954BCC" w:rsidRPr="002B7C04">
        <w:t xml:space="preserve"> of </w:t>
      </w:r>
      <w:proofErr w:type="spellStart"/>
      <w:r w:rsidR="00954BCC" w:rsidRPr="002B7C04">
        <w:t>Fugene</w:t>
      </w:r>
      <w:proofErr w:type="spellEnd"/>
      <w:r w:rsidR="00954BCC" w:rsidRPr="002B7C04">
        <w:t xml:space="preserve"> HD, 2004 </w:t>
      </w:r>
      <w:proofErr w:type="spellStart"/>
      <w:r w:rsidR="00954BCC" w:rsidRPr="002B7C04">
        <w:t>μL</w:t>
      </w:r>
      <w:proofErr w:type="spellEnd"/>
      <w:r w:rsidR="00954BCC" w:rsidRPr="002B7C04">
        <w:t xml:space="preserve"> of serum free media were added</w:t>
      </w:r>
      <w:r w:rsidR="0007790B">
        <w:t xml:space="preserve"> to to 4x10^6 cells in four microliters</w:t>
      </w:r>
      <w:r w:rsidR="00AA1883">
        <w:t xml:space="preserve"> media. After twenty-four hours, six micrograms per milliliter</w:t>
      </w:r>
      <w:r w:rsidR="00954BCC" w:rsidRPr="002B7C04">
        <w:t xml:space="preserve"> of </w:t>
      </w:r>
      <w:proofErr w:type="spellStart"/>
      <w:r w:rsidR="00954BCC" w:rsidRPr="002B7C04">
        <w:t>puromycin</w:t>
      </w:r>
      <w:proofErr w:type="spellEnd"/>
      <w:r w:rsidR="00954BCC" w:rsidRPr="002B7C04">
        <w:t xml:space="preserve"> was added to cells. These cells were collected </w:t>
      </w:r>
      <w:r w:rsidR="00AA1883">
        <w:t>and frozen after seventy-two</w:t>
      </w:r>
      <w:r w:rsidR="00954BCC" w:rsidRPr="002B7C04">
        <w:t xml:space="preserve"> hours.</w:t>
      </w:r>
    </w:p>
    <w:p w14:paraId="31CA65E2" w14:textId="77777777" w:rsidR="00C641A5" w:rsidRPr="002B7C04" w:rsidRDefault="00C641A5" w:rsidP="00C641A5">
      <w:pPr>
        <w:rPr>
          <w:b/>
        </w:rPr>
      </w:pPr>
    </w:p>
    <w:p w14:paraId="5227EB19" w14:textId="77777777" w:rsidR="00D8148F" w:rsidRPr="002B7C04" w:rsidRDefault="00D8148F" w:rsidP="00D8148F">
      <w:pPr>
        <w:pStyle w:val="ListParagraph"/>
        <w:ind w:left="360"/>
        <w:rPr>
          <w:rFonts w:ascii="Times New Roman" w:hAnsi="Times New Roman" w:cs="Times New Roman"/>
          <w:b/>
        </w:rPr>
      </w:pPr>
    </w:p>
    <w:p w14:paraId="6072FEF6" w14:textId="77777777" w:rsidR="00D8148F" w:rsidRDefault="00D8148F" w:rsidP="00D8148F">
      <w:pPr>
        <w:pStyle w:val="ListParagraph"/>
        <w:ind w:left="360"/>
        <w:rPr>
          <w:rFonts w:ascii="Times" w:hAnsi="Times"/>
          <w:b/>
        </w:rPr>
      </w:pPr>
    </w:p>
    <w:p w14:paraId="36AC1E40" w14:textId="77777777" w:rsidR="00D8148F" w:rsidRDefault="00D8148F" w:rsidP="00726868">
      <w:pPr>
        <w:spacing w:line="480" w:lineRule="auto"/>
        <w:rPr>
          <w:rFonts w:ascii="Times" w:hAnsi="Times"/>
          <w:b/>
        </w:rPr>
      </w:pPr>
      <w:r w:rsidRPr="0045512E">
        <w:rPr>
          <w:rFonts w:ascii="Times" w:hAnsi="Times"/>
          <w:b/>
        </w:rPr>
        <w:t>Results:</w:t>
      </w:r>
    </w:p>
    <w:p w14:paraId="736D3894" w14:textId="77777777" w:rsidR="005814A4" w:rsidRDefault="005814A4" w:rsidP="00726868">
      <w:pPr>
        <w:spacing w:line="480" w:lineRule="auto"/>
        <w:rPr>
          <w:rFonts w:ascii="Times" w:hAnsi="Times"/>
        </w:rPr>
      </w:pPr>
    </w:p>
    <w:p w14:paraId="2934903B" w14:textId="7DED0302" w:rsidR="005814A4" w:rsidRPr="005814A4" w:rsidRDefault="00393A97" w:rsidP="00726868">
      <w:pPr>
        <w:spacing w:line="480" w:lineRule="auto"/>
        <w:ind w:firstLine="720"/>
        <w:rPr>
          <w:rFonts w:ascii="Times" w:hAnsi="Times"/>
        </w:rPr>
      </w:pPr>
      <w:r>
        <w:rPr>
          <w:rFonts w:ascii="Times" w:hAnsi="Times"/>
        </w:rPr>
        <w:t>A target sequence from the gene Will Die Slowly (WDS) was chosen</w:t>
      </w:r>
      <w:r w:rsidR="005814A4">
        <w:rPr>
          <w:rFonts w:ascii="Times" w:hAnsi="Times"/>
        </w:rPr>
        <w:t xml:space="preserve"> based on the least amount </w:t>
      </w:r>
      <w:r>
        <w:rPr>
          <w:rFonts w:ascii="Times" w:hAnsi="Times"/>
        </w:rPr>
        <w:t>of PAM overlaps</w:t>
      </w:r>
      <w:r w:rsidR="005814A4">
        <w:rPr>
          <w:rFonts w:ascii="Times" w:hAnsi="Times"/>
        </w:rPr>
        <w:t xml:space="preserve"> and </w:t>
      </w:r>
      <w:r>
        <w:rPr>
          <w:rFonts w:ascii="Times" w:hAnsi="Times"/>
        </w:rPr>
        <w:t>most amount of gene overlap</w:t>
      </w:r>
      <w:r w:rsidR="005814A4">
        <w:rPr>
          <w:rFonts w:ascii="Times" w:hAnsi="Times"/>
        </w:rPr>
        <w:t xml:space="preserve">. This information was found in </w:t>
      </w:r>
      <w:proofErr w:type="spellStart"/>
      <w:r w:rsidR="005814A4">
        <w:rPr>
          <w:rFonts w:ascii="Times" w:hAnsi="Times"/>
        </w:rPr>
        <w:t>flybase</w:t>
      </w:r>
      <w:proofErr w:type="spellEnd"/>
      <w:r w:rsidR="005814A4">
        <w:rPr>
          <w:rFonts w:ascii="Times" w:hAnsi="Times"/>
        </w:rPr>
        <w:t>. The sequence that was most successful is the one shown in Table 1. The overlapping genes shown are Frq1, CG10721, TaF13, CG18812, and d1 (Table 1). None of these genes had an overlapping PAM sequence, therefore t</w:t>
      </w:r>
      <w:r w:rsidR="00523295">
        <w:rPr>
          <w:rFonts w:ascii="Times" w:hAnsi="Times"/>
        </w:rPr>
        <w:t>he sequence “CTGATAAACTAATCAAAATCTGG”</w:t>
      </w:r>
      <w:r w:rsidR="005814A4">
        <w:rPr>
          <w:rFonts w:ascii="Times" w:hAnsi="Times"/>
        </w:rPr>
        <w:t xml:space="preserve"> was chosen.</w:t>
      </w:r>
    </w:p>
    <w:p w14:paraId="73630609" w14:textId="77777777" w:rsidR="002F71F8" w:rsidRDefault="005814A4" w:rsidP="00726868">
      <w:pPr>
        <w:spacing w:line="480" w:lineRule="auto"/>
        <w:ind w:firstLine="720"/>
      </w:pPr>
      <w:r w:rsidRPr="002F71F8">
        <w:rPr>
          <w:rFonts w:ascii="Times" w:hAnsi="Times"/>
        </w:rPr>
        <w:t>A colony PCR and gel electrophoresis were preformed and the results are shown in figure 1.</w:t>
      </w:r>
      <w:r w:rsidR="002F71F8" w:rsidRPr="002F71F8">
        <w:rPr>
          <w:noProof/>
        </w:rPr>
        <w:t xml:space="preserve"> </w:t>
      </w:r>
      <w:r w:rsidR="002F71F8">
        <w:t xml:space="preserve">The ladder depicts the base pairs in which the genomic DNA was determined. Lane 1 contains the protein CRIPSR-cas-9 used to identify if the genome sequence was ultimately found in the new coding for the gene Will Die Slowly (WDS). At 500 base pairs the DNA sequence for lanes 2 and 3 could be determined. The DNA sequences were from colonies 4 and 5 in the experiment. </w:t>
      </w:r>
    </w:p>
    <w:p w14:paraId="45357A20" w14:textId="24CC0A81" w:rsidR="005814A4" w:rsidRDefault="005814A4" w:rsidP="00726868">
      <w:pPr>
        <w:spacing w:line="480" w:lineRule="auto"/>
        <w:ind w:firstLine="720"/>
        <w:rPr>
          <w:rFonts w:ascii="Times" w:hAnsi="Times"/>
        </w:rPr>
      </w:pPr>
      <w:r>
        <w:rPr>
          <w:rFonts w:ascii="Times" w:hAnsi="Times"/>
        </w:rPr>
        <w:t xml:space="preserve">After the plasmid purification was preformed, the product was </w:t>
      </w:r>
      <w:proofErr w:type="spellStart"/>
      <w:r>
        <w:rPr>
          <w:rFonts w:ascii="Times" w:hAnsi="Times"/>
        </w:rPr>
        <w:t>nanodropped</w:t>
      </w:r>
      <w:proofErr w:type="spellEnd"/>
      <w:r>
        <w:rPr>
          <w:rFonts w:ascii="Times" w:hAnsi="Times"/>
        </w:rPr>
        <w:t>. The result</w:t>
      </w:r>
      <w:r w:rsidR="000E555D">
        <w:rPr>
          <w:rFonts w:ascii="Times" w:hAnsi="Times"/>
        </w:rPr>
        <w:t>s</w:t>
      </w:r>
      <w:r>
        <w:rPr>
          <w:rFonts w:ascii="Times" w:hAnsi="Times"/>
        </w:rPr>
        <w:t xml:space="preserve"> are shown in table 2. For</w:t>
      </w:r>
      <w:r w:rsidR="00AA1883">
        <w:rPr>
          <w:rFonts w:ascii="Times" w:hAnsi="Times"/>
        </w:rPr>
        <w:t xml:space="preserve"> colony 4, the concentrations are</w:t>
      </w:r>
      <w:r>
        <w:rPr>
          <w:rFonts w:ascii="Times" w:hAnsi="Times"/>
        </w:rPr>
        <w:t xml:space="preserve"> shown as 573.3 ng/</w:t>
      </w:r>
      <w:proofErr w:type="spellStart"/>
      <w:r w:rsidRPr="0040776A">
        <w:rPr>
          <w:rFonts w:ascii="Times" w:hAnsi="Times"/>
        </w:rPr>
        <w:t>μL</w:t>
      </w:r>
      <w:proofErr w:type="spellEnd"/>
      <w:r>
        <w:rPr>
          <w:rFonts w:ascii="Times" w:hAnsi="Times"/>
        </w:rPr>
        <w:t xml:space="preserve"> and the 260/280 value is shown as 1.90</w:t>
      </w:r>
      <w:r w:rsidR="00371E5E">
        <w:rPr>
          <w:rFonts w:ascii="Times" w:hAnsi="Times"/>
        </w:rPr>
        <w:t xml:space="preserve"> (Table 2)</w:t>
      </w:r>
      <w:r>
        <w:rPr>
          <w:rFonts w:ascii="Times" w:hAnsi="Times"/>
        </w:rPr>
        <w:t>. For colony 5, the concentration is shown as 137.9 ng/</w:t>
      </w:r>
      <w:proofErr w:type="spellStart"/>
      <w:r w:rsidRPr="0040776A">
        <w:rPr>
          <w:rFonts w:ascii="Times" w:hAnsi="Times"/>
        </w:rPr>
        <w:t>μL</w:t>
      </w:r>
      <w:proofErr w:type="spellEnd"/>
      <w:r>
        <w:rPr>
          <w:rFonts w:ascii="Times" w:hAnsi="Times"/>
        </w:rPr>
        <w:t xml:space="preserve"> and the 260/280 value is shown as 1.86</w:t>
      </w:r>
      <w:r w:rsidR="00371E5E">
        <w:rPr>
          <w:rFonts w:ascii="Times" w:hAnsi="Times"/>
        </w:rPr>
        <w:t xml:space="preserve"> (Table 2)</w:t>
      </w:r>
      <w:r>
        <w:rPr>
          <w:rFonts w:ascii="Times" w:hAnsi="Times"/>
        </w:rPr>
        <w:t>. These values are very pure, meaning are product was very pure.</w:t>
      </w:r>
    </w:p>
    <w:p w14:paraId="71478D6A" w14:textId="77777777" w:rsidR="000E555D" w:rsidRDefault="00371E5E" w:rsidP="00726868">
      <w:pPr>
        <w:spacing w:line="480" w:lineRule="auto"/>
        <w:ind w:firstLine="720"/>
        <w:rPr>
          <w:rFonts w:ascii="Times" w:hAnsi="Times"/>
        </w:rPr>
      </w:pPr>
      <w:r>
        <w:rPr>
          <w:rFonts w:ascii="Times" w:hAnsi="Times"/>
        </w:rPr>
        <w:t xml:space="preserve">DNA sequencing was preformed and the following chromatograms for colonies 4 and 5 </w:t>
      </w:r>
      <w:r w:rsidR="000163FB">
        <w:rPr>
          <w:rFonts w:ascii="Times" w:hAnsi="Times"/>
        </w:rPr>
        <w:t xml:space="preserve">showed that </w:t>
      </w:r>
      <w:r w:rsidR="00523295">
        <w:rPr>
          <w:rFonts w:ascii="Times" w:hAnsi="Times"/>
        </w:rPr>
        <w:t>DNA</w:t>
      </w:r>
      <w:r w:rsidR="000163FB">
        <w:rPr>
          <w:rFonts w:ascii="Times" w:hAnsi="Times"/>
        </w:rPr>
        <w:t xml:space="preserve"> was</w:t>
      </w:r>
      <w:r w:rsidR="00523295">
        <w:rPr>
          <w:rFonts w:ascii="Times" w:hAnsi="Times"/>
        </w:rPr>
        <w:t xml:space="preserve"> </w:t>
      </w:r>
      <w:r w:rsidR="004E75CD">
        <w:rPr>
          <w:rFonts w:ascii="Times" w:hAnsi="Times"/>
        </w:rPr>
        <w:t xml:space="preserve">present (Figures 2 and 3). </w:t>
      </w:r>
      <w:r w:rsidR="001C7C5B">
        <w:rPr>
          <w:rFonts w:ascii="Times" w:hAnsi="Times"/>
        </w:rPr>
        <w:t>Since DNA was present, these colonies can be used to further our research.</w:t>
      </w:r>
    </w:p>
    <w:p w14:paraId="37419C8E" w14:textId="77777777" w:rsidR="0007790B" w:rsidRDefault="0007790B" w:rsidP="00726868">
      <w:pPr>
        <w:spacing w:line="480" w:lineRule="auto"/>
        <w:rPr>
          <w:b/>
        </w:rPr>
      </w:pPr>
    </w:p>
    <w:p w14:paraId="5112F116" w14:textId="5D080D86" w:rsidR="00477ED5" w:rsidRPr="000E555D" w:rsidRDefault="00C641A5" w:rsidP="00726868">
      <w:pPr>
        <w:spacing w:line="480" w:lineRule="auto"/>
        <w:rPr>
          <w:rFonts w:ascii="Times" w:hAnsi="Times"/>
        </w:rPr>
      </w:pPr>
      <w:r w:rsidRPr="001B7B54">
        <w:rPr>
          <w:b/>
        </w:rPr>
        <w:t>Discussion:</w:t>
      </w:r>
    </w:p>
    <w:p w14:paraId="4907D95C" w14:textId="64A6F371" w:rsidR="00A427AD" w:rsidRDefault="00296599" w:rsidP="00726868">
      <w:pPr>
        <w:pStyle w:val="NormalWeb"/>
        <w:spacing w:line="480" w:lineRule="auto"/>
      </w:pPr>
      <w:r>
        <w:tab/>
      </w:r>
      <w:r w:rsidR="000E555D">
        <w:t>As previously stated, it is</w:t>
      </w:r>
      <w:r w:rsidR="000E555D" w:rsidRPr="0042286C">
        <w:t xml:space="preserve"> hypothesize</w:t>
      </w:r>
      <w:r w:rsidR="000E555D">
        <w:t>d</w:t>
      </w:r>
      <w:r w:rsidR="000E555D" w:rsidRPr="0042286C">
        <w:t xml:space="preserve"> that the </w:t>
      </w:r>
      <w:proofErr w:type="spellStart"/>
      <w:r w:rsidR="000E555D" w:rsidRPr="0042286C">
        <w:t>W</w:t>
      </w:r>
      <w:r w:rsidR="000E555D">
        <w:t>ds</w:t>
      </w:r>
      <w:proofErr w:type="spellEnd"/>
      <w:r w:rsidR="000E555D">
        <w:t xml:space="preserve"> gene is required for Mitosis because the </w:t>
      </w:r>
      <w:proofErr w:type="spellStart"/>
      <w:r w:rsidR="000E555D">
        <w:t>Wds</w:t>
      </w:r>
      <w:proofErr w:type="spellEnd"/>
      <w:r w:rsidR="000E555D">
        <w:t xml:space="preserve"> gene is required for development in </w:t>
      </w:r>
      <w:r w:rsidR="000E555D" w:rsidRPr="00D730D0">
        <w:rPr>
          <w:i/>
        </w:rPr>
        <w:t>Drosophila</w:t>
      </w:r>
      <w:r w:rsidR="000E555D">
        <w:rPr>
          <w:i/>
        </w:rPr>
        <w:t xml:space="preserve"> </w:t>
      </w:r>
      <w:r w:rsidR="000E555D">
        <w:t xml:space="preserve">and most human cells. </w:t>
      </w:r>
      <w:r>
        <w:t xml:space="preserve">Through this research, </w:t>
      </w:r>
      <w:r w:rsidR="004F0EDA">
        <w:t xml:space="preserve">it is very evident that </w:t>
      </w:r>
      <w:proofErr w:type="spellStart"/>
      <w:r w:rsidR="000E555D">
        <w:t>Wds</w:t>
      </w:r>
      <w:proofErr w:type="spellEnd"/>
      <w:r w:rsidR="000E555D">
        <w:t xml:space="preserve"> is required for mitosis and </w:t>
      </w:r>
      <w:r w:rsidR="004F0EDA">
        <w:t xml:space="preserve">CRISPR </w:t>
      </w:r>
      <w:r w:rsidR="00FF4E20">
        <w:t xml:space="preserve">is important in genome editing. Williams and </w:t>
      </w:r>
      <w:proofErr w:type="spellStart"/>
      <w:r w:rsidR="00FF4E20">
        <w:t>Warman’s</w:t>
      </w:r>
      <w:proofErr w:type="spellEnd"/>
      <w:r w:rsidR="00FF4E20">
        <w:t xml:space="preserve"> research in 2011 shows that CRISPR technologies are paving the way we modify DNA and alter gene expression in cells and model org</w:t>
      </w:r>
      <w:r w:rsidR="00A427AD">
        <w:t xml:space="preserve">anisms (Williams and </w:t>
      </w:r>
      <w:proofErr w:type="spellStart"/>
      <w:r w:rsidR="00A427AD">
        <w:t>Warman</w:t>
      </w:r>
      <w:proofErr w:type="spellEnd"/>
      <w:r w:rsidR="00A427AD">
        <w:t xml:space="preserve"> 2017</w:t>
      </w:r>
      <w:r w:rsidR="00FF4E20">
        <w:t>). They saw obvious applications of CRISPR for treating human d</w:t>
      </w:r>
      <w:r w:rsidR="00A427AD">
        <w:t xml:space="preserve">isease (Williams and </w:t>
      </w:r>
      <w:proofErr w:type="spellStart"/>
      <w:r w:rsidR="00A427AD">
        <w:t>Warman</w:t>
      </w:r>
      <w:proofErr w:type="spellEnd"/>
      <w:r w:rsidR="00A427AD">
        <w:t xml:space="preserve"> 2017</w:t>
      </w:r>
      <w:r w:rsidR="00FF4E20">
        <w:t xml:space="preserve">). These applications are important, not only for research purposes but in worldwide research. CRISPR is not the only important method of editing genes. </w:t>
      </w:r>
      <w:r w:rsidR="00A427AD">
        <w:t>Other more complicated method can be used according to Towers’ research. CRISPR is much easier to use than many other methods and it has been proven to work well in genome editing (Towers</w:t>
      </w:r>
      <w:r w:rsidR="00FF4E20">
        <w:t xml:space="preserve"> </w:t>
      </w:r>
      <w:r w:rsidR="00A427AD">
        <w:t xml:space="preserve">2017). A pitfall found in other CRISPR genome editing trials is </w:t>
      </w:r>
      <w:proofErr w:type="spellStart"/>
      <w:r w:rsidR="002F4B3F">
        <w:t>sgRNA</w:t>
      </w:r>
      <w:proofErr w:type="spellEnd"/>
      <w:r w:rsidR="002F4B3F">
        <w:t xml:space="preserve"> design. According to Peng’s research in 2016, a</w:t>
      </w:r>
      <w:r w:rsidR="00A427AD" w:rsidRPr="00A427AD">
        <w:t xml:space="preserve">pplications </w:t>
      </w:r>
      <w:r w:rsidR="002F4B3F">
        <w:t xml:space="preserve">of CRISPR/Cas9 </w:t>
      </w:r>
      <w:r w:rsidR="00A427AD" w:rsidRPr="00A427AD">
        <w:t>requi</w:t>
      </w:r>
      <w:r w:rsidR="002F4B3F">
        <w:t xml:space="preserve">re the design of </w:t>
      </w:r>
      <w:proofErr w:type="spellStart"/>
      <w:r w:rsidR="002F4B3F">
        <w:t>sgRNAs</w:t>
      </w:r>
      <w:proofErr w:type="spellEnd"/>
      <w:r w:rsidR="002F4B3F">
        <w:t xml:space="preserve"> that is</w:t>
      </w:r>
      <w:r w:rsidR="00A427AD" w:rsidRPr="00A427AD">
        <w:t xml:space="preserve"> efficient and specific. </w:t>
      </w:r>
      <w:r w:rsidR="002F4B3F">
        <w:t xml:space="preserve">Peng continues by saying that reasonable </w:t>
      </w:r>
      <w:proofErr w:type="spellStart"/>
      <w:r w:rsidR="002F4B3F">
        <w:t>sgRNA</w:t>
      </w:r>
      <w:proofErr w:type="spellEnd"/>
      <w:r w:rsidR="002F4B3F">
        <w:t xml:space="preserve"> design is a major challenge because it requires multiple criteria (Peng et al 2016). </w:t>
      </w:r>
      <w:r w:rsidR="00523295">
        <w:t xml:space="preserve">Through our research, this </w:t>
      </w:r>
      <w:proofErr w:type="spellStart"/>
      <w:r w:rsidR="00523295">
        <w:t>sgRNA</w:t>
      </w:r>
      <w:proofErr w:type="spellEnd"/>
      <w:r w:rsidR="00523295">
        <w:t xml:space="preserve"> design is something that could have been slightly messed up. We ended up having our DNA, as stated above</w:t>
      </w:r>
      <w:r w:rsidR="002F71F8">
        <w:t xml:space="preserve">, therefore our research was a success. </w:t>
      </w:r>
    </w:p>
    <w:p w14:paraId="0048E5D8" w14:textId="0D2454F7" w:rsidR="000E555D" w:rsidRDefault="000E555D" w:rsidP="00726868">
      <w:pPr>
        <w:pStyle w:val="NormalWeb"/>
        <w:spacing w:line="480" w:lineRule="auto"/>
        <w:rPr>
          <w:b/>
        </w:rPr>
      </w:pPr>
      <w:r>
        <w:rPr>
          <w:b/>
        </w:rPr>
        <w:t>Future Directions:</w:t>
      </w:r>
    </w:p>
    <w:p w14:paraId="55F059CE" w14:textId="6823F25E" w:rsidR="00803040" w:rsidRDefault="000E555D" w:rsidP="00726868">
      <w:pPr>
        <w:pStyle w:val="NormalWeb"/>
        <w:spacing w:before="0" w:beforeAutospacing="0" w:after="420" w:afterAutospacing="0" w:line="480" w:lineRule="auto"/>
        <w:ind w:firstLine="720"/>
        <w:rPr>
          <w:color w:val="222222"/>
          <w:spacing w:val="3"/>
        </w:rPr>
      </w:pPr>
      <w:r>
        <w:t>CRISPR and its applications a</w:t>
      </w:r>
      <w:r w:rsidR="00987A5D">
        <w:t xml:space="preserve">re important for worldwide research. </w:t>
      </w:r>
      <w:r w:rsidR="00803040">
        <w:t>CRISPR-</w:t>
      </w:r>
      <w:proofErr w:type="spellStart"/>
      <w:r w:rsidR="00803040">
        <w:t>Cas</w:t>
      </w:r>
      <w:proofErr w:type="spellEnd"/>
      <w:r w:rsidR="00803040">
        <w:t xml:space="preserve"> 9 isn’t only important in medicine, but also in other aspects such as agriculture. According to Gao’s research, CRISPR-</w:t>
      </w:r>
      <w:proofErr w:type="spellStart"/>
      <w:r w:rsidR="00803040">
        <w:t>Cas</w:t>
      </w:r>
      <w:proofErr w:type="spellEnd"/>
      <w:r w:rsidR="00803040">
        <w:t xml:space="preserve"> 9 can be used as a tool for crop improvement</w:t>
      </w:r>
      <w:r w:rsidR="00726868">
        <w:t xml:space="preserve"> (Gao et al 2018)</w:t>
      </w:r>
      <w:r w:rsidR="00803040">
        <w:t>. Gao continues to talk about how CRISPR is already used in crop plants such as wheat, corn, and tomatoes.</w:t>
      </w:r>
      <w:r w:rsidR="00803040">
        <w:rPr>
          <w:rFonts w:ascii="Palatino" w:hAnsi="Palatino"/>
          <w:color w:val="222222"/>
          <w:spacing w:val="3"/>
          <w:sz w:val="26"/>
          <w:szCs w:val="26"/>
        </w:rPr>
        <w:t xml:space="preserve"> </w:t>
      </w:r>
      <w:r w:rsidR="00803040" w:rsidRPr="00803040">
        <w:rPr>
          <w:color w:val="222222"/>
          <w:spacing w:val="3"/>
        </w:rPr>
        <w:t xml:space="preserve">The gene SDN-1 is being used to provide resistance against </w:t>
      </w:r>
      <w:r w:rsidR="00726868">
        <w:rPr>
          <w:color w:val="222222"/>
          <w:spacing w:val="3"/>
        </w:rPr>
        <w:t xml:space="preserve">mildew fungus </w:t>
      </w:r>
      <w:r w:rsidR="00726868">
        <w:t>(Gao</w:t>
      </w:r>
      <w:r w:rsidR="00726868">
        <w:t xml:space="preserve"> et al</w:t>
      </w:r>
      <w:r w:rsidR="00726868">
        <w:t xml:space="preserve"> 2018). </w:t>
      </w:r>
      <w:r w:rsidR="00803040" w:rsidRPr="00803040">
        <w:rPr>
          <w:color w:val="222222"/>
          <w:spacing w:val="3"/>
        </w:rPr>
        <w:t xml:space="preserve"> SDN-1 was used to generate mutations in the regulatory regions of tomato yield genes, which increased their genetic variation and boosted yield in a fraction of the time it took to achieve a similar result through conventional breeding approaches</w:t>
      </w:r>
      <w:r w:rsidR="00726868">
        <w:rPr>
          <w:color w:val="222222"/>
          <w:spacing w:val="3"/>
        </w:rPr>
        <w:t xml:space="preserve"> </w:t>
      </w:r>
      <w:r w:rsidR="00726868">
        <w:t xml:space="preserve">(Gao </w:t>
      </w:r>
      <w:r w:rsidR="00726868">
        <w:t xml:space="preserve">et al </w:t>
      </w:r>
      <w:r w:rsidR="00726868">
        <w:t xml:space="preserve">2018). </w:t>
      </w:r>
      <w:r w:rsidR="00803040" w:rsidRPr="00803040">
        <w:rPr>
          <w:color w:val="222222"/>
          <w:spacing w:val="3"/>
        </w:rPr>
        <w:t xml:space="preserve"> CRISPR will go beyond DSB-based editing to pushing </w:t>
      </w:r>
      <w:r w:rsidR="00803040">
        <w:rPr>
          <w:color w:val="222222"/>
          <w:spacing w:val="3"/>
        </w:rPr>
        <w:t>it</w:t>
      </w:r>
      <w:r w:rsidR="00803040" w:rsidRPr="00803040">
        <w:rPr>
          <w:color w:val="222222"/>
          <w:spacing w:val="3"/>
        </w:rPr>
        <w:t xml:space="preserve"> to target DNA sequ</w:t>
      </w:r>
      <w:r w:rsidR="00726868">
        <w:rPr>
          <w:color w:val="222222"/>
          <w:spacing w:val="3"/>
        </w:rPr>
        <w:t xml:space="preserve">ences in these different plants </w:t>
      </w:r>
      <w:r w:rsidR="00726868">
        <w:t xml:space="preserve">(Gao </w:t>
      </w:r>
      <w:r w:rsidR="00726868">
        <w:t xml:space="preserve">et al </w:t>
      </w:r>
      <w:r w:rsidR="00726868">
        <w:t>2018).</w:t>
      </w:r>
    </w:p>
    <w:p w14:paraId="65B8A0F9" w14:textId="6F45A1CF" w:rsidR="00EF7F5D" w:rsidRPr="00EF7F5D" w:rsidRDefault="00531D47" w:rsidP="00726868">
      <w:pPr>
        <w:spacing w:line="480" w:lineRule="auto"/>
        <w:rPr>
          <w:rFonts w:eastAsia="Times New Roman"/>
          <w:color w:val="333333"/>
          <w:shd w:val="clear" w:color="auto" w:fill="FFFFFF"/>
        </w:rPr>
      </w:pPr>
      <w:r>
        <w:rPr>
          <w:color w:val="222222"/>
          <w:spacing w:val="3"/>
        </w:rPr>
        <w:tab/>
        <w:t xml:space="preserve">Although many scientists are attempting to push CRISPR into the agricultural world, it is mainly used for medical reasons such as medical genetics screens and allergic and immunologic diseases. Researches like </w:t>
      </w:r>
      <w:proofErr w:type="spellStart"/>
      <w:r>
        <w:rPr>
          <w:color w:val="222222"/>
          <w:spacing w:val="3"/>
        </w:rPr>
        <w:t>Xue</w:t>
      </w:r>
      <w:proofErr w:type="spellEnd"/>
      <w:r>
        <w:rPr>
          <w:color w:val="222222"/>
          <w:spacing w:val="3"/>
        </w:rPr>
        <w:t xml:space="preserve"> and Goodman are focused on the medical side of this application. </w:t>
      </w:r>
      <w:proofErr w:type="spellStart"/>
      <w:r>
        <w:rPr>
          <w:color w:val="222222"/>
          <w:spacing w:val="3"/>
        </w:rPr>
        <w:t>Xue’s</w:t>
      </w:r>
      <w:proofErr w:type="spellEnd"/>
      <w:r>
        <w:rPr>
          <w:color w:val="222222"/>
          <w:spacing w:val="3"/>
        </w:rPr>
        <w:t xml:space="preserve"> research pushes for genetic screens, specifically CRISPR screens. </w:t>
      </w:r>
      <w:r w:rsidRPr="00531D47">
        <w:rPr>
          <w:rFonts w:eastAsia="Times New Roman"/>
          <w:color w:val="333333"/>
          <w:shd w:val="clear" w:color="auto" w:fill="FFFFFF"/>
        </w:rPr>
        <w:t>CRISPR screen</w:t>
      </w:r>
      <w:r>
        <w:rPr>
          <w:rFonts w:eastAsia="Times New Roman"/>
          <w:color w:val="333333"/>
          <w:shd w:val="clear" w:color="auto" w:fill="FFFFFF"/>
        </w:rPr>
        <w:t>s provide</w:t>
      </w:r>
      <w:r w:rsidRPr="00531D47">
        <w:rPr>
          <w:rFonts w:eastAsia="Times New Roman"/>
          <w:color w:val="333333"/>
          <w:shd w:val="clear" w:color="auto" w:fill="FFFFFF"/>
        </w:rPr>
        <w:t xml:space="preserve"> a practical and way for functional</w:t>
      </w:r>
      <w:r>
        <w:rPr>
          <w:rFonts w:eastAsia="Times New Roman"/>
          <w:color w:val="333333"/>
          <w:shd w:val="clear" w:color="auto" w:fill="FFFFFF"/>
        </w:rPr>
        <w:t xml:space="preserve"> genomic studies. Whereas </w:t>
      </w:r>
      <w:r w:rsidRPr="00531D47">
        <w:rPr>
          <w:rFonts w:eastAsia="Times New Roman"/>
          <w:color w:val="333333"/>
          <w:shd w:val="clear" w:color="auto" w:fill="FFFFFF"/>
        </w:rPr>
        <w:t>conventional screens conduct</w:t>
      </w:r>
      <w:r>
        <w:rPr>
          <w:rFonts w:eastAsia="Times New Roman"/>
          <w:color w:val="333333"/>
          <w:shd w:val="clear" w:color="auto" w:fill="FFFFFF"/>
        </w:rPr>
        <w:t xml:space="preserve">ed with </w:t>
      </w:r>
      <w:proofErr w:type="spellStart"/>
      <w:r>
        <w:rPr>
          <w:rFonts w:eastAsia="Times New Roman"/>
          <w:color w:val="333333"/>
          <w:shd w:val="clear" w:color="auto" w:fill="FFFFFF"/>
        </w:rPr>
        <w:t>RNAi</w:t>
      </w:r>
      <w:proofErr w:type="spellEnd"/>
      <w:r>
        <w:rPr>
          <w:rFonts w:eastAsia="Times New Roman"/>
          <w:color w:val="333333"/>
          <w:shd w:val="clear" w:color="auto" w:fill="FFFFFF"/>
        </w:rPr>
        <w:t xml:space="preserve"> or cDNA libraries are less</w:t>
      </w:r>
      <w:r w:rsidRPr="00531D47">
        <w:rPr>
          <w:rFonts w:eastAsia="Times New Roman"/>
          <w:color w:val="333333"/>
          <w:shd w:val="clear" w:color="auto" w:fill="FFFFFF"/>
        </w:rPr>
        <w:t xml:space="preserve"> versatile</w:t>
      </w:r>
      <w:r>
        <w:rPr>
          <w:rFonts w:eastAsia="Times New Roman"/>
          <w:color w:val="333333"/>
          <w:shd w:val="clear" w:color="auto" w:fill="FFFFFF"/>
        </w:rPr>
        <w:t>, reliable, and specific than CRISPR screens</w:t>
      </w:r>
      <w:r w:rsidR="00726868">
        <w:rPr>
          <w:rFonts w:eastAsia="Times New Roman"/>
          <w:color w:val="333333"/>
          <w:shd w:val="clear" w:color="auto" w:fill="FFFFFF"/>
        </w:rPr>
        <w:t xml:space="preserve"> (</w:t>
      </w:r>
      <w:proofErr w:type="spellStart"/>
      <w:r w:rsidR="00726868">
        <w:rPr>
          <w:rFonts w:eastAsia="Times New Roman"/>
          <w:color w:val="333333"/>
          <w:shd w:val="clear" w:color="auto" w:fill="FFFFFF"/>
        </w:rPr>
        <w:t>Xue</w:t>
      </w:r>
      <w:proofErr w:type="spellEnd"/>
      <w:r w:rsidR="00726868">
        <w:rPr>
          <w:rFonts w:eastAsia="Times New Roman"/>
          <w:color w:val="333333"/>
          <w:shd w:val="clear" w:color="auto" w:fill="FFFFFF"/>
        </w:rPr>
        <w:t xml:space="preserve"> et al 2015).</w:t>
      </w:r>
      <w:r>
        <w:rPr>
          <w:rFonts w:eastAsia="Times New Roman"/>
          <w:color w:val="333333"/>
          <w:shd w:val="clear" w:color="auto" w:fill="FFFFFF"/>
        </w:rPr>
        <w:t xml:space="preserve"> Goodman’s research explores CRISPR’s impact on al</w:t>
      </w:r>
      <w:r w:rsidR="00726868">
        <w:rPr>
          <w:rFonts w:eastAsia="Times New Roman"/>
          <w:color w:val="333333"/>
          <w:shd w:val="clear" w:color="auto" w:fill="FFFFFF"/>
        </w:rPr>
        <w:t>lergic and immunologic diseases.</w:t>
      </w:r>
      <w:r>
        <w:rPr>
          <w:rFonts w:eastAsia="Times New Roman"/>
          <w:color w:val="333333"/>
          <w:shd w:val="clear" w:color="auto" w:fill="FFFFFF"/>
        </w:rPr>
        <w:t xml:space="preserve"> </w:t>
      </w:r>
      <w:r w:rsidR="00EF7F5D">
        <w:rPr>
          <w:rFonts w:eastAsia="Times New Roman"/>
          <w:color w:val="333333"/>
          <w:shd w:val="clear" w:color="auto" w:fill="FFFFFF"/>
        </w:rPr>
        <w:t xml:space="preserve">Goodman expresses how easy CRISPR is to use, specifically with </w:t>
      </w:r>
      <w:r w:rsidR="00726868">
        <w:rPr>
          <w:color w:val="000000"/>
        </w:rPr>
        <w:t>Mendelian inheritance (Goodman et al 2017).</w:t>
      </w:r>
      <w:r w:rsidR="00EF7F5D">
        <w:rPr>
          <w:color w:val="000000"/>
        </w:rPr>
        <w:t xml:space="preserve"> According to Goodman, b</w:t>
      </w:r>
      <w:r w:rsidR="00EF7F5D">
        <w:rPr>
          <w:color w:val="000000"/>
        </w:rPr>
        <w:t xml:space="preserve">y simply changing the </w:t>
      </w:r>
      <w:proofErr w:type="spellStart"/>
      <w:r w:rsidR="00EF7F5D">
        <w:rPr>
          <w:color w:val="000000"/>
        </w:rPr>
        <w:t>gRNA</w:t>
      </w:r>
      <w:proofErr w:type="spellEnd"/>
      <w:r w:rsidR="00EF7F5D">
        <w:rPr>
          <w:color w:val="000000"/>
        </w:rPr>
        <w:t xml:space="preserve"> sequence, and a donor sequence, almost any locus</w:t>
      </w:r>
      <w:r w:rsidR="00EF7F5D">
        <w:rPr>
          <w:color w:val="000000"/>
        </w:rPr>
        <w:t xml:space="preserve"> in the genome can be targeted which allows </w:t>
      </w:r>
      <w:r w:rsidR="00EF7F5D">
        <w:rPr>
          <w:color w:val="000000"/>
        </w:rPr>
        <w:t>researchers enormous flexibility in generating disease models of M</w:t>
      </w:r>
      <w:r w:rsidR="00726868">
        <w:rPr>
          <w:color w:val="000000"/>
        </w:rPr>
        <w:t xml:space="preserve">endelian diseases </w:t>
      </w:r>
      <w:r w:rsidR="00726868">
        <w:rPr>
          <w:color w:val="000000"/>
        </w:rPr>
        <w:t xml:space="preserve">(Goodman </w:t>
      </w:r>
      <w:r w:rsidR="00726868">
        <w:rPr>
          <w:color w:val="000000"/>
        </w:rPr>
        <w:t xml:space="preserve">et al </w:t>
      </w:r>
      <w:r w:rsidR="00726868">
        <w:rPr>
          <w:color w:val="000000"/>
        </w:rPr>
        <w:t xml:space="preserve">2017). </w:t>
      </w:r>
      <w:r w:rsidR="00EF7F5D">
        <w:rPr>
          <w:color w:val="000000"/>
        </w:rPr>
        <w:t>CRISPR/</w:t>
      </w:r>
      <w:proofErr w:type="spellStart"/>
      <w:r w:rsidR="00EF7F5D">
        <w:rPr>
          <w:color w:val="000000"/>
        </w:rPr>
        <w:t>Cas</w:t>
      </w:r>
      <w:proofErr w:type="spellEnd"/>
      <w:r w:rsidR="00EF7F5D">
        <w:rPr>
          <w:color w:val="000000"/>
        </w:rPr>
        <w:t xml:space="preserve"> can </w:t>
      </w:r>
      <w:r w:rsidR="00EF7F5D">
        <w:rPr>
          <w:color w:val="000000"/>
        </w:rPr>
        <w:t xml:space="preserve">also </w:t>
      </w:r>
      <w:r w:rsidR="00EF7F5D">
        <w:rPr>
          <w:color w:val="000000"/>
        </w:rPr>
        <w:t>be used to modify SNPs that contribute to allergic disease, initially starting off in experimental system</w:t>
      </w:r>
      <w:r w:rsidR="00726868">
        <w:rPr>
          <w:color w:val="000000"/>
        </w:rPr>
        <w:t xml:space="preserve">s and then advancing to therapy </w:t>
      </w:r>
      <w:r w:rsidR="00726868">
        <w:rPr>
          <w:color w:val="000000"/>
        </w:rPr>
        <w:t xml:space="preserve">(Goodman </w:t>
      </w:r>
      <w:r w:rsidR="00726868">
        <w:rPr>
          <w:color w:val="000000"/>
        </w:rPr>
        <w:t xml:space="preserve">et al </w:t>
      </w:r>
      <w:r w:rsidR="00726868">
        <w:rPr>
          <w:color w:val="000000"/>
        </w:rPr>
        <w:t xml:space="preserve">2017). </w:t>
      </w:r>
      <w:r w:rsidR="00EF7F5D">
        <w:rPr>
          <w:color w:val="000000"/>
        </w:rPr>
        <w:t xml:space="preserve"> CRISPR again is clearly an important application for us to use as genetic scientists as it is easy to use and extremely straightforward. </w:t>
      </w:r>
    </w:p>
    <w:p w14:paraId="441D4C71" w14:textId="2E662C2D" w:rsidR="000E555D" w:rsidRPr="00803040" w:rsidRDefault="000E555D" w:rsidP="001C7C5B">
      <w:pPr>
        <w:pStyle w:val="NormalWeb"/>
        <w:spacing w:line="360" w:lineRule="auto"/>
        <w:rPr>
          <w:b/>
        </w:rPr>
      </w:pPr>
      <w:r w:rsidRPr="00803040">
        <w:rPr>
          <w:b/>
        </w:rPr>
        <w:t>Figures:</w:t>
      </w:r>
    </w:p>
    <w:p w14:paraId="330A54DB" w14:textId="20B9934A" w:rsidR="000E555D" w:rsidRDefault="000E555D" w:rsidP="001C7C5B">
      <w:pPr>
        <w:pStyle w:val="NormalWeb"/>
        <w:spacing w:line="360" w:lineRule="auto"/>
      </w:pPr>
      <w:r>
        <w:rPr>
          <w:rFonts w:ascii="Times" w:hAnsi="Times"/>
          <w:b/>
          <w:noProof/>
        </w:rPr>
        <w:drawing>
          <wp:inline distT="0" distB="0" distL="0" distR="0" wp14:anchorId="0A5448AA" wp14:editId="75D24290">
            <wp:extent cx="5943600" cy="1731645"/>
            <wp:effectExtent l="0" t="0" r="0" b="0"/>
            <wp:docPr id="1" name="Picture 1" descr="../../../../../Desktop/Screen%20Shot%202018-03-30%20at%201.29.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3-30%20at%201.29.56%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31645"/>
                    </a:xfrm>
                    <a:prstGeom prst="rect">
                      <a:avLst/>
                    </a:prstGeom>
                    <a:noFill/>
                    <a:ln>
                      <a:noFill/>
                    </a:ln>
                  </pic:spPr>
                </pic:pic>
              </a:graphicData>
            </a:graphic>
          </wp:inline>
        </w:drawing>
      </w:r>
    </w:p>
    <w:p w14:paraId="66366232" w14:textId="3CA7D5DA" w:rsidR="00296599" w:rsidRDefault="000E555D">
      <w:r>
        <w:rPr>
          <w:noProof/>
        </w:rPr>
        <w:drawing>
          <wp:inline distT="0" distB="0" distL="0" distR="0" wp14:anchorId="0DC3D63A" wp14:editId="2CFE343B">
            <wp:extent cx="3823335" cy="3427859"/>
            <wp:effectExtent l="0" t="0" r="12065" b="1270"/>
            <wp:docPr id="7" name="Picture 7" descr="../Desktop/Screen%20Shot%202018-03-30%20at%202.54.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3-30%20at%202.54.27%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5739" cy="3430014"/>
                    </a:xfrm>
                    <a:prstGeom prst="rect">
                      <a:avLst/>
                    </a:prstGeom>
                    <a:noFill/>
                    <a:ln>
                      <a:noFill/>
                    </a:ln>
                  </pic:spPr>
                </pic:pic>
              </a:graphicData>
            </a:graphic>
          </wp:inline>
        </w:drawing>
      </w:r>
    </w:p>
    <w:p w14:paraId="2F268803" w14:textId="77777777" w:rsidR="000E555D" w:rsidRDefault="000E555D"/>
    <w:p w14:paraId="6F7B6213" w14:textId="77777777" w:rsidR="000E555D" w:rsidRDefault="000E555D"/>
    <w:p w14:paraId="6B6E6E88" w14:textId="56AE66B9" w:rsidR="000E555D" w:rsidRDefault="000E555D">
      <w:r>
        <w:rPr>
          <w:rFonts w:ascii="Times" w:hAnsi="Times"/>
          <w:noProof/>
        </w:rPr>
        <w:drawing>
          <wp:inline distT="0" distB="0" distL="0" distR="0" wp14:anchorId="7BA7A982" wp14:editId="28C01815">
            <wp:extent cx="5943600" cy="1431290"/>
            <wp:effectExtent l="0" t="0" r="0" b="0"/>
            <wp:docPr id="3" name="Picture 3" descr="../../../../../Desktop/Screen%20Shot%202018-03-30%20at%201.35.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3-30%20at%201.35.08%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31290"/>
                    </a:xfrm>
                    <a:prstGeom prst="rect">
                      <a:avLst/>
                    </a:prstGeom>
                    <a:noFill/>
                    <a:ln>
                      <a:noFill/>
                    </a:ln>
                  </pic:spPr>
                </pic:pic>
              </a:graphicData>
            </a:graphic>
          </wp:inline>
        </w:drawing>
      </w:r>
    </w:p>
    <w:p w14:paraId="34ADEF91" w14:textId="1293CCEC" w:rsidR="000E555D" w:rsidRDefault="000E555D">
      <w:r>
        <w:rPr>
          <w:rFonts w:ascii="Times" w:hAnsi="Times"/>
          <w:noProof/>
        </w:rPr>
        <w:drawing>
          <wp:inline distT="0" distB="0" distL="0" distR="0" wp14:anchorId="4B2942B7" wp14:editId="08F13D2D">
            <wp:extent cx="5935980" cy="1424305"/>
            <wp:effectExtent l="0" t="0" r="7620" b="0"/>
            <wp:docPr id="8" name="Picture 8" descr="../../../../../Desktop/Screen%20Shot%202018-03-30%20at%203.09.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8-03-30%20at%203.09.58%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1424305"/>
                    </a:xfrm>
                    <a:prstGeom prst="rect">
                      <a:avLst/>
                    </a:prstGeom>
                    <a:noFill/>
                    <a:ln>
                      <a:noFill/>
                    </a:ln>
                  </pic:spPr>
                </pic:pic>
              </a:graphicData>
            </a:graphic>
          </wp:inline>
        </w:drawing>
      </w:r>
    </w:p>
    <w:p w14:paraId="6664C579"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CRISPR/Cas9 technologies are revolutionizing the way we</w:t>
      </w:r>
    </w:p>
    <w:p w14:paraId="42F8B209"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modify DNA and alter gene expression in cells and in model</w:t>
      </w:r>
    </w:p>
    <w:p w14:paraId="59D2DF81"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 xml:space="preserve">organisms. </w:t>
      </w:r>
    </w:p>
    <w:p w14:paraId="3547D63E"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CRISPR/Cas9 technologies are revolutionizing the way we</w:t>
      </w:r>
    </w:p>
    <w:p w14:paraId="1FF2C84A"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modify DNA and alter gene expression in cells and in model</w:t>
      </w:r>
    </w:p>
    <w:p w14:paraId="3FFA8876"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 xml:space="preserve">organisms. </w:t>
      </w:r>
    </w:p>
    <w:p w14:paraId="33E46575"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CRISPR/Cas9 technologies are revolutionizing the way we</w:t>
      </w:r>
    </w:p>
    <w:p w14:paraId="5C1502C8" w14:textId="77777777" w:rsidR="00FF4E20" w:rsidRPr="00FF4E20" w:rsidRDefault="00FF4E20" w:rsidP="00FF4E20">
      <w:pPr>
        <w:spacing w:line="0" w:lineRule="auto"/>
        <w:rPr>
          <w:rFonts w:ascii="ff2" w:eastAsia="Times New Roman" w:hAnsi="ff2"/>
          <w:color w:val="000000"/>
          <w:sz w:val="108"/>
          <w:szCs w:val="108"/>
        </w:rPr>
      </w:pPr>
      <w:r w:rsidRPr="00FF4E20">
        <w:rPr>
          <w:rFonts w:ascii="ff2" w:eastAsia="Times New Roman" w:hAnsi="ff2"/>
          <w:color w:val="000000"/>
          <w:sz w:val="108"/>
          <w:szCs w:val="108"/>
        </w:rPr>
        <w:t>modify DNA and alter gene expression in cells and in model</w:t>
      </w:r>
    </w:p>
    <w:p w14:paraId="6F1CB3A2" w14:textId="3BCA0EF9" w:rsidR="00FF4E20" w:rsidRPr="00A427AD" w:rsidRDefault="00FF4E20" w:rsidP="00A427AD">
      <w:pPr>
        <w:spacing w:line="0" w:lineRule="auto"/>
        <w:rPr>
          <w:rFonts w:ascii="ff2" w:eastAsia="Times New Roman" w:hAnsi="ff2"/>
          <w:color w:val="000000"/>
          <w:sz w:val="108"/>
          <w:szCs w:val="108"/>
        </w:rPr>
      </w:pPr>
      <w:r w:rsidRPr="00FF4E20">
        <w:rPr>
          <w:rFonts w:ascii="ff2" w:eastAsia="Times New Roman" w:hAnsi="ff2"/>
          <w:color w:val="000000"/>
          <w:sz w:val="108"/>
          <w:szCs w:val="108"/>
        </w:rPr>
        <w:t>organisms.</w:t>
      </w:r>
    </w:p>
    <w:p w14:paraId="7D643D8B" w14:textId="7492432B" w:rsidR="000E555D" w:rsidRDefault="000E555D" w:rsidP="002F4B3F">
      <w:pPr>
        <w:jc w:val="center"/>
      </w:pPr>
      <w:r>
        <w:rPr>
          <w:rFonts w:ascii="Times" w:hAnsi="Times"/>
          <w:noProof/>
        </w:rPr>
        <w:drawing>
          <wp:inline distT="0" distB="0" distL="0" distR="0" wp14:anchorId="2A27B053" wp14:editId="4FA4229D">
            <wp:extent cx="5935980" cy="1356360"/>
            <wp:effectExtent l="0" t="0" r="7620" b="0"/>
            <wp:docPr id="9" name="Picture 9" descr="../../../../../Desktop/Screen%20Shot%202018-03-30%20at%203.1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8-03-30%20at%203.10.0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1356360"/>
                    </a:xfrm>
                    <a:prstGeom prst="rect">
                      <a:avLst/>
                    </a:prstGeom>
                    <a:noFill/>
                    <a:ln>
                      <a:noFill/>
                    </a:ln>
                  </pic:spPr>
                </pic:pic>
              </a:graphicData>
            </a:graphic>
          </wp:inline>
        </w:drawing>
      </w:r>
    </w:p>
    <w:p w14:paraId="099A03D9" w14:textId="77777777" w:rsidR="000E555D" w:rsidRDefault="000E555D" w:rsidP="002F4B3F">
      <w:pPr>
        <w:jc w:val="center"/>
      </w:pPr>
    </w:p>
    <w:p w14:paraId="5D91E488" w14:textId="0D969746" w:rsidR="00C641A5" w:rsidRPr="00EF7F5D" w:rsidRDefault="002F4B3F" w:rsidP="002F4B3F">
      <w:pPr>
        <w:jc w:val="center"/>
        <w:rPr>
          <w:b/>
        </w:rPr>
      </w:pPr>
      <w:r w:rsidRPr="00EF7F5D">
        <w:rPr>
          <w:b/>
        </w:rPr>
        <w:t>References</w:t>
      </w:r>
    </w:p>
    <w:p w14:paraId="5B14B638" w14:textId="77777777" w:rsidR="00EF7F5D" w:rsidRPr="00EF7F5D" w:rsidRDefault="00EF7F5D" w:rsidP="00EF7F5D">
      <w:pPr>
        <w:ind w:left="720" w:hanging="720"/>
      </w:pPr>
      <w:r w:rsidRPr="00EF7F5D">
        <w:t xml:space="preserve">Gao, </w:t>
      </w:r>
      <w:proofErr w:type="spellStart"/>
      <w:r w:rsidRPr="00EF7F5D">
        <w:t>Caixia</w:t>
      </w:r>
      <w:proofErr w:type="spellEnd"/>
      <w:r w:rsidRPr="00EF7F5D">
        <w:t>. “The Future of CRISPR Technologies in Agriculture.” </w:t>
      </w:r>
      <w:r w:rsidRPr="00EF7F5D">
        <w:rPr>
          <w:i/>
          <w:iCs/>
        </w:rPr>
        <w:t>Nature Reviews Molecular Cell Biology</w:t>
      </w:r>
      <w:r w:rsidRPr="00EF7F5D">
        <w:t>, vol. 19, no. 5, 2018, pp. 275–276., doi:10.1038/nrm.2018.2.</w:t>
      </w:r>
    </w:p>
    <w:p w14:paraId="10E70B4B" w14:textId="77777777" w:rsidR="00EF7F5D" w:rsidRDefault="00EF7F5D" w:rsidP="00EF7F5D">
      <w:pPr>
        <w:ind w:left="720" w:hanging="720"/>
      </w:pPr>
      <w:r w:rsidRPr="00EF7F5D">
        <w:t>Goodman, Michael A. et al. “CRISPR/</w:t>
      </w:r>
      <w:proofErr w:type="spellStart"/>
      <w:r w:rsidRPr="00EF7F5D">
        <w:t>Cas</w:t>
      </w:r>
      <w:proofErr w:type="spellEnd"/>
      <w:r w:rsidRPr="00EF7F5D">
        <w:t xml:space="preserve"> and the Future of Gene Editing in Allergic and Immunologic Diseases.” </w:t>
      </w:r>
      <w:r w:rsidRPr="00EF7F5D">
        <w:rPr>
          <w:i/>
          <w:iCs/>
        </w:rPr>
        <w:t>Expert review of clinical immunology</w:t>
      </w:r>
      <w:r w:rsidRPr="00EF7F5D">
        <w:t> 13.1 (2017): 5–9. </w:t>
      </w:r>
      <w:r w:rsidRPr="00EF7F5D">
        <w:rPr>
          <w:i/>
          <w:iCs/>
        </w:rPr>
        <w:t>PMC</w:t>
      </w:r>
      <w:r w:rsidRPr="00EF7F5D">
        <w:t>. Web. 23 Apr. 2018.</w:t>
      </w:r>
    </w:p>
    <w:p w14:paraId="280BB986" w14:textId="75E19D44" w:rsidR="00EF7F5D" w:rsidRPr="00EF7F5D" w:rsidRDefault="00EF7F5D" w:rsidP="00EF7F5D">
      <w:pPr>
        <w:ind w:left="720" w:hanging="720"/>
      </w:pPr>
      <w:r w:rsidRPr="00523295">
        <w:t>Peng, R; Lin, G; Li, J. “Potential pitfalls of CRISPR/Cas9-mediated genome editing</w:t>
      </w:r>
      <w:r>
        <w:t xml:space="preserve">.” </w:t>
      </w:r>
      <w:r>
        <w:rPr>
          <w:i/>
        </w:rPr>
        <w:t>FEBS Journal, Vol. 283</w:t>
      </w:r>
      <w:r>
        <w:t>, no. 7, pp1218-1231.</w:t>
      </w:r>
    </w:p>
    <w:p w14:paraId="171A962E" w14:textId="31B727AB" w:rsidR="002F4B3F" w:rsidRPr="002F4B3F" w:rsidRDefault="002F4B3F" w:rsidP="00EF7F5D">
      <w:pPr>
        <w:ind w:left="720" w:hanging="720"/>
      </w:pPr>
      <w:r w:rsidRPr="002F4B3F">
        <w:t xml:space="preserve">Williams, Bart O, and Matthew L </w:t>
      </w:r>
      <w:proofErr w:type="spellStart"/>
      <w:r w:rsidRPr="002F4B3F">
        <w:t>Warman</w:t>
      </w:r>
      <w:proofErr w:type="spellEnd"/>
      <w:r w:rsidRPr="002F4B3F">
        <w:t>. “CRISPR/CAS9 Technologies.” </w:t>
      </w:r>
      <w:r w:rsidRPr="002F4B3F">
        <w:rPr>
          <w:i/>
          <w:iCs/>
        </w:rPr>
        <w:t>Journal of Bone and Mineral Research</w:t>
      </w:r>
      <w:r w:rsidRPr="002F4B3F">
        <w:t>, vol. 32, no. 5, 2017, pp. 883–888., doi:10.1002/jbmr.3086.</w:t>
      </w:r>
    </w:p>
    <w:p w14:paraId="2CFF04CE" w14:textId="77777777" w:rsidR="00FC5B30" w:rsidRPr="00523295" w:rsidRDefault="00FC5B30" w:rsidP="00FC5B30">
      <w:pPr>
        <w:ind w:left="720" w:hanging="720"/>
      </w:pPr>
      <w:r w:rsidRPr="00FC5B30">
        <w:t xml:space="preserve">Towers S. Gene Therapy: What Is It? How Is It Different from CRISPR/Cas9? Why Is CRISPR/Cas9 Getting So Much Media </w:t>
      </w:r>
      <w:proofErr w:type="gramStart"/>
      <w:r w:rsidRPr="00FC5B30">
        <w:t>Hype?.</w:t>
      </w:r>
      <w:proofErr w:type="gramEnd"/>
      <w:r w:rsidRPr="00FC5B30">
        <w:t> </w:t>
      </w:r>
      <w:r w:rsidRPr="00FC5B30">
        <w:rPr>
          <w:i/>
          <w:iCs/>
        </w:rPr>
        <w:t xml:space="preserve">AMWA Journal: American Medical Writers </w:t>
      </w:r>
      <w:r w:rsidRPr="00523295">
        <w:rPr>
          <w:i/>
          <w:iCs/>
        </w:rPr>
        <w:t>Association Journal</w:t>
      </w:r>
      <w:r w:rsidRPr="00523295">
        <w:t> [serial online]. Winter2017 2017;32(4):172-175. Available from: Academic Search Complete, Ipswich, MA. Accessed March 30, 2018.</w:t>
      </w:r>
    </w:p>
    <w:p w14:paraId="167449C1" w14:textId="77777777" w:rsidR="00EF7F5D" w:rsidRDefault="00EF7F5D" w:rsidP="00EF7F5D">
      <w:pPr>
        <w:ind w:left="720" w:hanging="720"/>
      </w:pPr>
      <w:proofErr w:type="spellStart"/>
      <w:r w:rsidRPr="00EF7F5D">
        <w:t>Xue</w:t>
      </w:r>
      <w:proofErr w:type="spellEnd"/>
      <w:r w:rsidRPr="00EF7F5D">
        <w:t>, Hui-Ying, et al. “CRISPR-Cas9 for Medical Genetic Screens: Applications and Future Perspectives.” </w:t>
      </w:r>
      <w:r w:rsidRPr="00EF7F5D">
        <w:rPr>
          <w:i/>
          <w:iCs/>
        </w:rPr>
        <w:t>Journal of Medical Genetics</w:t>
      </w:r>
      <w:r w:rsidRPr="00EF7F5D">
        <w:t>, vol. 53, no. 2, 2015, pp. 91–97., doi:10.1136/jmedgenet-2015-103409.</w:t>
      </w:r>
    </w:p>
    <w:p w14:paraId="3ADBEA6A" w14:textId="77777777" w:rsidR="00472E70" w:rsidRDefault="00472E70" w:rsidP="0087037D">
      <w:pPr>
        <w:ind w:left="720" w:hanging="720"/>
        <w:jc w:val="center"/>
        <w:rPr>
          <w:b/>
        </w:rPr>
      </w:pPr>
    </w:p>
    <w:p w14:paraId="1154C1B8" w14:textId="7B9857C7" w:rsidR="0087037D" w:rsidRDefault="0087037D" w:rsidP="0087037D">
      <w:pPr>
        <w:ind w:left="720" w:hanging="720"/>
        <w:jc w:val="center"/>
        <w:rPr>
          <w:b/>
        </w:rPr>
      </w:pPr>
      <w:r w:rsidRPr="0087037D">
        <w:rPr>
          <w:b/>
        </w:rPr>
        <w:t>Materials Used</w:t>
      </w:r>
    </w:p>
    <w:p w14:paraId="291834CC" w14:textId="77777777" w:rsidR="0087037D"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pAc-sgRNA-Cas9</w:t>
      </w:r>
    </w:p>
    <w:p w14:paraId="53BEF32E" w14:textId="77777777"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w:t>
      </w:r>
      <w:proofErr w:type="spellStart"/>
      <w:r w:rsidRPr="00472E70">
        <w:rPr>
          <w:rFonts w:ascii="Times New Roman" w:hAnsi="Times New Roman" w:cs="Times New Roman"/>
        </w:rPr>
        <w:t>Addgene</w:t>
      </w:r>
      <w:proofErr w:type="spellEnd"/>
      <w:r w:rsidRPr="00472E70">
        <w:rPr>
          <w:rFonts w:ascii="Times New Roman" w:hAnsi="Times New Roman" w:cs="Times New Roman"/>
        </w:rPr>
        <w:t xml:space="preserve"> #49330 </w:t>
      </w:r>
    </w:p>
    <w:p w14:paraId="12B4873E" w14:textId="77777777"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Reference: Bassett AR, </w:t>
      </w:r>
      <w:proofErr w:type="spellStart"/>
      <w:r w:rsidRPr="00472E70">
        <w:rPr>
          <w:rFonts w:ascii="Times New Roman" w:hAnsi="Times New Roman" w:cs="Times New Roman"/>
        </w:rPr>
        <w:t>Tibbit</w:t>
      </w:r>
      <w:proofErr w:type="spellEnd"/>
      <w:r w:rsidRPr="00472E70">
        <w:rPr>
          <w:rFonts w:ascii="Times New Roman" w:hAnsi="Times New Roman" w:cs="Times New Roman"/>
        </w:rPr>
        <w:t xml:space="preserve"> C, </w:t>
      </w:r>
      <w:proofErr w:type="spellStart"/>
      <w:r w:rsidRPr="00472E70">
        <w:rPr>
          <w:rFonts w:ascii="Times New Roman" w:hAnsi="Times New Roman" w:cs="Times New Roman"/>
        </w:rPr>
        <w:t>Ponting</w:t>
      </w:r>
      <w:proofErr w:type="spellEnd"/>
      <w:r w:rsidRPr="00472E70">
        <w:rPr>
          <w:rFonts w:ascii="Times New Roman" w:hAnsi="Times New Roman" w:cs="Times New Roman"/>
        </w:rPr>
        <w:t xml:space="preserve"> CP, Liu JL. Mutagenesis and homologous recombination in Drosophila cell lines using CRISPR/Cas9. </w:t>
      </w:r>
      <w:proofErr w:type="spellStart"/>
      <w:r w:rsidRPr="00472E70">
        <w:rPr>
          <w:rFonts w:ascii="Times New Roman" w:hAnsi="Times New Roman" w:cs="Times New Roman"/>
          <w:i/>
          <w:iCs/>
        </w:rPr>
        <w:t>Biol</w:t>
      </w:r>
      <w:proofErr w:type="spellEnd"/>
      <w:r w:rsidRPr="00472E70">
        <w:rPr>
          <w:rFonts w:ascii="Times New Roman" w:hAnsi="Times New Roman" w:cs="Times New Roman"/>
          <w:i/>
          <w:iCs/>
        </w:rPr>
        <w:t xml:space="preserve"> Open. 2013 Dec 10. </w:t>
      </w:r>
      <w:proofErr w:type="spellStart"/>
      <w:r w:rsidRPr="00472E70">
        <w:rPr>
          <w:rFonts w:ascii="Times New Roman" w:hAnsi="Times New Roman" w:cs="Times New Roman"/>
          <w:i/>
          <w:iCs/>
        </w:rPr>
        <w:t>pii</w:t>
      </w:r>
      <w:proofErr w:type="spellEnd"/>
      <w:r w:rsidRPr="00472E70">
        <w:rPr>
          <w:rFonts w:ascii="Times New Roman" w:hAnsi="Times New Roman" w:cs="Times New Roman"/>
          <w:i/>
          <w:iCs/>
        </w:rPr>
        <w:t>: bio.2013</w:t>
      </w:r>
      <w:bookmarkStart w:id="0" w:name="_GoBack"/>
      <w:bookmarkEnd w:id="0"/>
      <w:r w:rsidRPr="00472E70">
        <w:rPr>
          <w:rFonts w:ascii="Times New Roman" w:hAnsi="Times New Roman" w:cs="Times New Roman"/>
          <w:i/>
          <w:iCs/>
        </w:rPr>
        <w:t xml:space="preserve">7120v1. </w:t>
      </w:r>
      <w:proofErr w:type="spellStart"/>
      <w:r w:rsidRPr="00472E70">
        <w:rPr>
          <w:rFonts w:ascii="Times New Roman" w:hAnsi="Times New Roman" w:cs="Times New Roman"/>
          <w:i/>
          <w:iCs/>
        </w:rPr>
        <w:t>doi</w:t>
      </w:r>
      <w:proofErr w:type="spellEnd"/>
      <w:r w:rsidRPr="00472E70">
        <w:rPr>
          <w:rFonts w:ascii="Times New Roman" w:hAnsi="Times New Roman" w:cs="Times New Roman"/>
          <w:i/>
          <w:iCs/>
        </w:rPr>
        <w:t xml:space="preserve">: 10.1242/bio.20137120. </w:t>
      </w:r>
      <w:r w:rsidRPr="00472E70">
        <w:rPr>
          <w:rFonts w:ascii="Times New Roman" w:hAnsi="Times New Roman" w:cs="Times New Roman"/>
        </w:rPr>
        <w:t xml:space="preserve">10.1242/bio.20137120 </w:t>
      </w:r>
      <w:r w:rsidRPr="00472E70">
        <w:rPr>
          <w:rFonts w:ascii="Times New Roman" w:hAnsi="Times New Roman" w:cs="Times New Roman"/>
          <w:color w:val="813B5F"/>
        </w:rPr>
        <w:t xml:space="preserve">PubMed 24326186 </w:t>
      </w:r>
    </w:p>
    <w:p w14:paraId="396D08E2" w14:textId="77777777"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Cost: $85 </w:t>
      </w:r>
    </w:p>
    <w:p w14:paraId="26BEA7A3" w14:textId="77777777" w:rsidR="0087037D"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proofErr w:type="spellStart"/>
      <w:r w:rsidRPr="00472E70">
        <w:rPr>
          <w:rFonts w:ascii="Times New Roman" w:hAnsi="Times New Roman" w:cs="Times New Roman"/>
        </w:rPr>
        <w:t>BspQI</w:t>
      </w:r>
      <w:proofErr w:type="spellEnd"/>
      <w:r w:rsidRPr="00472E70">
        <w:rPr>
          <w:rFonts w:ascii="Times New Roman" w:hAnsi="Times New Roman" w:cs="Times New Roman"/>
        </w:rPr>
        <w:t xml:space="preserve"> enzyme </w:t>
      </w:r>
    </w:p>
    <w:p w14:paraId="118964B7" w14:textId="77777777"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England Biosciences </w:t>
      </w:r>
    </w:p>
    <w:p w14:paraId="100100D3" w14:textId="38ECE872"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$69</w:t>
      </w:r>
    </w:p>
    <w:p w14:paraId="458B28A2" w14:textId="77777777" w:rsidR="0087037D"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Monarch PCR purification kit</w:t>
      </w:r>
    </w:p>
    <w:p w14:paraId="616B16BC" w14:textId="77777777"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w:t>
      </w:r>
      <w:proofErr w:type="spellStart"/>
      <w:r w:rsidRPr="00472E70">
        <w:rPr>
          <w:rFonts w:ascii="Times New Roman" w:hAnsi="Times New Roman" w:cs="Times New Roman"/>
        </w:rPr>
        <w:t>Enland</w:t>
      </w:r>
      <w:proofErr w:type="spellEnd"/>
      <w:r w:rsidRPr="00472E70">
        <w:rPr>
          <w:rFonts w:ascii="Times New Roman" w:hAnsi="Times New Roman" w:cs="Times New Roman"/>
        </w:rPr>
        <w:t xml:space="preserve"> Biosciences </w:t>
      </w:r>
    </w:p>
    <w:p w14:paraId="29313FD8" w14:textId="1F515243"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$99</w:t>
      </w:r>
    </w:p>
    <w:p w14:paraId="789A9658" w14:textId="77777777" w:rsidR="00472E70"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proofErr w:type="spellStart"/>
      <w:r w:rsidRPr="00472E70">
        <w:rPr>
          <w:rFonts w:ascii="Times New Roman" w:hAnsi="Times New Roman" w:cs="Times New Roman"/>
        </w:rPr>
        <w:t>Oligos</w:t>
      </w:r>
      <w:proofErr w:type="spellEnd"/>
      <w:r w:rsidRPr="00472E70">
        <w:rPr>
          <w:rFonts w:ascii="Times New Roman" w:hAnsi="Times New Roman" w:cs="Times New Roman"/>
        </w:rPr>
        <w:t xml:space="preserve"> (single strande</w:t>
      </w:r>
      <w:r w:rsidR="00472E70" w:rsidRPr="00472E70">
        <w:rPr>
          <w:rFonts w:ascii="Times New Roman" w:hAnsi="Times New Roman" w:cs="Times New Roman"/>
        </w:rPr>
        <w:t>d primers and target sequences)</w:t>
      </w:r>
    </w:p>
    <w:p w14:paraId="327855A2" w14:textId="5D86A3D4"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Integrated DNA Technologies </w:t>
      </w:r>
    </w:p>
    <w:p w14:paraId="643A7A72" w14:textId="1147F195"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~$4/</w:t>
      </w:r>
      <w:proofErr w:type="spellStart"/>
      <w:r w:rsidRPr="00472E70">
        <w:rPr>
          <w:rFonts w:ascii="Times New Roman" w:hAnsi="Times New Roman" w:cs="Times New Roman"/>
        </w:rPr>
        <w:t>oligo</w:t>
      </w:r>
      <w:proofErr w:type="spellEnd"/>
    </w:p>
    <w:p w14:paraId="70825095" w14:textId="77777777" w:rsidR="00472E70" w:rsidRPr="00472E70" w:rsidRDefault="00472E70"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T4 polynucleotide kinase</w:t>
      </w:r>
    </w:p>
    <w:p w14:paraId="317EC7EF"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England Biosciences </w:t>
      </w:r>
    </w:p>
    <w:p w14:paraId="1372F86F"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$56</w:t>
      </w:r>
      <w:r w:rsidRPr="00472E70">
        <w:rPr>
          <w:rFonts w:ascii="MS Mincho" w:eastAsia="MS Mincho" w:hAnsi="MS Mincho" w:cs="MS Mincho"/>
        </w:rPr>
        <w:t> </w:t>
      </w:r>
    </w:p>
    <w:p w14:paraId="7999ABEA" w14:textId="77777777" w:rsidR="00472E70"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Calf Intestinal Alkaline Phosphatase </w:t>
      </w:r>
    </w:p>
    <w:p w14:paraId="31B5C9AF"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England Biosciences </w:t>
      </w:r>
    </w:p>
    <w:p w14:paraId="731F1742"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Cost: $76 </w:t>
      </w:r>
    </w:p>
    <w:p w14:paraId="31E37E2C" w14:textId="77777777" w:rsidR="00472E70"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T4 DNA ligase </w:t>
      </w:r>
    </w:p>
    <w:p w14:paraId="7568B43B"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England Biosciences </w:t>
      </w:r>
    </w:p>
    <w:p w14:paraId="1DED4E93"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$ 64</w:t>
      </w:r>
      <w:r w:rsidRPr="00472E70">
        <w:rPr>
          <w:rFonts w:ascii="MS Mincho" w:eastAsia="MS Mincho" w:hAnsi="MS Mincho" w:cs="MS Mincho"/>
        </w:rPr>
        <w:t> </w:t>
      </w:r>
    </w:p>
    <w:p w14:paraId="73312CA8" w14:textId="77777777" w:rsidR="00472E70"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NEB 5-alpha competent E. coli </w:t>
      </w:r>
    </w:p>
    <w:p w14:paraId="156803BE"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England Biosciences </w:t>
      </w:r>
    </w:p>
    <w:p w14:paraId="5AF73E64"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$151</w:t>
      </w:r>
      <w:r w:rsidRPr="00472E70">
        <w:rPr>
          <w:rFonts w:ascii="MS Mincho" w:eastAsia="MS Mincho" w:hAnsi="MS Mincho" w:cs="MS Mincho"/>
        </w:rPr>
        <w:t> </w:t>
      </w:r>
    </w:p>
    <w:p w14:paraId="2FAB509C" w14:textId="77777777" w:rsidR="00472E70"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Q5® Hot Start High-Fidelity 2X Master Mix </w:t>
      </w:r>
      <w:r w:rsidR="00472E70" w:rsidRPr="00472E70">
        <w:rPr>
          <w:rFonts w:ascii="Times New Roman" w:hAnsi="Times New Roman" w:cs="Times New Roman"/>
        </w:rPr>
        <w:tab/>
      </w:r>
    </w:p>
    <w:p w14:paraId="276703C9"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England Biosciences </w:t>
      </w:r>
    </w:p>
    <w:p w14:paraId="5E343AA4"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$204</w:t>
      </w:r>
      <w:r w:rsidRPr="00472E70">
        <w:rPr>
          <w:rFonts w:ascii="MS Mincho" w:eastAsia="MS Mincho" w:hAnsi="MS Mincho" w:cs="MS Mincho"/>
        </w:rPr>
        <w:t> </w:t>
      </w:r>
      <w:proofErr w:type="spellStart"/>
    </w:p>
    <w:p w14:paraId="5FCCA6A3" w14:textId="77777777" w:rsidR="00472E70" w:rsidRPr="00472E70" w:rsidRDefault="00472E70"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GeneJet</w:t>
      </w:r>
      <w:proofErr w:type="spellEnd"/>
      <w:r w:rsidRPr="00472E70">
        <w:rPr>
          <w:rFonts w:ascii="Times New Roman" w:hAnsi="Times New Roman" w:cs="Times New Roman"/>
        </w:rPr>
        <w:t xml:space="preserve"> Plasmid </w:t>
      </w:r>
      <w:proofErr w:type="spellStart"/>
      <w:r w:rsidRPr="00472E70">
        <w:rPr>
          <w:rFonts w:ascii="Times New Roman" w:hAnsi="Times New Roman" w:cs="Times New Roman"/>
        </w:rPr>
        <w:t>Miniprep</w:t>
      </w:r>
      <w:proofErr w:type="spellEnd"/>
      <w:r w:rsidRPr="00472E70">
        <w:rPr>
          <w:rFonts w:ascii="Times New Roman" w:hAnsi="Times New Roman" w:cs="Times New Roman"/>
        </w:rPr>
        <w:t xml:space="preserve"> Kit</w:t>
      </w:r>
    </w:p>
    <w:p w14:paraId="3E785C7B"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w:t>
      </w:r>
      <w:proofErr w:type="spellStart"/>
      <w:r w:rsidRPr="00472E70">
        <w:rPr>
          <w:rFonts w:ascii="Times New Roman" w:hAnsi="Times New Roman" w:cs="Times New Roman"/>
        </w:rPr>
        <w:t>ThermoFisher</w:t>
      </w:r>
      <w:proofErr w:type="spellEnd"/>
      <w:r w:rsidRPr="00472E70">
        <w:rPr>
          <w:rFonts w:ascii="Times New Roman" w:hAnsi="Times New Roman" w:cs="Times New Roman"/>
        </w:rPr>
        <w:t xml:space="preserve"> </w:t>
      </w:r>
    </w:p>
    <w:p w14:paraId="46F18BD7"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Cost: $80 </w:t>
      </w:r>
    </w:p>
    <w:p w14:paraId="304E1041" w14:textId="77777777" w:rsidR="00472E70"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Agarose </w:t>
      </w:r>
    </w:p>
    <w:p w14:paraId="1BA250F2"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Sigma </w:t>
      </w:r>
    </w:p>
    <w:p w14:paraId="7368674D"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Cost: $60</w:t>
      </w:r>
    </w:p>
    <w:p w14:paraId="302F0571" w14:textId="77777777" w:rsidR="00472E70" w:rsidRPr="00472E70" w:rsidRDefault="0087037D" w:rsidP="00472E70">
      <w:pPr>
        <w:pStyle w:val="ListParagraph"/>
        <w:widowControl w:val="0"/>
        <w:numPr>
          <w:ilvl w:val="0"/>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100 </w:t>
      </w:r>
      <w:proofErr w:type="spellStart"/>
      <w:r w:rsidRPr="00472E70">
        <w:rPr>
          <w:rFonts w:ascii="Times New Roman" w:hAnsi="Times New Roman" w:cs="Times New Roman"/>
        </w:rPr>
        <w:t>bp</w:t>
      </w:r>
      <w:proofErr w:type="spellEnd"/>
      <w:r w:rsidRPr="00472E70">
        <w:rPr>
          <w:rFonts w:ascii="Times New Roman" w:hAnsi="Times New Roman" w:cs="Times New Roman"/>
        </w:rPr>
        <w:t xml:space="preserve"> DNA ladder </w:t>
      </w:r>
    </w:p>
    <w:p w14:paraId="650EFF62" w14:textId="77777777" w:rsidR="00472E70"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Source: New England Biosciences </w:t>
      </w:r>
    </w:p>
    <w:p w14:paraId="29E14C86" w14:textId="0B684997" w:rsidR="0087037D" w:rsidRPr="00472E70" w:rsidRDefault="0087037D" w:rsidP="00472E70">
      <w:pPr>
        <w:pStyle w:val="ListParagraph"/>
        <w:widowControl w:val="0"/>
        <w:numPr>
          <w:ilvl w:val="1"/>
          <w:numId w:val="9"/>
        </w:numPr>
        <w:autoSpaceDE w:val="0"/>
        <w:autoSpaceDN w:val="0"/>
        <w:adjustRightInd w:val="0"/>
        <w:spacing w:after="240"/>
        <w:rPr>
          <w:rFonts w:ascii="Times New Roman" w:eastAsia="MS Mincho" w:hAnsi="Times New Roman" w:cs="Times New Roman"/>
        </w:rPr>
      </w:pPr>
      <w:r w:rsidRPr="00472E70">
        <w:rPr>
          <w:rFonts w:ascii="Times New Roman" w:hAnsi="Times New Roman" w:cs="Times New Roman"/>
        </w:rPr>
        <w:t xml:space="preserve">Cost: $57 </w:t>
      </w:r>
    </w:p>
    <w:p w14:paraId="1E6C6661" w14:textId="77777777" w:rsidR="0087037D" w:rsidRPr="0087037D" w:rsidRDefault="0087037D" w:rsidP="0087037D">
      <w:pPr>
        <w:ind w:left="720" w:hanging="720"/>
        <w:jc w:val="center"/>
        <w:rPr>
          <w:b/>
        </w:rPr>
      </w:pPr>
    </w:p>
    <w:p w14:paraId="61AFB21D" w14:textId="77777777" w:rsidR="00EF7F5D" w:rsidRPr="00523295" w:rsidRDefault="00EF7F5D" w:rsidP="00523295">
      <w:pPr>
        <w:ind w:left="720" w:hanging="720"/>
      </w:pPr>
    </w:p>
    <w:p w14:paraId="0992E80C" w14:textId="5DD271E0" w:rsidR="00FC5B30" w:rsidRPr="00FC5B30" w:rsidRDefault="00FC5B30" w:rsidP="00FC5B30">
      <w:pPr>
        <w:ind w:left="720" w:hanging="720"/>
      </w:pPr>
    </w:p>
    <w:p w14:paraId="406478CE" w14:textId="1B560C47" w:rsidR="005F1DFF" w:rsidRPr="000B6332" w:rsidRDefault="005F1DFF"/>
    <w:sectPr w:rsidR="005F1DFF" w:rsidRPr="000B6332" w:rsidSect="00CE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ff2">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951"/>
    <w:multiLevelType w:val="hybridMultilevel"/>
    <w:tmpl w:val="F9EC7B00"/>
    <w:lvl w:ilvl="0" w:tplc="694C0E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333AC"/>
    <w:multiLevelType w:val="hybridMultilevel"/>
    <w:tmpl w:val="99D4F96A"/>
    <w:lvl w:ilvl="0" w:tplc="796C86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55FBE"/>
    <w:multiLevelType w:val="hybridMultilevel"/>
    <w:tmpl w:val="845661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81000E"/>
    <w:multiLevelType w:val="hybridMultilevel"/>
    <w:tmpl w:val="353A662E"/>
    <w:lvl w:ilvl="0" w:tplc="796C86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11586"/>
    <w:multiLevelType w:val="hybridMultilevel"/>
    <w:tmpl w:val="CA92D426"/>
    <w:lvl w:ilvl="0" w:tplc="796477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DB4055"/>
    <w:multiLevelType w:val="hybridMultilevel"/>
    <w:tmpl w:val="0D1A17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DC5B59"/>
    <w:multiLevelType w:val="hybridMultilevel"/>
    <w:tmpl w:val="61D6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1340977"/>
    <w:multiLevelType w:val="hybridMultilevel"/>
    <w:tmpl w:val="05E45488"/>
    <w:lvl w:ilvl="0" w:tplc="6D5A82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24EA3"/>
    <w:multiLevelType w:val="hybridMultilevel"/>
    <w:tmpl w:val="9582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2"/>
    <w:rsid w:val="000103E9"/>
    <w:rsid w:val="000163FB"/>
    <w:rsid w:val="0007790B"/>
    <w:rsid w:val="000B6332"/>
    <w:rsid w:val="000E555D"/>
    <w:rsid w:val="001A100C"/>
    <w:rsid w:val="001B7B54"/>
    <w:rsid w:val="001C093A"/>
    <w:rsid w:val="001C7C5B"/>
    <w:rsid w:val="001D0E43"/>
    <w:rsid w:val="001E06BF"/>
    <w:rsid w:val="00285A9F"/>
    <w:rsid w:val="00287CCA"/>
    <w:rsid w:val="00296599"/>
    <w:rsid w:val="002B7C04"/>
    <w:rsid w:val="002F4B3F"/>
    <w:rsid w:val="002F71F8"/>
    <w:rsid w:val="0031150A"/>
    <w:rsid w:val="00346661"/>
    <w:rsid w:val="00361416"/>
    <w:rsid w:val="00371E5E"/>
    <w:rsid w:val="00393A97"/>
    <w:rsid w:val="004071E4"/>
    <w:rsid w:val="0040776A"/>
    <w:rsid w:val="0045512E"/>
    <w:rsid w:val="00457838"/>
    <w:rsid w:val="00472E70"/>
    <w:rsid w:val="004930BD"/>
    <w:rsid w:val="004B0538"/>
    <w:rsid w:val="004C3BAC"/>
    <w:rsid w:val="004E75CD"/>
    <w:rsid w:val="004F0EDA"/>
    <w:rsid w:val="00523295"/>
    <w:rsid w:val="00531D47"/>
    <w:rsid w:val="005523C8"/>
    <w:rsid w:val="005646BA"/>
    <w:rsid w:val="005814A4"/>
    <w:rsid w:val="005A67C8"/>
    <w:rsid w:val="005D7083"/>
    <w:rsid w:val="005F1DFF"/>
    <w:rsid w:val="00661C1D"/>
    <w:rsid w:val="00674E8A"/>
    <w:rsid w:val="006A23DE"/>
    <w:rsid w:val="006A40D8"/>
    <w:rsid w:val="006F216B"/>
    <w:rsid w:val="007108BB"/>
    <w:rsid w:val="00726868"/>
    <w:rsid w:val="00727EC3"/>
    <w:rsid w:val="007316AF"/>
    <w:rsid w:val="00773183"/>
    <w:rsid w:val="007A0F3B"/>
    <w:rsid w:val="007E14BA"/>
    <w:rsid w:val="007E1EA1"/>
    <w:rsid w:val="00803040"/>
    <w:rsid w:val="008172C2"/>
    <w:rsid w:val="0087037D"/>
    <w:rsid w:val="008758B5"/>
    <w:rsid w:val="00876568"/>
    <w:rsid w:val="0088355B"/>
    <w:rsid w:val="008A19B6"/>
    <w:rsid w:val="00954BCC"/>
    <w:rsid w:val="00961CA5"/>
    <w:rsid w:val="00963C2B"/>
    <w:rsid w:val="00977192"/>
    <w:rsid w:val="00987A5D"/>
    <w:rsid w:val="009C4951"/>
    <w:rsid w:val="009F25E3"/>
    <w:rsid w:val="00A427AD"/>
    <w:rsid w:val="00A51CBD"/>
    <w:rsid w:val="00A83FA1"/>
    <w:rsid w:val="00A87E51"/>
    <w:rsid w:val="00AA1883"/>
    <w:rsid w:val="00AB0ED0"/>
    <w:rsid w:val="00AC1C6F"/>
    <w:rsid w:val="00C44DAE"/>
    <w:rsid w:val="00C641A5"/>
    <w:rsid w:val="00CA157A"/>
    <w:rsid w:val="00CA6328"/>
    <w:rsid w:val="00D73567"/>
    <w:rsid w:val="00D8148F"/>
    <w:rsid w:val="00D828B8"/>
    <w:rsid w:val="00DE7C64"/>
    <w:rsid w:val="00E202BA"/>
    <w:rsid w:val="00E76144"/>
    <w:rsid w:val="00EC6552"/>
    <w:rsid w:val="00EE41BF"/>
    <w:rsid w:val="00EF7F5D"/>
    <w:rsid w:val="00F362A2"/>
    <w:rsid w:val="00F97F63"/>
    <w:rsid w:val="00FC5B30"/>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37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4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32"/>
    <w:pPr>
      <w:ind w:left="720"/>
      <w:contextualSpacing/>
    </w:pPr>
    <w:rPr>
      <w:rFonts w:asciiTheme="minorHAnsi" w:hAnsiTheme="minorHAnsi" w:cstheme="minorBidi"/>
    </w:rPr>
  </w:style>
  <w:style w:type="table" w:styleId="TableGrid">
    <w:name w:val="Table Grid"/>
    <w:basedOn w:val="TableNormal"/>
    <w:uiPriority w:val="39"/>
    <w:rsid w:val="00D81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selection">
    <w:name w:val="current-selection"/>
    <w:basedOn w:val="DefaultParagraphFont"/>
    <w:rsid w:val="00FF4E20"/>
  </w:style>
  <w:style w:type="character" w:customStyle="1" w:styleId="a">
    <w:name w:val="_"/>
    <w:basedOn w:val="DefaultParagraphFont"/>
    <w:rsid w:val="00FF4E20"/>
  </w:style>
  <w:style w:type="paragraph" w:styleId="NormalWeb">
    <w:name w:val="Normal (Web)"/>
    <w:basedOn w:val="Normal"/>
    <w:uiPriority w:val="99"/>
    <w:unhideWhenUsed/>
    <w:rsid w:val="00A427AD"/>
    <w:pPr>
      <w:spacing w:before="100" w:beforeAutospacing="1" w:after="100" w:afterAutospacing="1"/>
    </w:pPr>
  </w:style>
  <w:style w:type="character" w:styleId="Hyperlink">
    <w:name w:val="Hyperlink"/>
    <w:basedOn w:val="DefaultParagraphFont"/>
    <w:uiPriority w:val="99"/>
    <w:unhideWhenUsed/>
    <w:rsid w:val="005F1DFF"/>
    <w:rPr>
      <w:color w:val="0563C1" w:themeColor="hyperlink"/>
      <w:u w:val="single"/>
    </w:rPr>
  </w:style>
  <w:style w:type="character" w:styleId="FollowedHyperlink">
    <w:name w:val="FollowedHyperlink"/>
    <w:basedOn w:val="DefaultParagraphFont"/>
    <w:uiPriority w:val="99"/>
    <w:semiHidden/>
    <w:unhideWhenUsed/>
    <w:rsid w:val="00803040"/>
    <w:rPr>
      <w:color w:val="954F72" w:themeColor="followedHyperlink"/>
      <w:u w:val="single"/>
    </w:rPr>
  </w:style>
  <w:style w:type="character" w:customStyle="1" w:styleId="apple-converted-space">
    <w:name w:val="apple-converted-space"/>
    <w:basedOn w:val="DefaultParagraphFont"/>
    <w:rsid w:val="00803040"/>
  </w:style>
  <w:style w:type="paragraph" w:customStyle="1" w:styleId="p">
    <w:name w:val="p"/>
    <w:basedOn w:val="Normal"/>
    <w:rsid w:val="00EF7F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395">
      <w:bodyDiv w:val="1"/>
      <w:marLeft w:val="0"/>
      <w:marRight w:val="0"/>
      <w:marTop w:val="0"/>
      <w:marBottom w:val="0"/>
      <w:divBdr>
        <w:top w:val="none" w:sz="0" w:space="0" w:color="auto"/>
        <w:left w:val="none" w:sz="0" w:space="0" w:color="auto"/>
        <w:bottom w:val="none" w:sz="0" w:space="0" w:color="auto"/>
        <w:right w:val="none" w:sz="0" w:space="0" w:color="auto"/>
      </w:divBdr>
    </w:div>
    <w:div w:id="99685290">
      <w:bodyDiv w:val="1"/>
      <w:marLeft w:val="0"/>
      <w:marRight w:val="0"/>
      <w:marTop w:val="0"/>
      <w:marBottom w:val="0"/>
      <w:divBdr>
        <w:top w:val="none" w:sz="0" w:space="0" w:color="auto"/>
        <w:left w:val="none" w:sz="0" w:space="0" w:color="auto"/>
        <w:bottom w:val="none" w:sz="0" w:space="0" w:color="auto"/>
        <w:right w:val="none" w:sz="0" w:space="0" w:color="auto"/>
      </w:divBdr>
    </w:div>
    <w:div w:id="108936662">
      <w:bodyDiv w:val="1"/>
      <w:marLeft w:val="0"/>
      <w:marRight w:val="0"/>
      <w:marTop w:val="0"/>
      <w:marBottom w:val="0"/>
      <w:divBdr>
        <w:top w:val="none" w:sz="0" w:space="0" w:color="auto"/>
        <w:left w:val="none" w:sz="0" w:space="0" w:color="auto"/>
        <w:bottom w:val="none" w:sz="0" w:space="0" w:color="auto"/>
        <w:right w:val="none" w:sz="0" w:space="0" w:color="auto"/>
      </w:divBdr>
    </w:div>
    <w:div w:id="479074812">
      <w:bodyDiv w:val="1"/>
      <w:marLeft w:val="0"/>
      <w:marRight w:val="0"/>
      <w:marTop w:val="0"/>
      <w:marBottom w:val="0"/>
      <w:divBdr>
        <w:top w:val="none" w:sz="0" w:space="0" w:color="auto"/>
        <w:left w:val="none" w:sz="0" w:space="0" w:color="auto"/>
        <w:bottom w:val="none" w:sz="0" w:space="0" w:color="auto"/>
        <w:right w:val="none" w:sz="0" w:space="0" w:color="auto"/>
      </w:divBdr>
      <w:divsChild>
        <w:div w:id="506289319">
          <w:marLeft w:val="0"/>
          <w:marRight w:val="0"/>
          <w:marTop w:val="0"/>
          <w:marBottom w:val="0"/>
          <w:divBdr>
            <w:top w:val="none" w:sz="0" w:space="0" w:color="auto"/>
            <w:left w:val="none" w:sz="0" w:space="0" w:color="auto"/>
            <w:bottom w:val="none" w:sz="0" w:space="0" w:color="auto"/>
            <w:right w:val="none" w:sz="0" w:space="0" w:color="auto"/>
          </w:divBdr>
        </w:div>
        <w:div w:id="143816424">
          <w:marLeft w:val="0"/>
          <w:marRight w:val="0"/>
          <w:marTop w:val="0"/>
          <w:marBottom w:val="0"/>
          <w:divBdr>
            <w:top w:val="none" w:sz="0" w:space="0" w:color="auto"/>
            <w:left w:val="none" w:sz="0" w:space="0" w:color="auto"/>
            <w:bottom w:val="none" w:sz="0" w:space="0" w:color="auto"/>
            <w:right w:val="none" w:sz="0" w:space="0" w:color="auto"/>
          </w:divBdr>
        </w:div>
        <w:div w:id="1272280083">
          <w:marLeft w:val="0"/>
          <w:marRight w:val="0"/>
          <w:marTop w:val="0"/>
          <w:marBottom w:val="0"/>
          <w:divBdr>
            <w:top w:val="none" w:sz="0" w:space="0" w:color="auto"/>
            <w:left w:val="none" w:sz="0" w:space="0" w:color="auto"/>
            <w:bottom w:val="none" w:sz="0" w:space="0" w:color="auto"/>
            <w:right w:val="none" w:sz="0" w:space="0" w:color="auto"/>
          </w:divBdr>
        </w:div>
      </w:divsChild>
    </w:div>
    <w:div w:id="702054339">
      <w:bodyDiv w:val="1"/>
      <w:marLeft w:val="0"/>
      <w:marRight w:val="0"/>
      <w:marTop w:val="0"/>
      <w:marBottom w:val="0"/>
      <w:divBdr>
        <w:top w:val="none" w:sz="0" w:space="0" w:color="auto"/>
        <w:left w:val="none" w:sz="0" w:space="0" w:color="auto"/>
        <w:bottom w:val="none" w:sz="0" w:space="0" w:color="auto"/>
        <w:right w:val="none" w:sz="0" w:space="0" w:color="auto"/>
      </w:divBdr>
    </w:div>
    <w:div w:id="1044327441">
      <w:bodyDiv w:val="1"/>
      <w:marLeft w:val="0"/>
      <w:marRight w:val="0"/>
      <w:marTop w:val="0"/>
      <w:marBottom w:val="0"/>
      <w:divBdr>
        <w:top w:val="none" w:sz="0" w:space="0" w:color="auto"/>
        <w:left w:val="none" w:sz="0" w:space="0" w:color="auto"/>
        <w:bottom w:val="none" w:sz="0" w:space="0" w:color="auto"/>
        <w:right w:val="none" w:sz="0" w:space="0" w:color="auto"/>
      </w:divBdr>
      <w:divsChild>
        <w:div w:id="2072918462">
          <w:marLeft w:val="0"/>
          <w:marRight w:val="0"/>
          <w:marTop w:val="0"/>
          <w:marBottom w:val="0"/>
          <w:divBdr>
            <w:top w:val="none" w:sz="0" w:space="0" w:color="auto"/>
            <w:left w:val="none" w:sz="0" w:space="0" w:color="auto"/>
            <w:bottom w:val="none" w:sz="0" w:space="0" w:color="auto"/>
            <w:right w:val="none" w:sz="0" w:space="0" w:color="auto"/>
          </w:divBdr>
          <w:divsChild>
            <w:div w:id="1836141216">
              <w:marLeft w:val="0"/>
              <w:marRight w:val="0"/>
              <w:marTop w:val="0"/>
              <w:marBottom w:val="0"/>
              <w:divBdr>
                <w:top w:val="none" w:sz="0" w:space="0" w:color="auto"/>
                <w:left w:val="none" w:sz="0" w:space="0" w:color="auto"/>
                <w:bottom w:val="none" w:sz="0" w:space="0" w:color="auto"/>
                <w:right w:val="none" w:sz="0" w:space="0" w:color="auto"/>
              </w:divBdr>
              <w:divsChild>
                <w:div w:id="6732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2688">
      <w:bodyDiv w:val="1"/>
      <w:marLeft w:val="0"/>
      <w:marRight w:val="0"/>
      <w:marTop w:val="0"/>
      <w:marBottom w:val="0"/>
      <w:divBdr>
        <w:top w:val="none" w:sz="0" w:space="0" w:color="auto"/>
        <w:left w:val="none" w:sz="0" w:space="0" w:color="auto"/>
        <w:bottom w:val="none" w:sz="0" w:space="0" w:color="auto"/>
        <w:right w:val="none" w:sz="0" w:space="0" w:color="auto"/>
      </w:divBdr>
    </w:div>
    <w:div w:id="1162768706">
      <w:bodyDiv w:val="1"/>
      <w:marLeft w:val="0"/>
      <w:marRight w:val="0"/>
      <w:marTop w:val="0"/>
      <w:marBottom w:val="0"/>
      <w:divBdr>
        <w:top w:val="none" w:sz="0" w:space="0" w:color="auto"/>
        <w:left w:val="none" w:sz="0" w:space="0" w:color="auto"/>
        <w:bottom w:val="none" w:sz="0" w:space="0" w:color="auto"/>
        <w:right w:val="none" w:sz="0" w:space="0" w:color="auto"/>
      </w:divBdr>
    </w:div>
    <w:div w:id="1188716145">
      <w:bodyDiv w:val="1"/>
      <w:marLeft w:val="0"/>
      <w:marRight w:val="0"/>
      <w:marTop w:val="0"/>
      <w:marBottom w:val="0"/>
      <w:divBdr>
        <w:top w:val="none" w:sz="0" w:space="0" w:color="auto"/>
        <w:left w:val="none" w:sz="0" w:space="0" w:color="auto"/>
        <w:bottom w:val="none" w:sz="0" w:space="0" w:color="auto"/>
        <w:right w:val="none" w:sz="0" w:space="0" w:color="auto"/>
      </w:divBdr>
    </w:div>
    <w:div w:id="1312446311">
      <w:bodyDiv w:val="1"/>
      <w:marLeft w:val="0"/>
      <w:marRight w:val="0"/>
      <w:marTop w:val="0"/>
      <w:marBottom w:val="0"/>
      <w:divBdr>
        <w:top w:val="none" w:sz="0" w:space="0" w:color="auto"/>
        <w:left w:val="none" w:sz="0" w:space="0" w:color="auto"/>
        <w:bottom w:val="none" w:sz="0" w:space="0" w:color="auto"/>
        <w:right w:val="none" w:sz="0" w:space="0" w:color="auto"/>
      </w:divBdr>
      <w:divsChild>
        <w:div w:id="235749120">
          <w:marLeft w:val="0"/>
          <w:marRight w:val="0"/>
          <w:marTop w:val="0"/>
          <w:marBottom w:val="0"/>
          <w:divBdr>
            <w:top w:val="none" w:sz="0" w:space="0" w:color="auto"/>
            <w:left w:val="none" w:sz="0" w:space="0" w:color="auto"/>
            <w:bottom w:val="none" w:sz="0" w:space="0" w:color="auto"/>
            <w:right w:val="none" w:sz="0" w:space="0" w:color="auto"/>
          </w:divBdr>
        </w:div>
        <w:div w:id="138767355">
          <w:marLeft w:val="0"/>
          <w:marRight w:val="0"/>
          <w:marTop w:val="0"/>
          <w:marBottom w:val="0"/>
          <w:divBdr>
            <w:top w:val="none" w:sz="0" w:space="0" w:color="auto"/>
            <w:left w:val="none" w:sz="0" w:space="0" w:color="auto"/>
            <w:bottom w:val="none" w:sz="0" w:space="0" w:color="auto"/>
            <w:right w:val="none" w:sz="0" w:space="0" w:color="auto"/>
          </w:divBdr>
        </w:div>
        <w:div w:id="859853134">
          <w:marLeft w:val="0"/>
          <w:marRight w:val="0"/>
          <w:marTop w:val="0"/>
          <w:marBottom w:val="0"/>
          <w:divBdr>
            <w:top w:val="none" w:sz="0" w:space="0" w:color="auto"/>
            <w:left w:val="none" w:sz="0" w:space="0" w:color="auto"/>
            <w:bottom w:val="none" w:sz="0" w:space="0" w:color="auto"/>
            <w:right w:val="none" w:sz="0" w:space="0" w:color="auto"/>
          </w:divBdr>
        </w:div>
      </w:divsChild>
    </w:div>
    <w:div w:id="1352801359">
      <w:bodyDiv w:val="1"/>
      <w:marLeft w:val="0"/>
      <w:marRight w:val="0"/>
      <w:marTop w:val="0"/>
      <w:marBottom w:val="0"/>
      <w:divBdr>
        <w:top w:val="none" w:sz="0" w:space="0" w:color="auto"/>
        <w:left w:val="none" w:sz="0" w:space="0" w:color="auto"/>
        <w:bottom w:val="none" w:sz="0" w:space="0" w:color="auto"/>
        <w:right w:val="none" w:sz="0" w:space="0" w:color="auto"/>
      </w:divBdr>
      <w:divsChild>
        <w:div w:id="1269199372">
          <w:marLeft w:val="0"/>
          <w:marRight w:val="0"/>
          <w:marTop w:val="0"/>
          <w:marBottom w:val="0"/>
          <w:divBdr>
            <w:top w:val="none" w:sz="0" w:space="0" w:color="auto"/>
            <w:left w:val="none" w:sz="0" w:space="0" w:color="auto"/>
            <w:bottom w:val="none" w:sz="0" w:space="0" w:color="auto"/>
            <w:right w:val="none" w:sz="0" w:space="0" w:color="auto"/>
          </w:divBdr>
        </w:div>
        <w:div w:id="1371690805">
          <w:marLeft w:val="0"/>
          <w:marRight w:val="0"/>
          <w:marTop w:val="0"/>
          <w:marBottom w:val="0"/>
          <w:divBdr>
            <w:top w:val="none" w:sz="0" w:space="0" w:color="auto"/>
            <w:left w:val="none" w:sz="0" w:space="0" w:color="auto"/>
            <w:bottom w:val="none" w:sz="0" w:space="0" w:color="auto"/>
            <w:right w:val="none" w:sz="0" w:space="0" w:color="auto"/>
          </w:divBdr>
        </w:div>
        <w:div w:id="913441053">
          <w:marLeft w:val="0"/>
          <w:marRight w:val="0"/>
          <w:marTop w:val="0"/>
          <w:marBottom w:val="0"/>
          <w:divBdr>
            <w:top w:val="none" w:sz="0" w:space="0" w:color="auto"/>
            <w:left w:val="none" w:sz="0" w:space="0" w:color="auto"/>
            <w:bottom w:val="none" w:sz="0" w:space="0" w:color="auto"/>
            <w:right w:val="none" w:sz="0" w:space="0" w:color="auto"/>
          </w:divBdr>
        </w:div>
      </w:divsChild>
    </w:div>
    <w:div w:id="1410224617">
      <w:bodyDiv w:val="1"/>
      <w:marLeft w:val="0"/>
      <w:marRight w:val="0"/>
      <w:marTop w:val="0"/>
      <w:marBottom w:val="0"/>
      <w:divBdr>
        <w:top w:val="none" w:sz="0" w:space="0" w:color="auto"/>
        <w:left w:val="none" w:sz="0" w:space="0" w:color="auto"/>
        <w:bottom w:val="none" w:sz="0" w:space="0" w:color="auto"/>
        <w:right w:val="none" w:sz="0" w:space="0" w:color="auto"/>
      </w:divBdr>
    </w:div>
    <w:div w:id="1543516400">
      <w:bodyDiv w:val="1"/>
      <w:marLeft w:val="0"/>
      <w:marRight w:val="0"/>
      <w:marTop w:val="0"/>
      <w:marBottom w:val="0"/>
      <w:divBdr>
        <w:top w:val="none" w:sz="0" w:space="0" w:color="auto"/>
        <w:left w:val="none" w:sz="0" w:space="0" w:color="auto"/>
        <w:bottom w:val="none" w:sz="0" w:space="0" w:color="auto"/>
        <w:right w:val="none" w:sz="0" w:space="0" w:color="auto"/>
      </w:divBdr>
    </w:div>
    <w:div w:id="1594557091">
      <w:bodyDiv w:val="1"/>
      <w:marLeft w:val="0"/>
      <w:marRight w:val="0"/>
      <w:marTop w:val="0"/>
      <w:marBottom w:val="0"/>
      <w:divBdr>
        <w:top w:val="none" w:sz="0" w:space="0" w:color="auto"/>
        <w:left w:val="none" w:sz="0" w:space="0" w:color="auto"/>
        <w:bottom w:val="none" w:sz="0" w:space="0" w:color="auto"/>
        <w:right w:val="none" w:sz="0" w:space="0" w:color="auto"/>
      </w:divBdr>
      <w:divsChild>
        <w:div w:id="1328903669">
          <w:marLeft w:val="0"/>
          <w:marRight w:val="0"/>
          <w:marTop w:val="0"/>
          <w:marBottom w:val="0"/>
          <w:divBdr>
            <w:top w:val="none" w:sz="0" w:space="0" w:color="auto"/>
            <w:left w:val="none" w:sz="0" w:space="0" w:color="auto"/>
            <w:bottom w:val="none" w:sz="0" w:space="0" w:color="auto"/>
            <w:right w:val="none" w:sz="0" w:space="0" w:color="auto"/>
          </w:divBdr>
        </w:div>
        <w:div w:id="1911650830">
          <w:marLeft w:val="0"/>
          <w:marRight w:val="0"/>
          <w:marTop w:val="0"/>
          <w:marBottom w:val="0"/>
          <w:divBdr>
            <w:top w:val="none" w:sz="0" w:space="0" w:color="auto"/>
            <w:left w:val="none" w:sz="0" w:space="0" w:color="auto"/>
            <w:bottom w:val="none" w:sz="0" w:space="0" w:color="auto"/>
            <w:right w:val="none" w:sz="0" w:space="0" w:color="auto"/>
          </w:divBdr>
        </w:div>
        <w:div w:id="623080235">
          <w:marLeft w:val="0"/>
          <w:marRight w:val="0"/>
          <w:marTop w:val="0"/>
          <w:marBottom w:val="0"/>
          <w:divBdr>
            <w:top w:val="none" w:sz="0" w:space="0" w:color="auto"/>
            <w:left w:val="none" w:sz="0" w:space="0" w:color="auto"/>
            <w:bottom w:val="none" w:sz="0" w:space="0" w:color="auto"/>
            <w:right w:val="none" w:sz="0" w:space="0" w:color="auto"/>
          </w:divBdr>
        </w:div>
      </w:divsChild>
    </w:div>
    <w:div w:id="1715423675">
      <w:bodyDiv w:val="1"/>
      <w:marLeft w:val="0"/>
      <w:marRight w:val="0"/>
      <w:marTop w:val="0"/>
      <w:marBottom w:val="0"/>
      <w:divBdr>
        <w:top w:val="none" w:sz="0" w:space="0" w:color="auto"/>
        <w:left w:val="none" w:sz="0" w:space="0" w:color="auto"/>
        <w:bottom w:val="none" w:sz="0" w:space="0" w:color="auto"/>
        <w:right w:val="none" w:sz="0" w:space="0" w:color="auto"/>
      </w:divBdr>
    </w:div>
    <w:div w:id="1911766591">
      <w:bodyDiv w:val="1"/>
      <w:marLeft w:val="0"/>
      <w:marRight w:val="0"/>
      <w:marTop w:val="0"/>
      <w:marBottom w:val="0"/>
      <w:divBdr>
        <w:top w:val="none" w:sz="0" w:space="0" w:color="auto"/>
        <w:left w:val="none" w:sz="0" w:space="0" w:color="auto"/>
        <w:bottom w:val="none" w:sz="0" w:space="0" w:color="auto"/>
        <w:right w:val="none" w:sz="0" w:space="0" w:color="auto"/>
      </w:divBdr>
    </w:div>
    <w:div w:id="194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45698316">
          <w:marLeft w:val="0"/>
          <w:marRight w:val="0"/>
          <w:marTop w:val="0"/>
          <w:marBottom w:val="0"/>
          <w:divBdr>
            <w:top w:val="none" w:sz="0" w:space="0" w:color="auto"/>
            <w:left w:val="none" w:sz="0" w:space="0" w:color="auto"/>
            <w:bottom w:val="none" w:sz="0" w:space="0" w:color="auto"/>
            <w:right w:val="none" w:sz="0" w:space="0" w:color="auto"/>
          </w:divBdr>
        </w:div>
        <w:div w:id="1098794005">
          <w:marLeft w:val="0"/>
          <w:marRight w:val="0"/>
          <w:marTop w:val="0"/>
          <w:marBottom w:val="0"/>
          <w:divBdr>
            <w:top w:val="none" w:sz="0" w:space="0" w:color="auto"/>
            <w:left w:val="none" w:sz="0" w:space="0" w:color="auto"/>
            <w:bottom w:val="none" w:sz="0" w:space="0" w:color="auto"/>
            <w:right w:val="none" w:sz="0" w:space="0" w:color="auto"/>
          </w:divBdr>
        </w:div>
        <w:div w:id="1754206929">
          <w:marLeft w:val="0"/>
          <w:marRight w:val="0"/>
          <w:marTop w:val="0"/>
          <w:marBottom w:val="0"/>
          <w:divBdr>
            <w:top w:val="none" w:sz="0" w:space="0" w:color="auto"/>
            <w:left w:val="none" w:sz="0" w:space="0" w:color="auto"/>
            <w:bottom w:val="none" w:sz="0" w:space="0" w:color="auto"/>
            <w:right w:val="none" w:sz="0" w:space="0" w:color="auto"/>
          </w:divBdr>
        </w:div>
      </w:divsChild>
    </w:div>
    <w:div w:id="1993630453">
      <w:bodyDiv w:val="1"/>
      <w:marLeft w:val="0"/>
      <w:marRight w:val="0"/>
      <w:marTop w:val="0"/>
      <w:marBottom w:val="0"/>
      <w:divBdr>
        <w:top w:val="none" w:sz="0" w:space="0" w:color="auto"/>
        <w:left w:val="none" w:sz="0" w:space="0" w:color="auto"/>
        <w:bottom w:val="none" w:sz="0" w:space="0" w:color="auto"/>
        <w:right w:val="none" w:sz="0" w:space="0" w:color="auto"/>
      </w:divBdr>
      <w:divsChild>
        <w:div w:id="313722897">
          <w:marLeft w:val="0"/>
          <w:marRight w:val="0"/>
          <w:marTop w:val="0"/>
          <w:marBottom w:val="0"/>
          <w:divBdr>
            <w:top w:val="none" w:sz="0" w:space="0" w:color="auto"/>
            <w:left w:val="none" w:sz="0" w:space="0" w:color="auto"/>
            <w:bottom w:val="none" w:sz="0" w:space="0" w:color="auto"/>
            <w:right w:val="none" w:sz="0" w:space="0" w:color="auto"/>
          </w:divBdr>
          <w:divsChild>
            <w:div w:id="1645311004">
              <w:marLeft w:val="0"/>
              <w:marRight w:val="0"/>
              <w:marTop w:val="0"/>
              <w:marBottom w:val="0"/>
              <w:divBdr>
                <w:top w:val="none" w:sz="0" w:space="0" w:color="auto"/>
                <w:left w:val="none" w:sz="0" w:space="0" w:color="auto"/>
                <w:bottom w:val="none" w:sz="0" w:space="0" w:color="auto"/>
                <w:right w:val="none" w:sz="0" w:space="0" w:color="auto"/>
              </w:divBdr>
              <w:divsChild>
                <w:div w:id="5106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5867">
      <w:bodyDiv w:val="1"/>
      <w:marLeft w:val="0"/>
      <w:marRight w:val="0"/>
      <w:marTop w:val="0"/>
      <w:marBottom w:val="0"/>
      <w:divBdr>
        <w:top w:val="none" w:sz="0" w:space="0" w:color="auto"/>
        <w:left w:val="none" w:sz="0" w:space="0" w:color="auto"/>
        <w:bottom w:val="none" w:sz="0" w:space="0" w:color="auto"/>
        <w:right w:val="none" w:sz="0" w:space="0" w:color="auto"/>
      </w:divBdr>
    </w:div>
    <w:div w:id="2124297338">
      <w:bodyDiv w:val="1"/>
      <w:marLeft w:val="0"/>
      <w:marRight w:val="0"/>
      <w:marTop w:val="0"/>
      <w:marBottom w:val="0"/>
      <w:divBdr>
        <w:top w:val="none" w:sz="0" w:space="0" w:color="auto"/>
        <w:left w:val="none" w:sz="0" w:space="0" w:color="auto"/>
        <w:bottom w:val="none" w:sz="0" w:space="0" w:color="auto"/>
        <w:right w:val="none" w:sz="0" w:space="0" w:color="auto"/>
      </w:divBdr>
      <w:divsChild>
        <w:div w:id="53967300">
          <w:marLeft w:val="0"/>
          <w:marRight w:val="0"/>
          <w:marTop w:val="0"/>
          <w:marBottom w:val="0"/>
          <w:divBdr>
            <w:top w:val="none" w:sz="0" w:space="0" w:color="auto"/>
            <w:left w:val="none" w:sz="0" w:space="0" w:color="auto"/>
            <w:bottom w:val="none" w:sz="0" w:space="0" w:color="auto"/>
            <w:right w:val="none" w:sz="0" w:space="0" w:color="auto"/>
          </w:divBdr>
          <w:divsChild>
            <w:div w:id="1887333887">
              <w:marLeft w:val="0"/>
              <w:marRight w:val="0"/>
              <w:marTop w:val="0"/>
              <w:marBottom w:val="0"/>
              <w:divBdr>
                <w:top w:val="none" w:sz="0" w:space="0" w:color="auto"/>
                <w:left w:val="none" w:sz="0" w:space="0" w:color="auto"/>
                <w:bottom w:val="none" w:sz="0" w:space="0" w:color="auto"/>
                <w:right w:val="none" w:sz="0" w:space="0" w:color="auto"/>
              </w:divBdr>
              <w:divsChild>
                <w:div w:id="6416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11</Pages>
  <Words>2562</Words>
  <Characters>14606</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Dephosphorylate and purify the digested pAc-sgRNA-Cas9 </vt:lpstr>
      <vt:lpstr>Two microliters of quick calf intestinal alkaline phosphatase (NEB) was added to</vt:lpstr>
      <vt:lpstr/>
      <vt:lpstr>Plasmid purification and sequencing analysis</vt:lpstr>
    </vt:vector>
  </TitlesOfParts>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Tarmon</dc:creator>
  <cp:keywords/>
  <dc:description/>
  <cp:lastModifiedBy>Kelly N. Tarmon</cp:lastModifiedBy>
  <cp:revision>19</cp:revision>
  <cp:lastPrinted>2018-04-23T02:25:00Z</cp:lastPrinted>
  <dcterms:created xsi:type="dcterms:W3CDTF">2018-03-26T02:16:00Z</dcterms:created>
  <dcterms:modified xsi:type="dcterms:W3CDTF">2018-04-23T03:15:00Z</dcterms:modified>
</cp:coreProperties>
</file>