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BA32" w14:textId="3EEF27F3" w:rsidR="001B279E" w:rsidRDefault="00D77EC3" w:rsidP="00D77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Liner Regression </w:t>
      </w:r>
      <w:r w:rsidR="00AE05D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 was conducted on two variables gathered from a survey given to Longwood students asking about their thoughts on COVID-19 protocols. The variables used in this test asked if participants were satisfied with or worried about various protocols</w:t>
      </w:r>
      <w:r w:rsidR="00D33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69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independent variable asked on a scale of 0-10 if students felt confident in their ability to succeed in a hybrid learning environment. The dependent variable asked on a scale of 0-10 how satisfied the students were with their overall college experience during the Fall 2019 semester. As seen in Table 4, the linear regression indicates for every one unit increase, in a college students’ confidence in their ability to succeed in a hybrid learning environment, there is a .532*** unit increase in how satisfied a college student feels about their overall college experience. This is highly significant at the .001 alpha level. This model explains 22.5% of the variation in student satisfaction.</w:t>
      </w:r>
    </w:p>
    <w:p w14:paraId="23E21D4B" w14:textId="5A5FB509" w:rsidR="005A7B2C" w:rsidRDefault="00D77EC3" w:rsidP="00D77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4</w:t>
      </w:r>
    </w:p>
    <w:p w14:paraId="43161F1F" w14:textId="2C2292AB" w:rsidR="00D77EC3" w:rsidRDefault="00D77EC3" w:rsidP="00D77EC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7B2C">
        <w:rPr>
          <w:rFonts w:ascii="Times New Roman" w:hAnsi="Times New Roman" w:cs="Times New Roman"/>
          <w:i/>
          <w:iCs/>
          <w:sz w:val="24"/>
          <w:szCs w:val="24"/>
        </w:rPr>
        <w:t>Linear Regressio</w:t>
      </w:r>
      <w:r w:rsidR="005A7B2C" w:rsidRPr="005A7B2C">
        <w:rPr>
          <w:rFonts w:ascii="Times New Roman" w:hAnsi="Times New Roman" w:cs="Times New Roman"/>
          <w:i/>
          <w:iCs/>
          <w:sz w:val="24"/>
          <w:szCs w:val="24"/>
        </w:rPr>
        <w:t>n of College Students’ Overall Satisfaction Based on Their Confidence to Succeed in Hybrid Learning Environments</w:t>
      </w:r>
    </w:p>
    <w:p w14:paraId="69B84C77" w14:textId="37ECF5AB" w:rsidR="005A7B2C" w:rsidRPr="005A7B2C" w:rsidRDefault="005A7B2C" w:rsidP="00D77EC3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303A">
        <w:rPr>
          <w:rFonts w:ascii="Times New Roman" w:hAnsi="Times New Roman" w:cs="Times New Roman"/>
          <w:sz w:val="24"/>
          <w:szCs w:val="24"/>
        </w:rPr>
        <w:tab/>
      </w:r>
      <w:r w:rsidR="000C30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Coef.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Standard </w:t>
      </w:r>
      <w:r w:rsidR="000C30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rror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²</w:t>
      </w:r>
    </w:p>
    <w:p w14:paraId="2452D614" w14:textId="4C5DD28E" w:rsidR="000C303A" w:rsidRDefault="005A7B2C" w:rsidP="000C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Confidence to </w:t>
      </w:r>
      <w:r w:rsidR="000C303A">
        <w:rPr>
          <w:rFonts w:ascii="Times New Roman" w:hAnsi="Times New Roman" w:cs="Times New Roman"/>
          <w:sz w:val="24"/>
          <w:szCs w:val="24"/>
        </w:rPr>
        <w:t>succeed</w:t>
      </w:r>
      <w:r w:rsidR="000C303A">
        <w:rPr>
          <w:rFonts w:ascii="Times New Roman" w:hAnsi="Times New Roman" w:cs="Times New Roman"/>
          <w:sz w:val="24"/>
          <w:szCs w:val="24"/>
        </w:rPr>
        <w:tab/>
      </w:r>
      <w:r w:rsidR="000C303A">
        <w:rPr>
          <w:rFonts w:ascii="Times New Roman" w:hAnsi="Times New Roman" w:cs="Times New Roman"/>
          <w:sz w:val="24"/>
          <w:szCs w:val="24"/>
        </w:rPr>
        <w:tab/>
        <w:t>.532***</w:t>
      </w:r>
      <w:r w:rsidR="000C303A">
        <w:rPr>
          <w:rFonts w:ascii="Times New Roman" w:hAnsi="Times New Roman" w:cs="Times New Roman"/>
          <w:sz w:val="24"/>
          <w:szCs w:val="24"/>
        </w:rPr>
        <w:tab/>
      </w:r>
      <w:r w:rsidR="000C303A">
        <w:rPr>
          <w:rFonts w:ascii="Times New Roman" w:hAnsi="Times New Roman" w:cs="Times New Roman"/>
          <w:sz w:val="24"/>
          <w:szCs w:val="24"/>
        </w:rPr>
        <w:tab/>
        <w:t>.049</w:t>
      </w:r>
      <w:r w:rsidR="000C303A">
        <w:rPr>
          <w:rFonts w:ascii="Times New Roman" w:hAnsi="Times New Roman" w:cs="Times New Roman"/>
          <w:sz w:val="24"/>
          <w:szCs w:val="24"/>
        </w:rPr>
        <w:tab/>
      </w:r>
      <w:r w:rsidR="000C303A">
        <w:rPr>
          <w:rFonts w:ascii="Times New Roman" w:hAnsi="Times New Roman" w:cs="Times New Roman"/>
          <w:sz w:val="24"/>
          <w:szCs w:val="24"/>
        </w:rPr>
        <w:tab/>
      </w:r>
      <w:r w:rsidR="000C303A">
        <w:rPr>
          <w:rFonts w:ascii="Times New Roman" w:hAnsi="Times New Roman" w:cs="Times New Roman"/>
          <w:sz w:val="24"/>
          <w:szCs w:val="24"/>
        </w:rPr>
        <w:tab/>
      </w:r>
      <w:r w:rsidR="000C303A">
        <w:rPr>
          <w:rFonts w:ascii="Times New Roman" w:hAnsi="Times New Roman" w:cs="Times New Roman"/>
          <w:sz w:val="24"/>
          <w:szCs w:val="24"/>
        </w:rPr>
        <w:tab/>
        <w:t>.225</w:t>
      </w:r>
    </w:p>
    <w:p w14:paraId="623E3114" w14:textId="4663619C" w:rsidR="000C303A" w:rsidRDefault="000C303A" w:rsidP="000C303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hybrid learning environment</w:t>
      </w:r>
    </w:p>
    <w:p w14:paraId="660A4A66" w14:textId="716F7170" w:rsidR="000C303A" w:rsidRPr="009A4E4A" w:rsidRDefault="000C303A" w:rsidP="000C3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303A"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. p &lt; .05*, p &lt; .01**, p &lt; .001***, N = 43</w:t>
      </w:r>
      <w:r w:rsidR="001756D8">
        <w:rPr>
          <w:rFonts w:ascii="Times New Roman" w:hAnsi="Times New Roman" w:cs="Times New Roman"/>
          <w:sz w:val="24"/>
          <w:szCs w:val="24"/>
        </w:rPr>
        <w:t>3</w:t>
      </w:r>
    </w:p>
    <w:sectPr w:rsidR="000C303A" w:rsidRPr="009A4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4A"/>
    <w:rsid w:val="000C303A"/>
    <w:rsid w:val="001756D8"/>
    <w:rsid w:val="001B279E"/>
    <w:rsid w:val="005A7B2C"/>
    <w:rsid w:val="009A4E4A"/>
    <w:rsid w:val="00AE05D1"/>
    <w:rsid w:val="00D332EE"/>
    <w:rsid w:val="00D33691"/>
    <w:rsid w:val="00D77EC3"/>
    <w:rsid w:val="00E6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AD5D"/>
  <w15:chartTrackingRefBased/>
  <w15:docId w15:val="{771FC1B3-5E5E-4ABA-863B-2A5D3B68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Heptinstall</dc:creator>
  <cp:keywords/>
  <dc:description/>
  <cp:lastModifiedBy>Noah Heptinstall</cp:lastModifiedBy>
  <cp:revision>20</cp:revision>
  <dcterms:created xsi:type="dcterms:W3CDTF">2021-04-14T22:31:00Z</dcterms:created>
  <dcterms:modified xsi:type="dcterms:W3CDTF">2021-04-14T23:43:00Z</dcterms:modified>
</cp:coreProperties>
</file>