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D528" w14:textId="77777777" w:rsidR="00F15F38" w:rsidRDefault="00F15F38" w:rsidP="00FB123E">
      <w:pPr>
        <w:spacing w:line="480" w:lineRule="auto"/>
        <w:jc w:val="center"/>
        <w:rPr>
          <w:rFonts w:ascii="Times New Roman" w:hAnsi="Times New Roman" w:cs="Times New Roman"/>
          <w:sz w:val="24"/>
        </w:rPr>
      </w:pPr>
    </w:p>
    <w:p w14:paraId="3D862FC8" w14:textId="77777777" w:rsidR="00F15F38" w:rsidRDefault="00F15F38" w:rsidP="00FB123E">
      <w:pPr>
        <w:spacing w:line="480" w:lineRule="auto"/>
        <w:jc w:val="center"/>
        <w:rPr>
          <w:rFonts w:ascii="Times New Roman" w:hAnsi="Times New Roman" w:cs="Times New Roman"/>
          <w:sz w:val="24"/>
        </w:rPr>
      </w:pPr>
    </w:p>
    <w:p w14:paraId="5FE3D3BC" w14:textId="77777777" w:rsidR="00F15F38" w:rsidRDefault="00F15F38" w:rsidP="00FB123E">
      <w:pPr>
        <w:spacing w:line="480" w:lineRule="auto"/>
        <w:jc w:val="center"/>
        <w:rPr>
          <w:rFonts w:ascii="Times New Roman" w:hAnsi="Times New Roman" w:cs="Times New Roman"/>
          <w:sz w:val="24"/>
        </w:rPr>
      </w:pPr>
    </w:p>
    <w:p w14:paraId="423EC975" w14:textId="77777777" w:rsidR="00F15F38" w:rsidRDefault="00F15F38" w:rsidP="00FB123E">
      <w:pPr>
        <w:spacing w:line="480" w:lineRule="auto"/>
        <w:jc w:val="center"/>
        <w:rPr>
          <w:rFonts w:ascii="Times New Roman" w:hAnsi="Times New Roman" w:cs="Times New Roman"/>
          <w:sz w:val="24"/>
        </w:rPr>
      </w:pPr>
    </w:p>
    <w:p w14:paraId="7DC37880" w14:textId="77777777" w:rsidR="00F15F38" w:rsidRDefault="00F15F38" w:rsidP="00FB123E">
      <w:pPr>
        <w:spacing w:line="480" w:lineRule="auto"/>
        <w:jc w:val="center"/>
        <w:rPr>
          <w:rFonts w:ascii="Times New Roman" w:hAnsi="Times New Roman" w:cs="Times New Roman"/>
          <w:sz w:val="24"/>
        </w:rPr>
      </w:pPr>
    </w:p>
    <w:p w14:paraId="4EF2AF06" w14:textId="77777777" w:rsidR="00F15F38" w:rsidRDefault="00F15F38" w:rsidP="00FB123E">
      <w:pPr>
        <w:spacing w:line="480" w:lineRule="auto"/>
        <w:jc w:val="center"/>
        <w:rPr>
          <w:rFonts w:ascii="Times New Roman" w:hAnsi="Times New Roman" w:cs="Times New Roman"/>
          <w:sz w:val="24"/>
        </w:rPr>
      </w:pPr>
      <w:r>
        <w:rPr>
          <w:rFonts w:ascii="Times New Roman" w:hAnsi="Times New Roman" w:cs="Times New Roman"/>
          <w:sz w:val="24"/>
        </w:rPr>
        <w:t>SHORT PAPER 2:</w:t>
      </w:r>
      <w:r>
        <w:rPr>
          <w:rFonts w:ascii="Times New Roman" w:hAnsi="Times New Roman" w:cs="Times New Roman"/>
          <w:i/>
          <w:sz w:val="24"/>
        </w:rPr>
        <w:t xml:space="preserve"> COURAGE TASTES OF BLOOD</w:t>
      </w:r>
      <w:r>
        <w:rPr>
          <w:rFonts w:ascii="Times New Roman" w:hAnsi="Times New Roman" w:cs="Times New Roman"/>
          <w:sz w:val="24"/>
        </w:rPr>
        <w:t xml:space="preserve"> </w:t>
      </w:r>
    </w:p>
    <w:p w14:paraId="4F316201" w14:textId="77777777" w:rsidR="00F15F38" w:rsidRDefault="00F15F38" w:rsidP="00FB123E">
      <w:pPr>
        <w:spacing w:line="480" w:lineRule="auto"/>
        <w:jc w:val="center"/>
        <w:rPr>
          <w:rFonts w:ascii="Times New Roman" w:hAnsi="Times New Roman" w:cs="Times New Roman"/>
          <w:sz w:val="24"/>
        </w:rPr>
      </w:pPr>
    </w:p>
    <w:p w14:paraId="34899EA0" w14:textId="77777777" w:rsidR="00F15F38" w:rsidRDefault="00F15F38" w:rsidP="00FB123E">
      <w:pPr>
        <w:spacing w:line="480" w:lineRule="auto"/>
        <w:jc w:val="center"/>
        <w:rPr>
          <w:rFonts w:ascii="Times New Roman" w:hAnsi="Times New Roman" w:cs="Times New Roman"/>
          <w:sz w:val="24"/>
        </w:rPr>
      </w:pPr>
    </w:p>
    <w:p w14:paraId="1E9726EF" w14:textId="77777777" w:rsidR="00F15F38" w:rsidRDefault="00F15F38" w:rsidP="00FB123E">
      <w:pPr>
        <w:spacing w:line="480" w:lineRule="auto"/>
        <w:jc w:val="center"/>
        <w:rPr>
          <w:rFonts w:ascii="Times New Roman" w:hAnsi="Times New Roman" w:cs="Times New Roman"/>
          <w:sz w:val="24"/>
        </w:rPr>
      </w:pPr>
    </w:p>
    <w:p w14:paraId="27BD6B41" w14:textId="77777777" w:rsidR="00F15F38" w:rsidRDefault="00F15F38" w:rsidP="00FB123E">
      <w:pPr>
        <w:spacing w:line="480" w:lineRule="auto"/>
        <w:jc w:val="center"/>
        <w:rPr>
          <w:rFonts w:ascii="Times New Roman" w:hAnsi="Times New Roman" w:cs="Times New Roman"/>
          <w:sz w:val="24"/>
        </w:rPr>
      </w:pPr>
    </w:p>
    <w:p w14:paraId="28C85A95" w14:textId="77777777" w:rsidR="00F15F38" w:rsidRDefault="00F15F38" w:rsidP="00FB123E">
      <w:pPr>
        <w:spacing w:line="480" w:lineRule="auto"/>
        <w:jc w:val="center"/>
        <w:rPr>
          <w:rFonts w:ascii="Times New Roman" w:hAnsi="Times New Roman" w:cs="Times New Roman"/>
          <w:sz w:val="24"/>
        </w:rPr>
      </w:pPr>
    </w:p>
    <w:p w14:paraId="2947C1EC" w14:textId="77777777" w:rsidR="00F15F38" w:rsidRDefault="00F15F38" w:rsidP="00FB123E">
      <w:pPr>
        <w:spacing w:line="480" w:lineRule="auto"/>
        <w:jc w:val="center"/>
        <w:rPr>
          <w:rFonts w:ascii="Times New Roman" w:hAnsi="Times New Roman" w:cs="Times New Roman"/>
          <w:sz w:val="24"/>
        </w:rPr>
      </w:pPr>
    </w:p>
    <w:p w14:paraId="40E752A0" w14:textId="77777777" w:rsidR="00F15F38" w:rsidRDefault="00F15F38" w:rsidP="00FB123E">
      <w:pPr>
        <w:spacing w:line="480" w:lineRule="auto"/>
        <w:jc w:val="center"/>
        <w:rPr>
          <w:rFonts w:ascii="Times New Roman" w:hAnsi="Times New Roman" w:cs="Times New Roman"/>
          <w:sz w:val="24"/>
        </w:rPr>
      </w:pPr>
    </w:p>
    <w:p w14:paraId="0559A071" w14:textId="77777777" w:rsidR="00F15F38" w:rsidRDefault="00F15F38" w:rsidP="00FB123E">
      <w:pPr>
        <w:spacing w:line="480" w:lineRule="auto"/>
        <w:jc w:val="center"/>
        <w:rPr>
          <w:rFonts w:ascii="Times New Roman" w:hAnsi="Times New Roman" w:cs="Times New Roman"/>
          <w:sz w:val="24"/>
        </w:rPr>
      </w:pPr>
    </w:p>
    <w:p w14:paraId="5A6CBA22" w14:textId="77777777" w:rsidR="00F15F38" w:rsidRDefault="00F15F38" w:rsidP="00FB123E">
      <w:pPr>
        <w:spacing w:line="480" w:lineRule="auto"/>
        <w:jc w:val="center"/>
        <w:rPr>
          <w:rFonts w:ascii="Times New Roman" w:hAnsi="Times New Roman" w:cs="Times New Roman"/>
          <w:sz w:val="24"/>
        </w:rPr>
      </w:pPr>
    </w:p>
    <w:p w14:paraId="182D9534" w14:textId="77777777" w:rsidR="00F15F38" w:rsidRDefault="00F15F38" w:rsidP="00FB123E">
      <w:pPr>
        <w:spacing w:line="480" w:lineRule="auto"/>
        <w:jc w:val="center"/>
        <w:rPr>
          <w:rFonts w:ascii="Times New Roman" w:hAnsi="Times New Roman" w:cs="Times New Roman"/>
          <w:sz w:val="24"/>
        </w:rPr>
      </w:pPr>
    </w:p>
    <w:p w14:paraId="27C1A01E" w14:textId="77777777" w:rsidR="00F15F38" w:rsidRDefault="00F15F38" w:rsidP="00FB123E">
      <w:pPr>
        <w:spacing w:line="480" w:lineRule="auto"/>
        <w:jc w:val="center"/>
        <w:rPr>
          <w:rFonts w:ascii="Times New Roman" w:hAnsi="Times New Roman" w:cs="Times New Roman"/>
          <w:sz w:val="24"/>
        </w:rPr>
      </w:pPr>
    </w:p>
    <w:p w14:paraId="4A286987" w14:textId="77777777" w:rsidR="00F15F38" w:rsidRDefault="00F15F38" w:rsidP="00FB123E">
      <w:pPr>
        <w:spacing w:after="0" w:line="240" w:lineRule="auto"/>
        <w:jc w:val="center"/>
        <w:rPr>
          <w:rFonts w:ascii="Times New Roman" w:hAnsi="Times New Roman" w:cs="Times New Roman"/>
          <w:sz w:val="24"/>
        </w:rPr>
      </w:pPr>
      <w:r w:rsidRPr="00FB123E">
        <w:rPr>
          <w:rFonts w:ascii="Times New Roman" w:hAnsi="Times New Roman" w:cs="Times New Roman"/>
          <w:sz w:val="24"/>
        </w:rPr>
        <w:t>Mary Zell Galen</w:t>
      </w:r>
      <w:bookmarkStart w:id="0" w:name="_GoBack"/>
      <w:bookmarkEnd w:id="0"/>
    </w:p>
    <w:p w14:paraId="0B653697" w14:textId="77777777" w:rsidR="00F15F38" w:rsidRDefault="00F15F38" w:rsidP="00FB123E">
      <w:pPr>
        <w:spacing w:after="0" w:line="240" w:lineRule="auto"/>
        <w:jc w:val="center"/>
        <w:rPr>
          <w:rFonts w:ascii="Times New Roman" w:hAnsi="Times New Roman" w:cs="Times New Roman"/>
          <w:sz w:val="24"/>
        </w:rPr>
      </w:pPr>
      <w:r>
        <w:rPr>
          <w:rFonts w:ascii="Times New Roman" w:hAnsi="Times New Roman" w:cs="Times New Roman"/>
          <w:sz w:val="24"/>
        </w:rPr>
        <w:t>HIST 110-50: Honors Modern Western Civilizations</w:t>
      </w:r>
    </w:p>
    <w:p w14:paraId="44EBEA77" w14:textId="77777777" w:rsidR="00F15F38" w:rsidRPr="00FB123E" w:rsidRDefault="00F15F38" w:rsidP="00FB123E">
      <w:pPr>
        <w:spacing w:after="0" w:line="240" w:lineRule="auto"/>
        <w:jc w:val="center"/>
        <w:rPr>
          <w:rFonts w:ascii="Times New Roman" w:hAnsi="Times New Roman" w:cs="Times New Roman"/>
          <w:sz w:val="24"/>
        </w:rPr>
      </w:pPr>
      <w:r>
        <w:rPr>
          <w:rFonts w:ascii="Times New Roman" w:hAnsi="Times New Roman" w:cs="Times New Roman"/>
          <w:sz w:val="24"/>
        </w:rPr>
        <w:t>April 19, 2016</w:t>
      </w:r>
    </w:p>
    <w:p w14:paraId="5B2399B8" w14:textId="77777777" w:rsidR="00B42492" w:rsidRPr="00E93634" w:rsidRDefault="009E21D9" w:rsidP="009E21D9">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Florencia E. Mallon’s </w:t>
      </w:r>
      <w:r w:rsidR="00B42492" w:rsidRPr="00AD4370">
        <w:rPr>
          <w:rFonts w:ascii="Times New Roman" w:hAnsi="Times New Roman" w:cs="Times New Roman"/>
          <w:i/>
          <w:sz w:val="24"/>
        </w:rPr>
        <w:t xml:space="preserve">Courage Tastes of Blood </w:t>
      </w:r>
      <w:r w:rsidR="00B42492" w:rsidRPr="00E93634">
        <w:rPr>
          <w:rFonts w:ascii="Times New Roman" w:hAnsi="Times New Roman" w:cs="Times New Roman"/>
          <w:sz w:val="24"/>
        </w:rPr>
        <w:t xml:space="preserve">documents the history of a </w:t>
      </w:r>
      <w:r w:rsidR="00110893">
        <w:rPr>
          <w:rFonts w:ascii="Times New Roman" w:hAnsi="Times New Roman" w:cs="Times New Roman"/>
          <w:sz w:val="24"/>
        </w:rPr>
        <w:t xml:space="preserve">Chilean </w:t>
      </w:r>
      <w:r w:rsidR="00B42492" w:rsidRPr="00E93634">
        <w:rPr>
          <w:rFonts w:ascii="Times New Roman" w:hAnsi="Times New Roman" w:cs="Times New Roman"/>
          <w:sz w:val="24"/>
        </w:rPr>
        <w:t>Mapuche community</w:t>
      </w:r>
      <w:r w:rsidR="00AD4370">
        <w:rPr>
          <w:rFonts w:ascii="Times New Roman" w:hAnsi="Times New Roman" w:cs="Times New Roman"/>
          <w:sz w:val="24"/>
        </w:rPr>
        <w:t xml:space="preserve"> through</w:t>
      </w:r>
      <w:r w:rsidR="009D6552">
        <w:rPr>
          <w:rFonts w:ascii="Times New Roman" w:hAnsi="Times New Roman" w:cs="Times New Roman"/>
          <w:sz w:val="24"/>
        </w:rPr>
        <w:t>out</w:t>
      </w:r>
      <w:r w:rsidR="00AD4370">
        <w:rPr>
          <w:rFonts w:ascii="Times New Roman" w:hAnsi="Times New Roman" w:cs="Times New Roman"/>
          <w:sz w:val="24"/>
        </w:rPr>
        <w:t xml:space="preserve"> the course of the </w:t>
      </w:r>
      <w:r w:rsidR="002C1E10">
        <w:rPr>
          <w:rFonts w:ascii="Times New Roman" w:hAnsi="Times New Roman" w:cs="Times New Roman"/>
          <w:sz w:val="24"/>
        </w:rPr>
        <w:t>twentieth</w:t>
      </w:r>
      <w:r w:rsidR="00AD4370">
        <w:rPr>
          <w:rFonts w:ascii="Times New Roman" w:hAnsi="Times New Roman" w:cs="Times New Roman"/>
          <w:sz w:val="24"/>
        </w:rPr>
        <w:t xml:space="preserve"> century, as the </w:t>
      </w:r>
      <w:r>
        <w:rPr>
          <w:rFonts w:ascii="Times New Roman" w:hAnsi="Times New Roman" w:cs="Times New Roman"/>
          <w:sz w:val="24"/>
        </w:rPr>
        <w:t xml:space="preserve">United States’ response to the Cold War </w:t>
      </w:r>
      <w:r w:rsidR="008F2694">
        <w:rPr>
          <w:rFonts w:ascii="Times New Roman" w:hAnsi="Times New Roman" w:cs="Times New Roman"/>
          <w:sz w:val="24"/>
        </w:rPr>
        <w:t>increased</w:t>
      </w:r>
      <w:r w:rsidR="00110893">
        <w:rPr>
          <w:rFonts w:ascii="Times New Roman" w:hAnsi="Times New Roman" w:cs="Times New Roman"/>
          <w:sz w:val="24"/>
        </w:rPr>
        <w:t xml:space="preserve"> the community’s struggle to possess land. </w:t>
      </w:r>
      <w:r w:rsidR="009D6552">
        <w:rPr>
          <w:rFonts w:ascii="Times New Roman" w:hAnsi="Times New Roman" w:cs="Times New Roman"/>
          <w:sz w:val="24"/>
        </w:rPr>
        <w:t>Persevering</w:t>
      </w:r>
      <w:r w:rsidR="006B4088">
        <w:rPr>
          <w:rFonts w:ascii="Times New Roman" w:hAnsi="Times New Roman" w:cs="Times New Roman"/>
          <w:sz w:val="24"/>
        </w:rPr>
        <w:t xml:space="preserve"> through</w:t>
      </w:r>
      <w:r w:rsidR="00110893">
        <w:rPr>
          <w:rFonts w:ascii="Times New Roman" w:hAnsi="Times New Roman" w:cs="Times New Roman"/>
          <w:sz w:val="24"/>
        </w:rPr>
        <w:t xml:space="preserve"> poverty, difficulties to maintain a cultural identity, and </w:t>
      </w:r>
      <w:r w:rsidR="008F2694">
        <w:rPr>
          <w:rFonts w:ascii="Times New Roman" w:hAnsi="Times New Roman" w:cs="Times New Roman"/>
          <w:sz w:val="24"/>
        </w:rPr>
        <w:t xml:space="preserve">struggles surrounding </w:t>
      </w:r>
      <w:r w:rsidR="00110893">
        <w:rPr>
          <w:rFonts w:ascii="Times New Roman" w:hAnsi="Times New Roman" w:cs="Times New Roman"/>
          <w:sz w:val="24"/>
        </w:rPr>
        <w:t xml:space="preserve">complex land claims, the Mapuche people </w:t>
      </w:r>
      <w:r w:rsidR="009D6552">
        <w:rPr>
          <w:rFonts w:ascii="Times New Roman" w:hAnsi="Times New Roman" w:cs="Times New Roman"/>
          <w:sz w:val="24"/>
        </w:rPr>
        <w:t>now own more land</w:t>
      </w:r>
      <w:r w:rsidR="00110893">
        <w:rPr>
          <w:rFonts w:ascii="Times New Roman" w:hAnsi="Times New Roman" w:cs="Times New Roman"/>
          <w:sz w:val="24"/>
        </w:rPr>
        <w:t xml:space="preserve"> </w:t>
      </w:r>
      <w:r w:rsidR="009D6552">
        <w:rPr>
          <w:rFonts w:ascii="Times New Roman" w:hAnsi="Times New Roman" w:cs="Times New Roman"/>
          <w:sz w:val="24"/>
        </w:rPr>
        <w:t xml:space="preserve">as the twentieth-first century begins </w:t>
      </w:r>
      <w:r w:rsidR="00110893">
        <w:rPr>
          <w:rFonts w:ascii="Times New Roman" w:hAnsi="Times New Roman" w:cs="Times New Roman"/>
          <w:sz w:val="24"/>
        </w:rPr>
        <w:t xml:space="preserve">due to legislation and protests. </w:t>
      </w:r>
    </w:p>
    <w:p w14:paraId="7FCD1A08" w14:textId="77777777" w:rsidR="0010181E" w:rsidRDefault="00FA46BD" w:rsidP="00E81CF8">
      <w:pPr>
        <w:spacing w:line="480" w:lineRule="auto"/>
        <w:rPr>
          <w:rFonts w:ascii="Times New Roman" w:hAnsi="Times New Roman" w:cs="Times New Roman"/>
          <w:sz w:val="24"/>
        </w:rPr>
      </w:pPr>
      <w:r w:rsidRPr="00E93634">
        <w:rPr>
          <w:rFonts w:ascii="Times New Roman" w:hAnsi="Times New Roman" w:cs="Times New Roman"/>
          <w:sz w:val="24"/>
        </w:rPr>
        <w:tab/>
      </w:r>
      <w:r w:rsidR="00CD50FF">
        <w:rPr>
          <w:rFonts w:ascii="Times New Roman" w:hAnsi="Times New Roman" w:cs="Times New Roman"/>
          <w:sz w:val="24"/>
        </w:rPr>
        <w:t xml:space="preserve">Originally </w:t>
      </w:r>
      <w:r w:rsidR="009E21D9">
        <w:rPr>
          <w:rFonts w:ascii="Times New Roman" w:hAnsi="Times New Roman" w:cs="Times New Roman"/>
          <w:sz w:val="24"/>
        </w:rPr>
        <w:t>beginning with</w:t>
      </w:r>
      <w:r w:rsidR="00CD50FF">
        <w:rPr>
          <w:rFonts w:ascii="Times New Roman" w:hAnsi="Times New Roman" w:cs="Times New Roman"/>
          <w:sz w:val="24"/>
        </w:rPr>
        <w:t xml:space="preserve"> </w:t>
      </w:r>
      <w:r w:rsidR="00562505">
        <w:rPr>
          <w:rFonts w:ascii="Times New Roman" w:hAnsi="Times New Roman" w:cs="Times New Roman"/>
          <w:sz w:val="24"/>
        </w:rPr>
        <w:t xml:space="preserve">the </w:t>
      </w:r>
      <w:r w:rsidR="00CD50FF">
        <w:rPr>
          <w:rFonts w:ascii="Times New Roman" w:hAnsi="Times New Roman" w:cs="Times New Roman"/>
          <w:sz w:val="24"/>
        </w:rPr>
        <w:t xml:space="preserve">Spanish conquest of Latin America, the </w:t>
      </w:r>
      <w:r w:rsidRPr="00E93634">
        <w:rPr>
          <w:rFonts w:ascii="Times New Roman" w:hAnsi="Times New Roman" w:cs="Times New Roman"/>
          <w:sz w:val="24"/>
        </w:rPr>
        <w:t xml:space="preserve">Mapuche’s predominate struggle </w:t>
      </w:r>
      <w:r w:rsidR="00CD50FF">
        <w:rPr>
          <w:rFonts w:ascii="Times New Roman" w:hAnsi="Times New Roman" w:cs="Times New Roman"/>
          <w:sz w:val="24"/>
        </w:rPr>
        <w:t xml:space="preserve">throughout the twentieth century remained maintaining access to land. </w:t>
      </w:r>
      <w:r w:rsidR="0010181E">
        <w:rPr>
          <w:rFonts w:ascii="Times New Roman" w:hAnsi="Times New Roman" w:cs="Times New Roman"/>
          <w:sz w:val="24"/>
        </w:rPr>
        <w:t xml:space="preserve">As the Hispanic Chilean system of land ownership was rooted on paper deeds and in the court system, the Mapuche </w:t>
      </w:r>
      <w:r w:rsidR="00562505">
        <w:rPr>
          <w:rFonts w:ascii="Times New Roman" w:hAnsi="Times New Roman" w:cs="Times New Roman"/>
          <w:sz w:val="24"/>
        </w:rPr>
        <w:t xml:space="preserve">community </w:t>
      </w:r>
      <w:r w:rsidR="0010181E">
        <w:rPr>
          <w:rFonts w:ascii="Times New Roman" w:hAnsi="Times New Roman" w:cs="Times New Roman"/>
          <w:sz w:val="24"/>
        </w:rPr>
        <w:t xml:space="preserve">struggled to claim ownership. The Mapuche people faced extreme discrimination and racism after the Spanish occupation. In order to achieve their own political and economic success, the Hispanic Chilean government failed to recognize the genuineness of the Mapuche land claims. </w:t>
      </w:r>
      <w:r w:rsidR="008F2694">
        <w:rPr>
          <w:rFonts w:ascii="Times New Roman" w:hAnsi="Times New Roman" w:cs="Times New Roman"/>
          <w:sz w:val="24"/>
        </w:rPr>
        <w:t xml:space="preserve">These land claim battles took place in Spanish, not the Mapuche’s native language, placing the Mapuche at a greater disadvantage. </w:t>
      </w:r>
      <w:r w:rsidR="0010181E">
        <w:rPr>
          <w:rFonts w:ascii="Times New Roman" w:hAnsi="Times New Roman" w:cs="Times New Roman"/>
          <w:sz w:val="24"/>
        </w:rPr>
        <w:t>Beyond land claims, the Hispanic Chilean publ</w:t>
      </w:r>
      <w:r w:rsidR="008F2694">
        <w:rPr>
          <w:rFonts w:ascii="Times New Roman" w:hAnsi="Times New Roman" w:cs="Times New Roman"/>
          <w:sz w:val="24"/>
        </w:rPr>
        <w:t xml:space="preserve">ic education system </w:t>
      </w:r>
      <w:r w:rsidR="00562505">
        <w:rPr>
          <w:rFonts w:ascii="Times New Roman" w:hAnsi="Times New Roman" w:cs="Times New Roman"/>
          <w:sz w:val="24"/>
        </w:rPr>
        <w:t xml:space="preserve">used </w:t>
      </w:r>
      <w:r w:rsidR="008F2694">
        <w:rPr>
          <w:rFonts w:ascii="Times New Roman" w:hAnsi="Times New Roman" w:cs="Times New Roman"/>
          <w:sz w:val="24"/>
        </w:rPr>
        <w:t>systemic</w:t>
      </w:r>
      <w:r w:rsidR="0010181E">
        <w:rPr>
          <w:rFonts w:ascii="Times New Roman" w:hAnsi="Times New Roman" w:cs="Times New Roman"/>
          <w:sz w:val="24"/>
        </w:rPr>
        <w:t xml:space="preserve"> </w:t>
      </w:r>
      <w:r w:rsidR="008F2694">
        <w:rPr>
          <w:rFonts w:ascii="Times New Roman" w:hAnsi="Times New Roman" w:cs="Times New Roman"/>
          <w:sz w:val="24"/>
        </w:rPr>
        <w:t>racial segregation</w:t>
      </w:r>
      <w:r w:rsidR="0010181E">
        <w:rPr>
          <w:rFonts w:ascii="Times New Roman" w:hAnsi="Times New Roman" w:cs="Times New Roman"/>
          <w:sz w:val="24"/>
        </w:rPr>
        <w:t xml:space="preserve"> against Mapuche students, </w:t>
      </w:r>
      <w:r w:rsidR="0010181E" w:rsidRPr="0010181E">
        <w:rPr>
          <w:rFonts w:ascii="Times New Roman" w:hAnsi="Times New Roman" w:cs="Times New Roman"/>
          <w:sz w:val="24"/>
          <w:szCs w:val="24"/>
        </w:rPr>
        <w:t>as doña</w:t>
      </w:r>
      <w:r w:rsidR="0010181E">
        <w:rPr>
          <w:rFonts w:ascii="Times New Roman" w:hAnsi="Times New Roman" w:cs="Times New Roman"/>
          <w:sz w:val="24"/>
        </w:rPr>
        <w:t xml:space="preserve"> Felicia’s oldest son Hugo faced </w:t>
      </w:r>
      <w:r w:rsidR="008F2694">
        <w:rPr>
          <w:rFonts w:ascii="Times New Roman" w:hAnsi="Times New Roman" w:cs="Times New Roman"/>
          <w:sz w:val="24"/>
        </w:rPr>
        <w:t xml:space="preserve">for not knowing his shoe size. The government strived to keep the Mapuche people in poverty; preventing access to the Mapuche’s land was used as a main tool. </w:t>
      </w:r>
    </w:p>
    <w:p w14:paraId="7A6C9E36" w14:textId="77777777" w:rsidR="00B42492" w:rsidRPr="00E93634" w:rsidRDefault="00E81CF8" w:rsidP="0010181E">
      <w:pPr>
        <w:spacing w:line="480" w:lineRule="auto"/>
        <w:ind w:firstLine="720"/>
        <w:rPr>
          <w:rFonts w:ascii="Times New Roman" w:hAnsi="Times New Roman" w:cs="Times New Roman"/>
          <w:sz w:val="24"/>
        </w:rPr>
      </w:pPr>
      <w:r>
        <w:rPr>
          <w:rFonts w:ascii="Times New Roman" w:hAnsi="Times New Roman" w:cs="Times New Roman"/>
          <w:sz w:val="24"/>
        </w:rPr>
        <w:t xml:space="preserve">A physical space is critical for any cultural survival. </w:t>
      </w:r>
      <w:r w:rsidR="00CD50FF">
        <w:rPr>
          <w:rFonts w:ascii="Times New Roman" w:hAnsi="Times New Roman" w:cs="Times New Roman"/>
          <w:sz w:val="24"/>
        </w:rPr>
        <w:t xml:space="preserve">Without land, the Mapuche’s culture would </w:t>
      </w:r>
      <w:r>
        <w:rPr>
          <w:rFonts w:ascii="Times New Roman" w:hAnsi="Times New Roman" w:cs="Times New Roman"/>
          <w:sz w:val="24"/>
        </w:rPr>
        <w:t>merge into Hispanic Chilean culture and cease to exist</w:t>
      </w:r>
      <w:r w:rsidR="00CD50FF">
        <w:rPr>
          <w:rFonts w:ascii="Times New Roman" w:hAnsi="Times New Roman" w:cs="Times New Roman"/>
          <w:sz w:val="24"/>
        </w:rPr>
        <w:t xml:space="preserve"> after several generations; thus</w:t>
      </w:r>
      <w:r w:rsidR="00562505">
        <w:rPr>
          <w:rFonts w:ascii="Times New Roman" w:hAnsi="Times New Roman" w:cs="Times New Roman"/>
          <w:sz w:val="24"/>
        </w:rPr>
        <w:t>,</w:t>
      </w:r>
      <w:r w:rsidR="00CD50FF">
        <w:rPr>
          <w:rFonts w:ascii="Times New Roman" w:hAnsi="Times New Roman" w:cs="Times New Roman"/>
          <w:sz w:val="24"/>
        </w:rPr>
        <w:t xml:space="preserve"> the Mapuche </w:t>
      </w:r>
      <w:r w:rsidR="00AD4370">
        <w:rPr>
          <w:rFonts w:ascii="Times New Roman" w:hAnsi="Times New Roman" w:cs="Times New Roman"/>
          <w:sz w:val="24"/>
        </w:rPr>
        <w:t xml:space="preserve">people would lose their sense of identity and the community </w:t>
      </w:r>
      <w:r w:rsidR="00CD50FF">
        <w:rPr>
          <w:rFonts w:ascii="Times New Roman" w:hAnsi="Times New Roman" w:cs="Times New Roman"/>
          <w:sz w:val="24"/>
        </w:rPr>
        <w:t xml:space="preserve">would cease to exist. </w:t>
      </w:r>
      <w:r w:rsidR="0010181E">
        <w:rPr>
          <w:rFonts w:ascii="Times New Roman" w:hAnsi="Times New Roman" w:cs="Times New Roman"/>
          <w:sz w:val="24"/>
        </w:rPr>
        <w:t>Furthermore, t</w:t>
      </w:r>
      <w:r w:rsidR="00110893">
        <w:rPr>
          <w:rFonts w:ascii="Times New Roman" w:hAnsi="Times New Roman" w:cs="Times New Roman"/>
          <w:sz w:val="24"/>
        </w:rPr>
        <w:t xml:space="preserve">he Mapuche’s lost land forced them onto poorer quality land; this new land </w:t>
      </w:r>
      <w:r w:rsidR="00110893">
        <w:rPr>
          <w:rFonts w:ascii="Times New Roman" w:hAnsi="Times New Roman" w:cs="Times New Roman"/>
          <w:sz w:val="24"/>
        </w:rPr>
        <w:lastRenderedPageBreak/>
        <w:t xml:space="preserve">decreased their quality of life and livelihood. </w:t>
      </w:r>
      <w:r w:rsidR="0010181E">
        <w:rPr>
          <w:rFonts w:ascii="Times New Roman" w:hAnsi="Times New Roman" w:cs="Times New Roman"/>
          <w:sz w:val="24"/>
        </w:rPr>
        <w:t xml:space="preserve">As the Mapuche’s land </w:t>
      </w:r>
      <w:r w:rsidR="00562505">
        <w:rPr>
          <w:rFonts w:ascii="Times New Roman" w:hAnsi="Times New Roman" w:cs="Times New Roman"/>
          <w:sz w:val="24"/>
        </w:rPr>
        <w:t>was</w:t>
      </w:r>
      <w:r w:rsidR="0010181E">
        <w:rPr>
          <w:rFonts w:ascii="Times New Roman" w:hAnsi="Times New Roman" w:cs="Times New Roman"/>
          <w:sz w:val="24"/>
        </w:rPr>
        <w:t xml:space="preserve"> taken and discrimination increased, entire generations faced hardships and disadvantages. </w:t>
      </w:r>
    </w:p>
    <w:p w14:paraId="33FE80D1" w14:textId="77777777" w:rsidR="00B42492" w:rsidRPr="00E93634" w:rsidRDefault="0061639A" w:rsidP="0061639A">
      <w:pPr>
        <w:spacing w:line="480" w:lineRule="auto"/>
        <w:ind w:firstLine="720"/>
        <w:rPr>
          <w:rFonts w:ascii="Times New Roman" w:hAnsi="Times New Roman" w:cs="Times New Roman"/>
          <w:sz w:val="24"/>
        </w:rPr>
      </w:pPr>
      <w:r>
        <w:rPr>
          <w:rFonts w:ascii="Times New Roman" w:hAnsi="Times New Roman" w:cs="Times New Roman"/>
          <w:sz w:val="24"/>
        </w:rPr>
        <w:t>To remain owners of their land, the Mapuche</w:t>
      </w:r>
      <w:r w:rsidR="00562505">
        <w:rPr>
          <w:rFonts w:ascii="Times New Roman" w:hAnsi="Times New Roman" w:cs="Times New Roman"/>
          <w:sz w:val="24"/>
        </w:rPr>
        <w:t xml:space="preserve"> worked with and against the Hispanic Chilean legal system</w:t>
      </w:r>
      <w:r>
        <w:rPr>
          <w:rFonts w:ascii="Times New Roman" w:hAnsi="Times New Roman" w:cs="Times New Roman"/>
          <w:sz w:val="24"/>
        </w:rPr>
        <w:t>. The Mapuche initially worked to settle their ownership disputes through the in courts. In 1925, the first Mapuche congressman created the first Indigenous Lands Division Law. However</w:t>
      </w:r>
      <w:r w:rsidR="00B32053">
        <w:rPr>
          <w:rFonts w:ascii="Times New Roman" w:hAnsi="Times New Roman" w:cs="Times New Roman"/>
          <w:sz w:val="24"/>
        </w:rPr>
        <w:t>, this law hurt the Mapuche people because the</w:t>
      </w:r>
      <w:r>
        <w:rPr>
          <w:rFonts w:ascii="Times New Roman" w:hAnsi="Times New Roman" w:cs="Times New Roman"/>
          <w:sz w:val="24"/>
        </w:rPr>
        <w:t xml:space="preserve"> system of land grants required possession of the entire piece of land before the division process</w:t>
      </w:r>
      <w:r w:rsidR="00562505">
        <w:rPr>
          <w:rFonts w:ascii="Times New Roman" w:hAnsi="Times New Roman" w:cs="Times New Roman"/>
          <w:sz w:val="24"/>
        </w:rPr>
        <w:t xml:space="preserve"> began</w:t>
      </w:r>
      <w:r>
        <w:rPr>
          <w:rFonts w:ascii="Times New Roman" w:hAnsi="Times New Roman" w:cs="Times New Roman"/>
          <w:sz w:val="24"/>
        </w:rPr>
        <w:t xml:space="preserve">. </w:t>
      </w:r>
      <w:r w:rsidR="00B32053">
        <w:rPr>
          <w:rFonts w:ascii="Times New Roman" w:hAnsi="Times New Roman" w:cs="Times New Roman"/>
          <w:sz w:val="24"/>
        </w:rPr>
        <w:t xml:space="preserve">However, working within the Chilean courts and senate </w:t>
      </w:r>
      <w:r w:rsidR="009D6552">
        <w:rPr>
          <w:rFonts w:ascii="Times New Roman" w:hAnsi="Times New Roman" w:cs="Times New Roman"/>
          <w:sz w:val="24"/>
        </w:rPr>
        <w:t>led to continued economic and social discrimination</w:t>
      </w:r>
      <w:r w:rsidR="00B32053">
        <w:rPr>
          <w:rFonts w:ascii="Times New Roman" w:hAnsi="Times New Roman" w:cs="Times New Roman"/>
          <w:sz w:val="24"/>
        </w:rPr>
        <w:t xml:space="preserve"> for the Mapuche people. By December 20</w:t>
      </w:r>
      <w:r w:rsidR="00B32053" w:rsidRPr="00B32053">
        <w:rPr>
          <w:rFonts w:ascii="Times New Roman" w:hAnsi="Times New Roman" w:cs="Times New Roman"/>
          <w:sz w:val="24"/>
          <w:vertAlign w:val="superscript"/>
        </w:rPr>
        <w:t>th</w:t>
      </w:r>
      <w:r w:rsidR="00B32053">
        <w:rPr>
          <w:rFonts w:ascii="Times New Roman" w:hAnsi="Times New Roman" w:cs="Times New Roman"/>
          <w:sz w:val="24"/>
        </w:rPr>
        <w:t xml:space="preserve">, 1970, the Mapuche </w:t>
      </w:r>
      <w:r w:rsidR="00D34585">
        <w:rPr>
          <w:rFonts w:ascii="Times New Roman" w:hAnsi="Times New Roman" w:cs="Times New Roman"/>
          <w:sz w:val="24"/>
        </w:rPr>
        <w:t xml:space="preserve">were inspired by President Salvador Allende and </w:t>
      </w:r>
      <w:r w:rsidR="00B32053">
        <w:rPr>
          <w:rFonts w:ascii="Times New Roman" w:hAnsi="Times New Roman" w:cs="Times New Roman"/>
          <w:sz w:val="24"/>
        </w:rPr>
        <w:t xml:space="preserve">began to take action outside of the law through occupation of their former land. </w:t>
      </w:r>
      <w:r w:rsidR="00D34585">
        <w:rPr>
          <w:rFonts w:ascii="Times New Roman" w:hAnsi="Times New Roman" w:cs="Times New Roman"/>
          <w:sz w:val="24"/>
        </w:rPr>
        <w:t xml:space="preserve">However, </w:t>
      </w:r>
      <w:r w:rsidR="00E81CF8">
        <w:rPr>
          <w:rFonts w:ascii="Times New Roman" w:hAnsi="Times New Roman" w:cs="Times New Roman"/>
          <w:sz w:val="24"/>
        </w:rPr>
        <w:t xml:space="preserve">after the rise of the military junta government beginning on September 11, 1973, hope was lost again for the Mapuche people and land instability increased. </w:t>
      </w:r>
    </w:p>
    <w:p w14:paraId="45A0ADDD" w14:textId="77777777" w:rsidR="00B7085C" w:rsidRDefault="00DE5625" w:rsidP="00E93634">
      <w:pPr>
        <w:spacing w:line="480" w:lineRule="auto"/>
        <w:rPr>
          <w:rFonts w:ascii="Times New Roman" w:hAnsi="Times New Roman" w:cs="Times New Roman"/>
          <w:sz w:val="24"/>
        </w:rPr>
      </w:pPr>
      <w:r>
        <w:rPr>
          <w:rFonts w:ascii="Times New Roman" w:hAnsi="Times New Roman" w:cs="Times New Roman"/>
          <w:sz w:val="24"/>
        </w:rPr>
        <w:tab/>
        <w:t xml:space="preserve">The Cold War conflict between the United States and the Soviet Union directly affected the Mapuche people due to Chile’s governmental actions throughout the second half of the twentieth century. </w:t>
      </w:r>
      <w:r w:rsidR="00F25AE8">
        <w:rPr>
          <w:rFonts w:ascii="Times New Roman" w:hAnsi="Times New Roman" w:cs="Times New Roman"/>
          <w:sz w:val="24"/>
        </w:rPr>
        <w:t xml:space="preserve">The United States government, following </w:t>
      </w:r>
      <w:r w:rsidR="00574A92">
        <w:rPr>
          <w:rFonts w:ascii="Times New Roman" w:hAnsi="Times New Roman" w:cs="Times New Roman"/>
          <w:sz w:val="24"/>
        </w:rPr>
        <w:t>the</w:t>
      </w:r>
      <w:r w:rsidR="00F25AE8">
        <w:rPr>
          <w:rFonts w:ascii="Times New Roman" w:hAnsi="Times New Roman" w:cs="Times New Roman"/>
          <w:sz w:val="24"/>
        </w:rPr>
        <w:t xml:space="preserve"> containment policy</w:t>
      </w:r>
      <w:r w:rsidR="00574A92">
        <w:rPr>
          <w:rFonts w:ascii="Times New Roman" w:hAnsi="Times New Roman" w:cs="Times New Roman"/>
          <w:sz w:val="24"/>
        </w:rPr>
        <w:t xml:space="preserve"> </w:t>
      </w:r>
      <w:r w:rsidR="007D205B">
        <w:rPr>
          <w:rFonts w:ascii="Times New Roman" w:hAnsi="Times New Roman" w:cs="Times New Roman"/>
          <w:sz w:val="24"/>
        </w:rPr>
        <w:t>initiated</w:t>
      </w:r>
      <w:r w:rsidR="00574A92">
        <w:rPr>
          <w:rFonts w:ascii="Times New Roman" w:hAnsi="Times New Roman" w:cs="Times New Roman"/>
          <w:sz w:val="24"/>
        </w:rPr>
        <w:t xml:space="preserve"> by President Harry </w:t>
      </w:r>
      <w:r w:rsidR="00E13629">
        <w:rPr>
          <w:rFonts w:ascii="Times New Roman" w:hAnsi="Times New Roman" w:cs="Times New Roman"/>
          <w:sz w:val="24"/>
        </w:rPr>
        <w:t xml:space="preserve">S. </w:t>
      </w:r>
      <w:r w:rsidR="00574A92">
        <w:rPr>
          <w:rFonts w:ascii="Times New Roman" w:hAnsi="Times New Roman" w:cs="Times New Roman"/>
          <w:sz w:val="24"/>
        </w:rPr>
        <w:t>Truman</w:t>
      </w:r>
      <w:r w:rsidR="00F25AE8">
        <w:rPr>
          <w:rFonts w:ascii="Times New Roman" w:hAnsi="Times New Roman" w:cs="Times New Roman"/>
          <w:sz w:val="24"/>
        </w:rPr>
        <w:t xml:space="preserve">, worked to stop the spread of communism </w:t>
      </w:r>
      <w:r w:rsidR="006B4088">
        <w:rPr>
          <w:rFonts w:ascii="Times New Roman" w:hAnsi="Times New Roman" w:cs="Times New Roman"/>
          <w:sz w:val="24"/>
        </w:rPr>
        <w:t>by attempting to insure the existence of as many non-communist countries as possible</w:t>
      </w:r>
      <w:r w:rsidR="00F25AE8">
        <w:rPr>
          <w:rFonts w:ascii="Times New Roman" w:hAnsi="Times New Roman" w:cs="Times New Roman"/>
          <w:sz w:val="24"/>
        </w:rPr>
        <w:t xml:space="preserve">. </w:t>
      </w:r>
      <w:r w:rsidR="003B72B3">
        <w:rPr>
          <w:rFonts w:ascii="Times New Roman" w:hAnsi="Times New Roman" w:cs="Times New Roman"/>
          <w:sz w:val="24"/>
        </w:rPr>
        <w:t xml:space="preserve">Both the United States and the </w:t>
      </w:r>
      <w:r w:rsidR="00C9576C">
        <w:rPr>
          <w:rFonts w:ascii="Times New Roman" w:hAnsi="Times New Roman" w:cs="Times New Roman"/>
          <w:sz w:val="24"/>
        </w:rPr>
        <w:t>Soviet Union</w:t>
      </w:r>
      <w:r w:rsidR="003B72B3">
        <w:rPr>
          <w:rFonts w:ascii="Times New Roman" w:hAnsi="Times New Roman" w:cs="Times New Roman"/>
          <w:sz w:val="24"/>
        </w:rPr>
        <w:t xml:space="preserve"> worked to expand their influence </w:t>
      </w:r>
      <w:r w:rsidR="00B7085C">
        <w:rPr>
          <w:rFonts w:ascii="Times New Roman" w:hAnsi="Times New Roman" w:cs="Times New Roman"/>
          <w:sz w:val="24"/>
        </w:rPr>
        <w:t xml:space="preserve">globally </w:t>
      </w:r>
      <w:r w:rsidR="003B72B3">
        <w:rPr>
          <w:rFonts w:ascii="Times New Roman" w:hAnsi="Times New Roman" w:cs="Times New Roman"/>
          <w:sz w:val="24"/>
        </w:rPr>
        <w:t xml:space="preserve">and limit the spread of the other’s ideological policies, displayed through </w:t>
      </w:r>
      <w:r w:rsidR="006B4088">
        <w:rPr>
          <w:rFonts w:ascii="Times New Roman" w:hAnsi="Times New Roman" w:cs="Times New Roman"/>
          <w:sz w:val="24"/>
        </w:rPr>
        <w:t xml:space="preserve">“hot” </w:t>
      </w:r>
      <w:r w:rsidR="003B72B3">
        <w:rPr>
          <w:rFonts w:ascii="Times New Roman" w:hAnsi="Times New Roman" w:cs="Times New Roman"/>
          <w:sz w:val="24"/>
        </w:rPr>
        <w:t xml:space="preserve">conflicts such as the Korea </w:t>
      </w:r>
      <w:r w:rsidR="00562505">
        <w:rPr>
          <w:rFonts w:ascii="Times New Roman" w:hAnsi="Times New Roman" w:cs="Times New Roman"/>
          <w:sz w:val="24"/>
        </w:rPr>
        <w:t xml:space="preserve">and Vietnam </w:t>
      </w:r>
      <w:r w:rsidR="003B72B3">
        <w:rPr>
          <w:rFonts w:ascii="Times New Roman" w:hAnsi="Times New Roman" w:cs="Times New Roman"/>
          <w:sz w:val="24"/>
        </w:rPr>
        <w:t xml:space="preserve">War. </w:t>
      </w:r>
      <w:r w:rsidR="00160FC4">
        <w:rPr>
          <w:rFonts w:ascii="Times New Roman" w:hAnsi="Times New Roman" w:cs="Times New Roman"/>
          <w:sz w:val="24"/>
        </w:rPr>
        <w:t xml:space="preserve">Increasing the United States’ concerns for Latin America falling under the iron curtain </w:t>
      </w:r>
      <w:r w:rsidR="00562505">
        <w:rPr>
          <w:rFonts w:ascii="Times New Roman" w:hAnsi="Times New Roman" w:cs="Times New Roman"/>
          <w:sz w:val="24"/>
        </w:rPr>
        <w:t>like</w:t>
      </w:r>
      <w:r w:rsidR="00160FC4">
        <w:rPr>
          <w:rFonts w:ascii="Times New Roman" w:hAnsi="Times New Roman" w:cs="Times New Roman"/>
          <w:sz w:val="24"/>
        </w:rPr>
        <w:t xml:space="preserve"> </w:t>
      </w:r>
      <w:r w:rsidR="00E13629">
        <w:rPr>
          <w:rFonts w:ascii="Times New Roman" w:hAnsi="Times New Roman" w:cs="Times New Roman"/>
          <w:sz w:val="24"/>
        </w:rPr>
        <w:t xml:space="preserve">regions including </w:t>
      </w:r>
      <w:r w:rsidR="00160FC4">
        <w:rPr>
          <w:rFonts w:ascii="Times New Roman" w:hAnsi="Times New Roman" w:cs="Times New Roman"/>
          <w:sz w:val="24"/>
        </w:rPr>
        <w:t xml:space="preserve">Eastern Europe, sections of Africa, and Central and East Asia, </w:t>
      </w:r>
      <w:r w:rsidR="007D205B">
        <w:rPr>
          <w:rFonts w:ascii="Times New Roman" w:hAnsi="Times New Roman" w:cs="Times New Roman"/>
          <w:sz w:val="24"/>
        </w:rPr>
        <w:t xml:space="preserve">Cuba became backed by the </w:t>
      </w:r>
      <w:r w:rsidR="00C9576C">
        <w:rPr>
          <w:rFonts w:ascii="Times New Roman" w:hAnsi="Times New Roman" w:cs="Times New Roman"/>
          <w:sz w:val="24"/>
        </w:rPr>
        <w:t>Soviet Union</w:t>
      </w:r>
      <w:r w:rsidR="007D205B">
        <w:rPr>
          <w:rFonts w:ascii="Times New Roman" w:hAnsi="Times New Roman" w:cs="Times New Roman"/>
          <w:sz w:val="24"/>
        </w:rPr>
        <w:t xml:space="preserve"> and fell to communism only a couple decades before socialism’s rise in Chile. To </w:t>
      </w:r>
      <w:r w:rsidR="007D205B">
        <w:rPr>
          <w:rFonts w:ascii="Times New Roman" w:hAnsi="Times New Roman" w:cs="Times New Roman"/>
          <w:sz w:val="24"/>
        </w:rPr>
        <w:lastRenderedPageBreak/>
        <w:t xml:space="preserve">avoid losing a second Latin American </w:t>
      </w:r>
      <w:r w:rsidR="006B4088">
        <w:rPr>
          <w:rFonts w:ascii="Times New Roman" w:hAnsi="Times New Roman" w:cs="Times New Roman"/>
          <w:sz w:val="24"/>
        </w:rPr>
        <w:t>economic partner and ally</w:t>
      </w:r>
      <w:r w:rsidR="007D205B">
        <w:rPr>
          <w:rFonts w:ascii="Times New Roman" w:hAnsi="Times New Roman" w:cs="Times New Roman"/>
          <w:sz w:val="24"/>
        </w:rPr>
        <w:t xml:space="preserve">, the United States acted with extreme caution to preserve its political influence and business interests Chile. </w:t>
      </w:r>
    </w:p>
    <w:p w14:paraId="403ACC41" w14:textId="77777777" w:rsidR="00B42492" w:rsidRPr="00E93634" w:rsidRDefault="006B4088" w:rsidP="00B7085C">
      <w:pPr>
        <w:spacing w:line="480" w:lineRule="auto"/>
        <w:ind w:firstLine="720"/>
        <w:rPr>
          <w:rFonts w:ascii="Times New Roman" w:hAnsi="Times New Roman" w:cs="Times New Roman"/>
          <w:sz w:val="24"/>
        </w:rPr>
      </w:pPr>
      <w:r>
        <w:rPr>
          <w:rFonts w:ascii="Times New Roman" w:hAnsi="Times New Roman" w:cs="Times New Roman"/>
          <w:sz w:val="24"/>
        </w:rPr>
        <w:t>T</w:t>
      </w:r>
      <w:r w:rsidR="00B7085C">
        <w:rPr>
          <w:rFonts w:ascii="Times New Roman" w:hAnsi="Times New Roman" w:cs="Times New Roman"/>
          <w:sz w:val="24"/>
        </w:rPr>
        <w:t xml:space="preserve">he </w:t>
      </w:r>
      <w:r w:rsidR="00F25AE8">
        <w:rPr>
          <w:rFonts w:ascii="Times New Roman" w:hAnsi="Times New Roman" w:cs="Times New Roman"/>
          <w:sz w:val="24"/>
        </w:rPr>
        <w:t xml:space="preserve">United States government </w:t>
      </w:r>
      <w:r>
        <w:rPr>
          <w:rFonts w:ascii="Times New Roman" w:hAnsi="Times New Roman" w:cs="Times New Roman"/>
          <w:sz w:val="24"/>
        </w:rPr>
        <w:t>continued using the containment policy in Latin America when supporting</w:t>
      </w:r>
      <w:r w:rsidR="00F25AE8">
        <w:rPr>
          <w:rFonts w:ascii="Times New Roman" w:hAnsi="Times New Roman" w:cs="Times New Roman"/>
          <w:sz w:val="24"/>
        </w:rPr>
        <w:t xml:space="preserve"> conditions allowing for the 1973 Chilean coup d’état and the overthrow of the </w:t>
      </w:r>
      <w:r w:rsidR="003B72B3">
        <w:rPr>
          <w:rFonts w:ascii="Times New Roman" w:hAnsi="Times New Roman" w:cs="Times New Roman"/>
          <w:sz w:val="24"/>
        </w:rPr>
        <w:t>Popular Unity regime</w:t>
      </w:r>
      <w:r w:rsidR="00F25AE8">
        <w:rPr>
          <w:rFonts w:ascii="Times New Roman" w:hAnsi="Times New Roman" w:cs="Times New Roman"/>
          <w:sz w:val="24"/>
        </w:rPr>
        <w:t xml:space="preserve">. As the Mapuche allied themselves with </w:t>
      </w:r>
      <w:r w:rsidR="003B72B3">
        <w:rPr>
          <w:rFonts w:ascii="Times New Roman" w:hAnsi="Times New Roman" w:cs="Times New Roman"/>
          <w:sz w:val="24"/>
        </w:rPr>
        <w:t xml:space="preserve">President Salvador </w:t>
      </w:r>
      <w:r w:rsidR="00F25AE8">
        <w:rPr>
          <w:rFonts w:ascii="Times New Roman" w:hAnsi="Times New Roman" w:cs="Times New Roman"/>
          <w:sz w:val="24"/>
        </w:rPr>
        <w:t xml:space="preserve">Allende’s leftist government in attempts to limit a capitalistic exploitation of their culture, </w:t>
      </w:r>
      <w:r w:rsidR="00B7085C">
        <w:rPr>
          <w:rFonts w:ascii="Times New Roman" w:hAnsi="Times New Roman" w:cs="Times New Roman"/>
          <w:sz w:val="24"/>
        </w:rPr>
        <w:t xml:space="preserve">the Mapuche were seen as an enemy when General Augusto Pinchot took power. </w:t>
      </w:r>
      <w:r w:rsidR="00574A92">
        <w:rPr>
          <w:rFonts w:ascii="Times New Roman" w:hAnsi="Times New Roman" w:cs="Times New Roman"/>
          <w:sz w:val="24"/>
        </w:rPr>
        <w:t xml:space="preserve">Thought Pinchot was a military junta causing displacement and death for many Chileans, his neo-liberal policies gave the United States a sense of security over a threat of communism or socialism overtaking Chile.  </w:t>
      </w:r>
      <w:r w:rsidR="00B7085C">
        <w:rPr>
          <w:rFonts w:ascii="Times New Roman" w:hAnsi="Times New Roman" w:cs="Times New Roman"/>
          <w:sz w:val="24"/>
        </w:rPr>
        <w:t>With the exception of the Carter administration, the United States government continued to back Pinochet to</w:t>
      </w:r>
      <w:r w:rsidR="00562505">
        <w:rPr>
          <w:rFonts w:ascii="Times New Roman" w:hAnsi="Times New Roman" w:cs="Times New Roman"/>
          <w:sz w:val="24"/>
        </w:rPr>
        <w:t xml:space="preserve"> prevent leftist governments taking </w:t>
      </w:r>
      <w:r w:rsidR="00B7085C">
        <w:rPr>
          <w:rFonts w:ascii="Times New Roman" w:hAnsi="Times New Roman" w:cs="Times New Roman"/>
          <w:sz w:val="24"/>
        </w:rPr>
        <w:t xml:space="preserve">control in </w:t>
      </w:r>
      <w:r w:rsidR="00E13629">
        <w:rPr>
          <w:rFonts w:ascii="Times New Roman" w:hAnsi="Times New Roman" w:cs="Times New Roman"/>
          <w:sz w:val="24"/>
        </w:rPr>
        <w:t>Chile at</w:t>
      </w:r>
      <w:r w:rsidR="00574A92">
        <w:rPr>
          <w:rFonts w:ascii="Times New Roman" w:hAnsi="Times New Roman" w:cs="Times New Roman"/>
          <w:sz w:val="24"/>
        </w:rPr>
        <w:t xml:space="preserve"> the expense of human rights.</w:t>
      </w:r>
      <w:r w:rsidR="00160FC4">
        <w:rPr>
          <w:rFonts w:ascii="Times New Roman" w:hAnsi="Times New Roman" w:cs="Times New Roman"/>
          <w:sz w:val="24"/>
        </w:rPr>
        <w:t xml:space="preserve"> </w:t>
      </w:r>
      <w:r w:rsidR="00574A92">
        <w:rPr>
          <w:rFonts w:ascii="Times New Roman" w:hAnsi="Times New Roman" w:cs="Times New Roman"/>
          <w:sz w:val="24"/>
        </w:rPr>
        <w:t xml:space="preserve"> </w:t>
      </w:r>
      <w:r w:rsidR="007D205B">
        <w:rPr>
          <w:rFonts w:ascii="Times New Roman" w:hAnsi="Times New Roman" w:cs="Times New Roman"/>
          <w:sz w:val="24"/>
        </w:rPr>
        <w:t xml:space="preserve">This United States backing </w:t>
      </w:r>
      <w:r w:rsidR="002F0680">
        <w:rPr>
          <w:rFonts w:ascii="Times New Roman" w:hAnsi="Times New Roman" w:cs="Times New Roman"/>
          <w:sz w:val="24"/>
        </w:rPr>
        <w:t xml:space="preserve">of military junta government </w:t>
      </w:r>
      <w:r w:rsidR="007D205B">
        <w:rPr>
          <w:rFonts w:ascii="Times New Roman" w:hAnsi="Times New Roman" w:cs="Times New Roman"/>
          <w:sz w:val="24"/>
        </w:rPr>
        <w:t xml:space="preserve">continued to hurt the Mapuche people, as </w:t>
      </w:r>
      <w:r w:rsidR="002F0680">
        <w:rPr>
          <w:rFonts w:ascii="Times New Roman" w:hAnsi="Times New Roman" w:cs="Times New Roman"/>
          <w:sz w:val="24"/>
        </w:rPr>
        <w:t xml:space="preserve">the </w:t>
      </w:r>
      <w:r w:rsidR="009E21D9">
        <w:rPr>
          <w:rFonts w:ascii="Times New Roman" w:hAnsi="Times New Roman" w:cs="Times New Roman"/>
          <w:sz w:val="24"/>
        </w:rPr>
        <w:t xml:space="preserve">brutal </w:t>
      </w:r>
      <w:r w:rsidR="002F0680">
        <w:rPr>
          <w:rFonts w:ascii="Times New Roman" w:hAnsi="Times New Roman" w:cs="Times New Roman"/>
          <w:sz w:val="24"/>
        </w:rPr>
        <w:t>Pinchot regime led to more privatization</w:t>
      </w:r>
      <w:r w:rsidR="00610ED9">
        <w:rPr>
          <w:rFonts w:ascii="Times New Roman" w:hAnsi="Times New Roman" w:cs="Times New Roman"/>
          <w:sz w:val="24"/>
        </w:rPr>
        <w:t xml:space="preserve"> and</w:t>
      </w:r>
      <w:r w:rsidR="002F0680">
        <w:rPr>
          <w:rFonts w:ascii="Times New Roman" w:hAnsi="Times New Roman" w:cs="Times New Roman"/>
          <w:sz w:val="24"/>
        </w:rPr>
        <w:t xml:space="preserve"> less access to land.  </w:t>
      </w:r>
    </w:p>
    <w:p w14:paraId="2ABAB2B4" w14:textId="77777777" w:rsidR="00574A92" w:rsidRDefault="00574A92" w:rsidP="00E93634">
      <w:pPr>
        <w:spacing w:line="480" w:lineRule="auto"/>
        <w:rPr>
          <w:rFonts w:ascii="Times New Roman" w:hAnsi="Times New Roman" w:cs="Times New Roman"/>
          <w:sz w:val="24"/>
        </w:rPr>
      </w:pPr>
      <w:r>
        <w:rPr>
          <w:rFonts w:ascii="Times New Roman" w:hAnsi="Times New Roman" w:cs="Times New Roman"/>
          <w:sz w:val="24"/>
        </w:rPr>
        <w:tab/>
      </w:r>
      <w:r w:rsidR="002F0680">
        <w:rPr>
          <w:rFonts w:ascii="Times New Roman" w:hAnsi="Times New Roman" w:cs="Times New Roman"/>
          <w:sz w:val="24"/>
        </w:rPr>
        <w:t>Though Mallon’</w:t>
      </w:r>
      <w:r w:rsidR="00C9576C">
        <w:rPr>
          <w:rFonts w:ascii="Times New Roman" w:hAnsi="Times New Roman" w:cs="Times New Roman"/>
          <w:sz w:val="24"/>
        </w:rPr>
        <w:t>s research on</w:t>
      </w:r>
      <w:r w:rsidR="002F0680">
        <w:rPr>
          <w:rFonts w:ascii="Times New Roman" w:hAnsi="Times New Roman" w:cs="Times New Roman"/>
          <w:sz w:val="24"/>
        </w:rPr>
        <w:t xml:space="preserve"> the </w:t>
      </w:r>
      <w:r w:rsidR="00C9576C">
        <w:rPr>
          <w:rFonts w:ascii="Times New Roman" w:hAnsi="Times New Roman" w:cs="Times New Roman"/>
          <w:sz w:val="24"/>
        </w:rPr>
        <w:t>background</w:t>
      </w:r>
      <w:r w:rsidR="002F0680">
        <w:rPr>
          <w:rFonts w:ascii="Times New Roman" w:hAnsi="Times New Roman" w:cs="Times New Roman"/>
          <w:sz w:val="24"/>
        </w:rPr>
        <w:t xml:space="preserve"> </w:t>
      </w:r>
      <w:r w:rsidR="00C9576C">
        <w:rPr>
          <w:rFonts w:ascii="Times New Roman" w:hAnsi="Times New Roman" w:cs="Times New Roman"/>
          <w:sz w:val="24"/>
        </w:rPr>
        <w:t>of the Mapuche people strays from conventional standards in the history discipline, the unique “process of re-membering” allows for an interpretations of a minority’s perspective in history.</w:t>
      </w:r>
      <w:r w:rsidR="00C9576C">
        <w:rPr>
          <w:rStyle w:val="FootnoteReference"/>
          <w:rFonts w:ascii="Times New Roman" w:hAnsi="Times New Roman" w:cs="Times New Roman"/>
          <w:sz w:val="24"/>
        </w:rPr>
        <w:footnoteReference w:id="1"/>
      </w:r>
      <w:r w:rsidR="00C9576C">
        <w:rPr>
          <w:rFonts w:ascii="Times New Roman" w:hAnsi="Times New Roman" w:cs="Times New Roman"/>
          <w:sz w:val="24"/>
        </w:rPr>
        <w:t xml:space="preserve"> </w:t>
      </w:r>
      <w:r w:rsidR="00AD4370">
        <w:rPr>
          <w:rFonts w:ascii="Times New Roman" w:hAnsi="Times New Roman" w:cs="Times New Roman"/>
          <w:sz w:val="24"/>
        </w:rPr>
        <w:t xml:space="preserve">The book </w:t>
      </w:r>
      <w:r w:rsidR="00562505">
        <w:rPr>
          <w:rFonts w:ascii="Times New Roman" w:hAnsi="Times New Roman" w:cs="Times New Roman"/>
          <w:sz w:val="24"/>
        </w:rPr>
        <w:t>also contradicts norms by valuing</w:t>
      </w:r>
      <w:r w:rsidR="00AD4370">
        <w:rPr>
          <w:rFonts w:ascii="Times New Roman" w:hAnsi="Times New Roman" w:cs="Times New Roman"/>
          <w:sz w:val="24"/>
        </w:rPr>
        <w:t xml:space="preserve"> oral history on an equal level of written history; without Mallon’s use of oral history, the Mapuche’s twentieth century history could potential be lost. </w:t>
      </w:r>
      <w:r>
        <w:rPr>
          <w:rFonts w:ascii="Times New Roman" w:hAnsi="Times New Roman" w:cs="Times New Roman"/>
          <w:sz w:val="24"/>
        </w:rPr>
        <w:t>However, the validity of Mallon’s research is decreased by her refus</w:t>
      </w:r>
      <w:r w:rsidR="00160FC4">
        <w:rPr>
          <w:rFonts w:ascii="Times New Roman" w:hAnsi="Times New Roman" w:cs="Times New Roman"/>
          <w:sz w:val="24"/>
        </w:rPr>
        <w:t xml:space="preserve">al to release her </w:t>
      </w:r>
      <w:r w:rsidR="00562505">
        <w:rPr>
          <w:rFonts w:ascii="Times New Roman" w:hAnsi="Times New Roman" w:cs="Times New Roman"/>
          <w:sz w:val="24"/>
        </w:rPr>
        <w:t xml:space="preserve">complete </w:t>
      </w:r>
      <w:r w:rsidR="00160FC4">
        <w:rPr>
          <w:rFonts w:ascii="Times New Roman" w:hAnsi="Times New Roman" w:cs="Times New Roman"/>
          <w:sz w:val="24"/>
        </w:rPr>
        <w:t xml:space="preserve">interviews and other oral history research surrounding the Nicolás Ailío community. By publishing her conclusions without providing the public access to primary sources used decreased the credibility in Mallon’s work. </w:t>
      </w:r>
    </w:p>
    <w:p w14:paraId="57667C1B" w14:textId="77777777" w:rsidR="009E21D9" w:rsidRDefault="009E21D9" w:rsidP="00E93634">
      <w:pPr>
        <w:spacing w:line="480" w:lineRule="auto"/>
        <w:rPr>
          <w:rFonts w:ascii="Times New Roman" w:hAnsi="Times New Roman" w:cs="Times New Roman"/>
          <w:sz w:val="24"/>
        </w:rPr>
      </w:pPr>
      <w:r>
        <w:rPr>
          <w:rFonts w:ascii="Times New Roman" w:hAnsi="Times New Roman" w:cs="Times New Roman"/>
          <w:sz w:val="24"/>
        </w:rPr>
        <w:lastRenderedPageBreak/>
        <w:tab/>
        <w:t xml:space="preserve">A writing </w:t>
      </w:r>
      <w:r w:rsidR="00610ED9">
        <w:rPr>
          <w:rFonts w:ascii="Times New Roman" w:hAnsi="Times New Roman" w:cs="Times New Roman"/>
          <w:sz w:val="24"/>
        </w:rPr>
        <w:t>method</w:t>
      </w:r>
      <w:r>
        <w:rPr>
          <w:rFonts w:ascii="Times New Roman" w:hAnsi="Times New Roman" w:cs="Times New Roman"/>
          <w:sz w:val="24"/>
        </w:rPr>
        <w:t xml:space="preserve"> and historical analysis tool </w:t>
      </w:r>
      <w:r w:rsidR="00D50139">
        <w:rPr>
          <w:rFonts w:ascii="Times New Roman" w:hAnsi="Times New Roman" w:cs="Times New Roman"/>
          <w:sz w:val="24"/>
        </w:rPr>
        <w:t>employed</w:t>
      </w:r>
      <w:r>
        <w:rPr>
          <w:rFonts w:ascii="Times New Roman" w:hAnsi="Times New Roman" w:cs="Times New Roman"/>
          <w:sz w:val="24"/>
        </w:rPr>
        <w:t xml:space="preserve"> in </w:t>
      </w:r>
      <w:r w:rsidRPr="009E21D9">
        <w:rPr>
          <w:rFonts w:ascii="Times New Roman" w:hAnsi="Times New Roman" w:cs="Times New Roman"/>
          <w:i/>
          <w:sz w:val="24"/>
        </w:rPr>
        <w:t>Courage Tastes of Blood</w:t>
      </w:r>
      <w:r>
        <w:rPr>
          <w:rFonts w:ascii="Times New Roman" w:hAnsi="Times New Roman" w:cs="Times New Roman"/>
          <w:sz w:val="24"/>
        </w:rPr>
        <w:t>, Mallon use</w:t>
      </w:r>
      <w:r w:rsidR="00D50139">
        <w:rPr>
          <w:rFonts w:ascii="Times New Roman" w:hAnsi="Times New Roman" w:cs="Times New Roman"/>
          <w:sz w:val="24"/>
        </w:rPr>
        <w:t>d</w:t>
      </w:r>
      <w:r>
        <w:rPr>
          <w:rFonts w:ascii="Times New Roman" w:hAnsi="Times New Roman" w:cs="Times New Roman"/>
          <w:sz w:val="24"/>
        </w:rPr>
        <w:t xml:space="preserve"> radical history </w:t>
      </w:r>
      <w:r w:rsidR="00E13629">
        <w:rPr>
          <w:rFonts w:ascii="Times New Roman" w:hAnsi="Times New Roman" w:cs="Times New Roman"/>
          <w:sz w:val="24"/>
        </w:rPr>
        <w:t xml:space="preserve">as a tool for citizen activism, </w:t>
      </w:r>
      <w:r>
        <w:rPr>
          <w:rFonts w:ascii="Times New Roman" w:hAnsi="Times New Roman" w:cs="Times New Roman"/>
          <w:sz w:val="24"/>
        </w:rPr>
        <w:t xml:space="preserve">to </w:t>
      </w:r>
      <w:r w:rsidR="00E13629">
        <w:rPr>
          <w:rFonts w:ascii="Times New Roman" w:hAnsi="Times New Roman" w:cs="Times New Roman"/>
          <w:sz w:val="24"/>
        </w:rPr>
        <w:t>display</w:t>
      </w:r>
      <w:r>
        <w:rPr>
          <w:rFonts w:ascii="Times New Roman" w:hAnsi="Times New Roman" w:cs="Times New Roman"/>
          <w:sz w:val="24"/>
        </w:rPr>
        <w:t xml:space="preserve"> political opinions</w:t>
      </w:r>
      <w:r w:rsidR="00E13629">
        <w:rPr>
          <w:rFonts w:ascii="Times New Roman" w:hAnsi="Times New Roman" w:cs="Times New Roman"/>
          <w:sz w:val="24"/>
        </w:rPr>
        <w:t>,</w:t>
      </w:r>
      <w:r>
        <w:rPr>
          <w:rFonts w:ascii="Times New Roman" w:hAnsi="Times New Roman" w:cs="Times New Roman"/>
          <w:sz w:val="24"/>
        </w:rPr>
        <w:t xml:space="preserve"> and </w:t>
      </w:r>
      <w:r w:rsidR="00E13629">
        <w:rPr>
          <w:rFonts w:ascii="Times New Roman" w:hAnsi="Times New Roman" w:cs="Times New Roman"/>
          <w:sz w:val="24"/>
        </w:rPr>
        <w:t xml:space="preserve">to </w:t>
      </w:r>
      <w:r>
        <w:rPr>
          <w:rFonts w:ascii="Times New Roman" w:hAnsi="Times New Roman" w:cs="Times New Roman"/>
          <w:sz w:val="24"/>
        </w:rPr>
        <w:t xml:space="preserve">provide sympathy for the Mapuche people. </w:t>
      </w:r>
      <w:r w:rsidR="00C033BE">
        <w:rPr>
          <w:rFonts w:ascii="Times New Roman" w:hAnsi="Times New Roman" w:cs="Times New Roman"/>
          <w:sz w:val="24"/>
        </w:rPr>
        <w:t xml:space="preserve">Without the diverse accounts Mallon gathered from across the Mapuche community, valuable information about an indigenous people and narratives of “human beings support[ing] each other through solidarity” would </w:t>
      </w:r>
      <w:r w:rsidR="005E4E1E">
        <w:rPr>
          <w:rFonts w:ascii="Times New Roman" w:hAnsi="Times New Roman" w:cs="Times New Roman"/>
          <w:sz w:val="24"/>
        </w:rPr>
        <w:t>not have been accessible for the world outside of Chile</w:t>
      </w:r>
      <w:r w:rsidR="00C033BE">
        <w:rPr>
          <w:rFonts w:ascii="Times New Roman" w:hAnsi="Times New Roman" w:cs="Times New Roman"/>
          <w:sz w:val="24"/>
        </w:rPr>
        <w:t>.</w:t>
      </w:r>
      <w:r w:rsidR="00C033BE">
        <w:rPr>
          <w:rStyle w:val="FootnoteReference"/>
          <w:rFonts w:ascii="Times New Roman" w:hAnsi="Times New Roman" w:cs="Times New Roman"/>
          <w:sz w:val="24"/>
        </w:rPr>
        <w:footnoteReference w:id="2"/>
      </w:r>
      <w:r w:rsidR="00C033BE">
        <w:rPr>
          <w:rFonts w:ascii="Times New Roman" w:hAnsi="Times New Roman" w:cs="Times New Roman"/>
          <w:sz w:val="24"/>
        </w:rPr>
        <w:t xml:space="preserve"> </w:t>
      </w:r>
      <w:r w:rsidR="00E13629">
        <w:rPr>
          <w:rFonts w:ascii="Times New Roman" w:hAnsi="Times New Roman" w:cs="Times New Roman"/>
          <w:sz w:val="24"/>
        </w:rPr>
        <w:t xml:space="preserve">However, Mallon </w:t>
      </w:r>
      <w:r w:rsidR="005E4E1E">
        <w:rPr>
          <w:rFonts w:ascii="Times New Roman" w:hAnsi="Times New Roman" w:cs="Times New Roman"/>
          <w:sz w:val="24"/>
        </w:rPr>
        <w:t>acknowledged</w:t>
      </w:r>
      <w:r w:rsidR="00E13629">
        <w:rPr>
          <w:rFonts w:ascii="Times New Roman" w:hAnsi="Times New Roman" w:cs="Times New Roman"/>
          <w:sz w:val="24"/>
        </w:rPr>
        <w:t xml:space="preserve"> the flaws in the oral narratives</w:t>
      </w:r>
      <w:r w:rsidR="00B32053">
        <w:rPr>
          <w:rFonts w:ascii="Times New Roman" w:hAnsi="Times New Roman" w:cs="Times New Roman"/>
          <w:sz w:val="24"/>
        </w:rPr>
        <w:t xml:space="preserve"> by unapologetically admitting to writing a partial history</w:t>
      </w:r>
      <w:r w:rsidR="00E13629">
        <w:rPr>
          <w:rFonts w:ascii="Times New Roman" w:hAnsi="Times New Roman" w:cs="Times New Roman"/>
          <w:sz w:val="24"/>
        </w:rPr>
        <w:t xml:space="preserve"> and </w:t>
      </w:r>
      <w:r w:rsidR="00562505">
        <w:rPr>
          <w:rFonts w:ascii="Times New Roman" w:hAnsi="Times New Roman" w:cs="Times New Roman"/>
          <w:sz w:val="24"/>
        </w:rPr>
        <w:t xml:space="preserve">use of </w:t>
      </w:r>
      <w:r w:rsidR="00E13629">
        <w:rPr>
          <w:rFonts w:ascii="Times New Roman" w:hAnsi="Times New Roman" w:cs="Times New Roman"/>
          <w:sz w:val="24"/>
        </w:rPr>
        <w:t>radical history</w:t>
      </w:r>
      <w:r w:rsidR="005E4E1E">
        <w:rPr>
          <w:rFonts w:ascii="Times New Roman" w:hAnsi="Times New Roman" w:cs="Times New Roman"/>
          <w:sz w:val="24"/>
        </w:rPr>
        <w:t xml:space="preserve"> methods</w:t>
      </w:r>
      <w:r w:rsidR="00E13629">
        <w:rPr>
          <w:rFonts w:ascii="Times New Roman" w:hAnsi="Times New Roman" w:cs="Times New Roman"/>
          <w:sz w:val="24"/>
        </w:rPr>
        <w:t xml:space="preserve"> </w:t>
      </w:r>
      <w:r w:rsidR="005E4E1E">
        <w:rPr>
          <w:rFonts w:ascii="Times New Roman" w:hAnsi="Times New Roman" w:cs="Times New Roman"/>
          <w:sz w:val="24"/>
        </w:rPr>
        <w:t>to build sympathy for the Mapuche people</w:t>
      </w:r>
      <w:r w:rsidR="00E13629">
        <w:rPr>
          <w:rFonts w:ascii="Times New Roman" w:hAnsi="Times New Roman" w:cs="Times New Roman"/>
          <w:sz w:val="24"/>
        </w:rPr>
        <w:t xml:space="preserve">. </w:t>
      </w:r>
      <w:r w:rsidR="00C033BE">
        <w:rPr>
          <w:rFonts w:ascii="Times New Roman" w:hAnsi="Times New Roman" w:cs="Times New Roman"/>
          <w:sz w:val="24"/>
        </w:rPr>
        <w:t xml:space="preserve">Conflicting narratives and selectively, less-true shared information </w:t>
      </w:r>
      <w:r w:rsidR="009D6552">
        <w:rPr>
          <w:rFonts w:ascii="Times New Roman" w:hAnsi="Times New Roman" w:cs="Times New Roman"/>
          <w:sz w:val="24"/>
        </w:rPr>
        <w:t>occurred in Mallon’s writing</w:t>
      </w:r>
      <w:r w:rsidR="00C033BE">
        <w:rPr>
          <w:rFonts w:ascii="Times New Roman" w:hAnsi="Times New Roman" w:cs="Times New Roman"/>
          <w:sz w:val="24"/>
        </w:rPr>
        <w:t>. Mallon</w:t>
      </w:r>
      <w:r w:rsidR="00E13629">
        <w:rPr>
          <w:rFonts w:ascii="Times New Roman" w:hAnsi="Times New Roman" w:cs="Times New Roman"/>
          <w:sz w:val="24"/>
        </w:rPr>
        <w:t xml:space="preserve"> placed primary focus on “not so much by identifying which </w:t>
      </w:r>
      <w:r w:rsidR="00562505">
        <w:rPr>
          <w:rFonts w:ascii="Times New Roman" w:hAnsi="Times New Roman" w:cs="Times New Roman"/>
          <w:sz w:val="24"/>
        </w:rPr>
        <w:t>[narratives]</w:t>
      </w:r>
      <w:r w:rsidR="00E13629">
        <w:rPr>
          <w:rFonts w:ascii="Times New Roman" w:hAnsi="Times New Roman" w:cs="Times New Roman"/>
          <w:sz w:val="24"/>
        </w:rPr>
        <w:t xml:space="preserve"> are “truer” than others, but by exploring how these different narratives allow the members of the communities and other actors in the communities’ drama to make sense of their past and present actions.”</w:t>
      </w:r>
      <w:r w:rsidR="002C1E10">
        <w:rPr>
          <w:rStyle w:val="FootnoteReference"/>
          <w:rFonts w:ascii="Times New Roman" w:hAnsi="Times New Roman" w:cs="Times New Roman"/>
          <w:sz w:val="24"/>
        </w:rPr>
        <w:footnoteReference w:id="3"/>
      </w:r>
      <w:r w:rsidR="00E13629">
        <w:rPr>
          <w:rFonts w:ascii="Times New Roman" w:hAnsi="Times New Roman" w:cs="Times New Roman"/>
          <w:sz w:val="24"/>
        </w:rPr>
        <w:t xml:space="preserve"> </w:t>
      </w:r>
      <w:r w:rsidR="005E4E1E">
        <w:rPr>
          <w:rFonts w:ascii="Times New Roman" w:hAnsi="Times New Roman" w:cs="Times New Roman"/>
          <w:sz w:val="24"/>
        </w:rPr>
        <w:t xml:space="preserve">Despite its flaws and intentional message, a narrative history of the Mapuche history is less powerful and accurate without oral history interviews.  </w:t>
      </w:r>
    </w:p>
    <w:p w14:paraId="11B3F40C" w14:textId="77777777" w:rsidR="009D6552" w:rsidRDefault="002C1E10" w:rsidP="008F2694">
      <w:pPr>
        <w:spacing w:line="480" w:lineRule="auto"/>
        <w:rPr>
          <w:rFonts w:ascii="Times New Roman" w:hAnsi="Times New Roman" w:cs="Times New Roman"/>
          <w:sz w:val="24"/>
        </w:rPr>
      </w:pPr>
      <w:r>
        <w:rPr>
          <w:rFonts w:ascii="Times New Roman" w:hAnsi="Times New Roman" w:cs="Times New Roman"/>
          <w:sz w:val="24"/>
        </w:rPr>
        <w:tab/>
      </w:r>
      <w:r w:rsidR="0061639A">
        <w:rPr>
          <w:rFonts w:ascii="Times New Roman" w:hAnsi="Times New Roman" w:cs="Times New Roman"/>
          <w:sz w:val="24"/>
        </w:rPr>
        <w:t>Caused by</w:t>
      </w:r>
      <w:r>
        <w:rPr>
          <w:rFonts w:ascii="Times New Roman" w:hAnsi="Times New Roman" w:cs="Times New Roman"/>
          <w:sz w:val="24"/>
        </w:rPr>
        <w:t xml:space="preserve"> the Mapuche’s constant struggle for land during the twentieth century, </w:t>
      </w:r>
      <w:r w:rsidR="0061639A">
        <w:rPr>
          <w:rFonts w:ascii="Times New Roman" w:hAnsi="Times New Roman" w:cs="Times New Roman"/>
          <w:sz w:val="24"/>
        </w:rPr>
        <w:t xml:space="preserve">the community faced a frequent battle to avoid poverty and retain their culture and lifestyle. </w:t>
      </w:r>
      <w:r w:rsidR="00024646">
        <w:rPr>
          <w:rFonts w:ascii="Times New Roman" w:hAnsi="Times New Roman" w:cs="Times New Roman"/>
          <w:sz w:val="24"/>
        </w:rPr>
        <w:t>The United States’ response to both t</w:t>
      </w:r>
      <w:r w:rsidR="00CC2E45">
        <w:rPr>
          <w:rFonts w:ascii="Times New Roman" w:hAnsi="Times New Roman" w:cs="Times New Roman"/>
          <w:sz w:val="24"/>
        </w:rPr>
        <w:t>he Cold War and Chilean political tensions</w:t>
      </w:r>
      <w:r w:rsidR="00024646">
        <w:rPr>
          <w:rFonts w:ascii="Times New Roman" w:hAnsi="Times New Roman" w:cs="Times New Roman"/>
          <w:sz w:val="24"/>
        </w:rPr>
        <w:t xml:space="preserve"> led to an increase of land instability for the Mapuche people. </w:t>
      </w:r>
      <w:r w:rsidR="005E4E1E">
        <w:rPr>
          <w:rFonts w:ascii="Times New Roman" w:hAnsi="Times New Roman" w:cs="Times New Roman"/>
          <w:sz w:val="24"/>
        </w:rPr>
        <w:t xml:space="preserve">Florencia E. Mallon’s </w:t>
      </w:r>
      <w:r w:rsidR="00024646">
        <w:rPr>
          <w:rFonts w:ascii="Times New Roman" w:hAnsi="Times New Roman" w:cs="Times New Roman"/>
          <w:sz w:val="24"/>
        </w:rPr>
        <w:t>unconventional</w:t>
      </w:r>
      <w:r w:rsidR="005E4E1E">
        <w:rPr>
          <w:rFonts w:ascii="Times New Roman" w:hAnsi="Times New Roman" w:cs="Times New Roman"/>
          <w:sz w:val="24"/>
        </w:rPr>
        <w:t xml:space="preserve"> approach to historical writing “rais[es] some of the most fundamental questions confronting the politically engaged historian.”</w:t>
      </w:r>
      <w:r w:rsidR="005E4E1E">
        <w:rPr>
          <w:rStyle w:val="FootnoteReference"/>
          <w:rFonts w:ascii="Times New Roman" w:hAnsi="Times New Roman" w:cs="Times New Roman"/>
          <w:sz w:val="24"/>
        </w:rPr>
        <w:footnoteReference w:id="4"/>
      </w:r>
      <w:r w:rsidR="005E4E1E">
        <w:rPr>
          <w:rFonts w:ascii="Times New Roman" w:hAnsi="Times New Roman" w:cs="Times New Roman"/>
          <w:sz w:val="24"/>
        </w:rPr>
        <w:t xml:space="preserve"> </w:t>
      </w:r>
      <w:r w:rsidR="00024646">
        <w:rPr>
          <w:rFonts w:ascii="Times New Roman" w:hAnsi="Times New Roman" w:cs="Times New Roman"/>
          <w:sz w:val="24"/>
        </w:rPr>
        <w:t xml:space="preserve">Without Mallon’s research and an understanding of the Mapuche’s struggle </w:t>
      </w:r>
      <w:r w:rsidR="00024646">
        <w:rPr>
          <w:rFonts w:ascii="Times New Roman" w:hAnsi="Times New Roman" w:cs="Times New Roman"/>
          <w:sz w:val="24"/>
        </w:rPr>
        <w:lastRenderedPageBreak/>
        <w:t xml:space="preserve">for land, historians lack a valuable </w:t>
      </w:r>
      <w:r w:rsidR="00CC2E45">
        <w:rPr>
          <w:rFonts w:ascii="Times New Roman" w:hAnsi="Times New Roman" w:cs="Times New Roman"/>
          <w:sz w:val="24"/>
        </w:rPr>
        <w:t>account</w:t>
      </w:r>
      <w:r w:rsidR="00024646">
        <w:rPr>
          <w:rFonts w:ascii="Times New Roman" w:hAnsi="Times New Roman" w:cs="Times New Roman"/>
          <w:sz w:val="24"/>
        </w:rPr>
        <w:t xml:space="preserve"> of the effects Cold War</w:t>
      </w:r>
      <w:r w:rsidR="00CC2E45">
        <w:rPr>
          <w:rFonts w:ascii="Times New Roman" w:hAnsi="Times New Roman" w:cs="Times New Roman"/>
          <w:sz w:val="24"/>
        </w:rPr>
        <w:t>’s effects</w:t>
      </w:r>
      <w:r w:rsidR="00024646">
        <w:rPr>
          <w:rFonts w:ascii="Times New Roman" w:hAnsi="Times New Roman" w:cs="Times New Roman"/>
          <w:sz w:val="24"/>
        </w:rPr>
        <w:t xml:space="preserve"> on Latin America</w:t>
      </w:r>
      <w:r w:rsidR="00CC2E45">
        <w:rPr>
          <w:rFonts w:ascii="Times New Roman" w:hAnsi="Times New Roman" w:cs="Times New Roman"/>
          <w:sz w:val="24"/>
        </w:rPr>
        <w:t xml:space="preserve">n </w:t>
      </w:r>
      <w:r w:rsidR="00024646">
        <w:rPr>
          <w:rFonts w:ascii="Times New Roman" w:hAnsi="Times New Roman" w:cs="Times New Roman"/>
          <w:sz w:val="24"/>
        </w:rPr>
        <w:t xml:space="preserve">indigenous people. </w:t>
      </w:r>
      <w:r w:rsidR="009D6552">
        <w:rPr>
          <w:rFonts w:ascii="Times New Roman" w:hAnsi="Times New Roman" w:cs="Times New Roman"/>
          <w:sz w:val="24"/>
        </w:rPr>
        <w:br w:type="page"/>
      </w:r>
    </w:p>
    <w:p w14:paraId="3FA63AD7" w14:textId="77777777" w:rsidR="00E93634" w:rsidRDefault="00E93634" w:rsidP="008D7721">
      <w:pPr>
        <w:tabs>
          <w:tab w:val="left" w:pos="1730"/>
        </w:tabs>
        <w:spacing w:line="480" w:lineRule="auto"/>
        <w:rPr>
          <w:rFonts w:ascii="Times New Roman" w:hAnsi="Times New Roman" w:cs="Times New Roman"/>
          <w:sz w:val="24"/>
        </w:rPr>
      </w:pPr>
      <w:r>
        <w:rPr>
          <w:rFonts w:ascii="Times New Roman" w:hAnsi="Times New Roman" w:cs="Times New Roman"/>
          <w:sz w:val="24"/>
        </w:rPr>
        <w:lastRenderedPageBreak/>
        <w:t xml:space="preserve">Work Cited </w:t>
      </w:r>
      <w:r w:rsidR="008D7721">
        <w:rPr>
          <w:rFonts w:ascii="Times New Roman" w:hAnsi="Times New Roman" w:cs="Times New Roman"/>
          <w:sz w:val="24"/>
        </w:rPr>
        <w:tab/>
      </w:r>
    </w:p>
    <w:p w14:paraId="672C12B5" w14:textId="77777777" w:rsidR="00E93634" w:rsidRPr="00E93634" w:rsidRDefault="00E93634" w:rsidP="00F220CE">
      <w:pPr>
        <w:spacing w:line="480" w:lineRule="auto"/>
        <w:ind w:left="720" w:hanging="720"/>
        <w:rPr>
          <w:rFonts w:ascii="Times New Roman" w:hAnsi="Times New Roman" w:cs="Times New Roman"/>
          <w:sz w:val="24"/>
        </w:rPr>
      </w:pPr>
      <w:r>
        <w:rPr>
          <w:rFonts w:ascii="Times New Roman" w:hAnsi="Times New Roman" w:cs="Times New Roman"/>
          <w:sz w:val="24"/>
        </w:rPr>
        <w:t>Mallon, Florencia E</w:t>
      </w:r>
      <w:r w:rsidRPr="00E93634">
        <w:rPr>
          <w:rFonts w:ascii="Times New Roman" w:hAnsi="Times New Roman" w:cs="Times New Roman"/>
          <w:sz w:val="24"/>
        </w:rPr>
        <w:t xml:space="preserve">. </w:t>
      </w:r>
      <w:r w:rsidRPr="00E93634">
        <w:rPr>
          <w:rFonts w:ascii="Times New Roman" w:hAnsi="Times New Roman" w:cs="Times New Roman"/>
          <w:i/>
          <w:sz w:val="24"/>
        </w:rPr>
        <w:t>Courage Tastes of Blood: The Mapuche Community of Nicolás Ailío and the Chilean State, 1906-2001</w:t>
      </w:r>
      <w:r w:rsidRPr="00E93634">
        <w:rPr>
          <w:rFonts w:ascii="Times New Roman" w:hAnsi="Times New Roman" w:cs="Times New Roman"/>
          <w:sz w:val="24"/>
        </w:rPr>
        <w:t xml:space="preserve">. </w:t>
      </w:r>
      <w:r w:rsidR="00F220CE">
        <w:rPr>
          <w:rFonts w:ascii="Times New Roman" w:hAnsi="Times New Roman" w:cs="Times New Roman"/>
          <w:sz w:val="24"/>
        </w:rPr>
        <w:t>Durham and London</w:t>
      </w:r>
      <w:r w:rsidRPr="00E93634">
        <w:rPr>
          <w:rFonts w:ascii="Times New Roman" w:hAnsi="Times New Roman" w:cs="Times New Roman"/>
          <w:sz w:val="24"/>
        </w:rPr>
        <w:t xml:space="preserve">: </w:t>
      </w:r>
      <w:r w:rsidR="00F220CE">
        <w:rPr>
          <w:rFonts w:ascii="Times New Roman" w:hAnsi="Times New Roman" w:cs="Times New Roman"/>
          <w:sz w:val="24"/>
        </w:rPr>
        <w:t>Duke University Press</w:t>
      </w:r>
      <w:r w:rsidRPr="00E93634">
        <w:rPr>
          <w:rFonts w:ascii="Times New Roman" w:hAnsi="Times New Roman" w:cs="Times New Roman"/>
          <w:sz w:val="24"/>
        </w:rPr>
        <w:t xml:space="preserve">, </w:t>
      </w:r>
      <w:r w:rsidR="00F220CE">
        <w:rPr>
          <w:rFonts w:ascii="Times New Roman" w:hAnsi="Times New Roman" w:cs="Times New Roman"/>
          <w:sz w:val="24"/>
        </w:rPr>
        <w:t>2005</w:t>
      </w:r>
      <w:r w:rsidRPr="00E93634">
        <w:rPr>
          <w:rFonts w:ascii="Times New Roman" w:hAnsi="Times New Roman" w:cs="Times New Roman"/>
          <w:sz w:val="24"/>
        </w:rPr>
        <w:t>.</w:t>
      </w:r>
    </w:p>
    <w:sectPr w:rsidR="00E93634" w:rsidRPr="00E93634" w:rsidSect="00F15F38">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23888" w14:textId="77777777" w:rsidR="00B32053" w:rsidRDefault="00B32053" w:rsidP="004A7C34">
      <w:pPr>
        <w:spacing w:after="0" w:line="240" w:lineRule="auto"/>
      </w:pPr>
      <w:r>
        <w:separator/>
      </w:r>
    </w:p>
  </w:endnote>
  <w:endnote w:type="continuationSeparator" w:id="0">
    <w:p w14:paraId="1F0E148F" w14:textId="77777777" w:rsidR="00B32053" w:rsidRDefault="00B32053" w:rsidP="004A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4CA03" w14:textId="77777777" w:rsidR="00B32053" w:rsidRDefault="00B32053" w:rsidP="004A7C34">
      <w:pPr>
        <w:spacing w:after="0" w:line="240" w:lineRule="auto"/>
      </w:pPr>
      <w:r>
        <w:separator/>
      </w:r>
    </w:p>
  </w:footnote>
  <w:footnote w:type="continuationSeparator" w:id="0">
    <w:p w14:paraId="4A6FC5D1" w14:textId="77777777" w:rsidR="00B32053" w:rsidRDefault="00B32053" w:rsidP="004A7C34">
      <w:pPr>
        <w:spacing w:after="0" w:line="240" w:lineRule="auto"/>
      </w:pPr>
      <w:r>
        <w:continuationSeparator/>
      </w:r>
    </w:p>
  </w:footnote>
  <w:footnote w:id="1">
    <w:p w14:paraId="3372E82A" w14:textId="77777777" w:rsidR="00B32053" w:rsidRDefault="00B32053">
      <w:pPr>
        <w:pStyle w:val="FootnoteText"/>
      </w:pPr>
      <w:r>
        <w:rPr>
          <w:rStyle w:val="FootnoteReference"/>
        </w:rPr>
        <w:footnoteRef/>
      </w:r>
      <w:r>
        <w:t xml:space="preserve"> Florencia E. Mallon</w:t>
      </w:r>
      <w:r w:rsidRPr="00C9576C">
        <w:t xml:space="preserve">, </w:t>
      </w:r>
      <w:r w:rsidRPr="00C9576C">
        <w:rPr>
          <w:i/>
        </w:rPr>
        <w:t>Courage Tastes of Blood: The Mapuche Community of Nicolás Ailío and the Chilean State, 1906-2001</w:t>
      </w:r>
      <w:r w:rsidRPr="00C9576C">
        <w:t xml:space="preserve"> (</w:t>
      </w:r>
      <w:r>
        <w:t>Durham and London</w:t>
      </w:r>
      <w:r w:rsidRPr="00C9576C">
        <w:t xml:space="preserve">: </w:t>
      </w:r>
      <w:r>
        <w:t>Duke University Press</w:t>
      </w:r>
      <w:r w:rsidRPr="00C9576C">
        <w:t xml:space="preserve">, </w:t>
      </w:r>
      <w:r>
        <w:t>2005</w:t>
      </w:r>
      <w:r w:rsidRPr="00C9576C">
        <w:t xml:space="preserve">), </w:t>
      </w:r>
      <w:r>
        <w:t>232.</w:t>
      </w:r>
    </w:p>
  </w:footnote>
  <w:footnote w:id="2">
    <w:p w14:paraId="5A416142" w14:textId="77777777" w:rsidR="00B32053" w:rsidRDefault="00B32053">
      <w:pPr>
        <w:pStyle w:val="FootnoteText"/>
      </w:pPr>
      <w:r>
        <w:rPr>
          <w:rStyle w:val="FootnoteReference"/>
        </w:rPr>
        <w:footnoteRef/>
      </w:r>
      <w:r>
        <w:t xml:space="preserve"> Ibid., 231. </w:t>
      </w:r>
    </w:p>
  </w:footnote>
  <w:footnote w:id="3">
    <w:p w14:paraId="193CFE31" w14:textId="77777777" w:rsidR="00B32053" w:rsidRDefault="00B32053">
      <w:pPr>
        <w:pStyle w:val="FootnoteText"/>
      </w:pPr>
      <w:r>
        <w:rPr>
          <w:rStyle w:val="FootnoteReference"/>
        </w:rPr>
        <w:footnoteRef/>
      </w:r>
      <w:r>
        <w:t xml:space="preserve"> Ibid., xii-xiv. </w:t>
      </w:r>
    </w:p>
  </w:footnote>
  <w:footnote w:id="4">
    <w:p w14:paraId="53F04FC7" w14:textId="77777777" w:rsidR="00B32053" w:rsidRDefault="00B32053">
      <w:pPr>
        <w:pStyle w:val="FootnoteText"/>
      </w:pPr>
      <w:r>
        <w:rPr>
          <w:rStyle w:val="FootnoteReference"/>
        </w:rPr>
        <w:footnoteRef/>
      </w:r>
      <w:r>
        <w:t xml:space="preserve"> Ibid., xiv.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18456"/>
      <w:docPartObj>
        <w:docPartGallery w:val="Page Numbers (Top of Page)"/>
        <w:docPartUnique/>
      </w:docPartObj>
    </w:sdtPr>
    <w:sdtEndPr>
      <w:rPr>
        <w:rFonts w:ascii="Times New Roman" w:hAnsi="Times New Roman" w:cs="Times New Roman"/>
        <w:noProof/>
        <w:sz w:val="24"/>
      </w:rPr>
    </w:sdtEndPr>
    <w:sdtContent>
      <w:p w14:paraId="3B65CAD2" w14:textId="4F1BFACF" w:rsidR="00B32053" w:rsidRPr="004A7C34" w:rsidRDefault="00B32053" w:rsidP="00BC018A">
        <w:pPr>
          <w:pStyle w:val="Header"/>
          <w:tabs>
            <w:tab w:val="left" w:pos="8610"/>
          </w:tabs>
          <w:rPr>
            <w:rFonts w:ascii="Times New Roman" w:hAnsi="Times New Roman" w:cs="Times New Roman"/>
            <w:sz w:val="24"/>
          </w:rPr>
        </w:pPr>
        <w:r>
          <w:tab/>
        </w:r>
        <w:r>
          <w:tab/>
        </w:r>
        <w:r>
          <w:tab/>
        </w:r>
        <w:r w:rsidRPr="004A7C34">
          <w:rPr>
            <w:rFonts w:ascii="Times New Roman" w:hAnsi="Times New Roman" w:cs="Times New Roman"/>
            <w:sz w:val="24"/>
          </w:rPr>
          <w:fldChar w:fldCharType="begin"/>
        </w:r>
        <w:r w:rsidRPr="004A7C34">
          <w:rPr>
            <w:rFonts w:ascii="Times New Roman" w:hAnsi="Times New Roman" w:cs="Times New Roman"/>
            <w:sz w:val="24"/>
          </w:rPr>
          <w:instrText xml:space="preserve"> PAGE   \* MERGEFORMAT </w:instrText>
        </w:r>
        <w:r w:rsidRPr="004A7C34">
          <w:rPr>
            <w:rFonts w:ascii="Times New Roman" w:hAnsi="Times New Roman" w:cs="Times New Roman"/>
            <w:sz w:val="24"/>
          </w:rPr>
          <w:fldChar w:fldCharType="separate"/>
        </w:r>
        <w:r w:rsidR="00F15F38">
          <w:rPr>
            <w:rFonts w:ascii="Times New Roman" w:hAnsi="Times New Roman" w:cs="Times New Roman"/>
            <w:noProof/>
            <w:sz w:val="24"/>
          </w:rPr>
          <w:t>1</w:t>
        </w:r>
        <w:r w:rsidRPr="004A7C34">
          <w:rPr>
            <w:rFonts w:ascii="Times New Roman" w:hAnsi="Times New Roman" w:cs="Times New Roman"/>
            <w:noProof/>
            <w:sz w:val="24"/>
          </w:rPr>
          <w:fldChar w:fldCharType="end"/>
        </w:r>
      </w:p>
    </w:sdtContent>
  </w:sdt>
  <w:p w14:paraId="4B22AD3C" w14:textId="77777777" w:rsidR="00B32053" w:rsidRPr="004A7C34" w:rsidRDefault="00B32053">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92"/>
    <w:rsid w:val="00024646"/>
    <w:rsid w:val="0010181E"/>
    <w:rsid w:val="00110893"/>
    <w:rsid w:val="00160FC4"/>
    <w:rsid w:val="002C1E10"/>
    <w:rsid w:val="002F0680"/>
    <w:rsid w:val="003B72B3"/>
    <w:rsid w:val="00425672"/>
    <w:rsid w:val="004A7C34"/>
    <w:rsid w:val="00562505"/>
    <w:rsid w:val="00574A92"/>
    <w:rsid w:val="005E4E1E"/>
    <w:rsid w:val="00610ED9"/>
    <w:rsid w:val="0061639A"/>
    <w:rsid w:val="006637B4"/>
    <w:rsid w:val="006B4088"/>
    <w:rsid w:val="007D205B"/>
    <w:rsid w:val="008D7721"/>
    <w:rsid w:val="008F2694"/>
    <w:rsid w:val="009D6552"/>
    <w:rsid w:val="009E21D9"/>
    <w:rsid w:val="00AD4370"/>
    <w:rsid w:val="00B32053"/>
    <w:rsid w:val="00B42492"/>
    <w:rsid w:val="00B7085C"/>
    <w:rsid w:val="00BC018A"/>
    <w:rsid w:val="00C033BE"/>
    <w:rsid w:val="00C9576C"/>
    <w:rsid w:val="00CC2E45"/>
    <w:rsid w:val="00CD50FF"/>
    <w:rsid w:val="00D34585"/>
    <w:rsid w:val="00D50139"/>
    <w:rsid w:val="00DE5625"/>
    <w:rsid w:val="00E07D82"/>
    <w:rsid w:val="00E13629"/>
    <w:rsid w:val="00E81CF8"/>
    <w:rsid w:val="00E93634"/>
    <w:rsid w:val="00F15F38"/>
    <w:rsid w:val="00F220CE"/>
    <w:rsid w:val="00F25AE8"/>
    <w:rsid w:val="00FA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28F23"/>
  <w15:chartTrackingRefBased/>
  <w15:docId w15:val="{92BC97A4-2257-4751-97F9-1688E6EA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C34"/>
  </w:style>
  <w:style w:type="paragraph" w:styleId="Footer">
    <w:name w:val="footer"/>
    <w:basedOn w:val="Normal"/>
    <w:link w:val="FooterChar"/>
    <w:uiPriority w:val="99"/>
    <w:unhideWhenUsed/>
    <w:rsid w:val="004A7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C34"/>
  </w:style>
  <w:style w:type="paragraph" w:styleId="FootnoteText">
    <w:name w:val="footnote text"/>
    <w:basedOn w:val="Normal"/>
    <w:link w:val="FootnoteTextChar"/>
    <w:uiPriority w:val="99"/>
    <w:semiHidden/>
    <w:unhideWhenUsed/>
    <w:rsid w:val="00C957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76C"/>
    <w:rPr>
      <w:sz w:val="20"/>
      <w:szCs w:val="20"/>
    </w:rPr>
  </w:style>
  <w:style w:type="character" w:styleId="FootnoteReference">
    <w:name w:val="footnote reference"/>
    <w:basedOn w:val="DefaultParagraphFont"/>
    <w:uiPriority w:val="99"/>
    <w:semiHidden/>
    <w:unhideWhenUsed/>
    <w:rsid w:val="00C957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CE7B5C4-9A8F-40A9-B37F-A0DCB1F7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Zell Galen</dc:creator>
  <cp:keywords/>
  <dc:description/>
  <cp:lastModifiedBy>Mary Zell Galen</cp:lastModifiedBy>
  <cp:revision>2</cp:revision>
  <dcterms:created xsi:type="dcterms:W3CDTF">2017-06-11T03:01:00Z</dcterms:created>
  <dcterms:modified xsi:type="dcterms:W3CDTF">2017-06-11T03:01:00Z</dcterms:modified>
</cp:coreProperties>
</file>