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2949" w:rsidRDefault="00732949">
      <w:pPr>
        <w:spacing w:line="480" w:lineRule="auto"/>
      </w:pPr>
    </w:p>
    <w:p w:rsidR="00732949" w:rsidRDefault="00B07ABD">
      <w:pPr>
        <w:spacing w:line="480" w:lineRule="auto"/>
        <w:ind w:firstLine="720"/>
      </w:pPr>
      <w:r>
        <w:rPr>
          <w:rFonts w:ascii="Times New Roman" w:eastAsia="Times New Roman" w:hAnsi="Times New Roman" w:cs="Times New Roman"/>
          <w:sz w:val="24"/>
          <w:szCs w:val="24"/>
          <w:highlight w:val="white"/>
        </w:rPr>
        <w:t xml:space="preserve">Bacteria are single celled organisms that can have many uses. Some bacteria are helpful to our ecosystem, and some are harmful. Bacteria spread easily if the desired conditions are met in that environment. A study was conducted at University of Nis by the </w:t>
      </w:r>
      <w:r>
        <w:rPr>
          <w:rFonts w:ascii="Times New Roman" w:eastAsia="Times New Roman" w:hAnsi="Times New Roman" w:cs="Times New Roman"/>
          <w:sz w:val="24"/>
          <w:szCs w:val="24"/>
          <w:highlight w:val="white"/>
        </w:rPr>
        <w:t xml:space="preserve">faculty of medicine and it concluded that the telephones of health care personnel may be the cause of some infections in the hospitals (Nikolic et al, 2011). A study was done on bacteria on covered and covered cell phones by Women’s Christian College, and </w:t>
      </w:r>
      <w:r>
        <w:rPr>
          <w:rFonts w:ascii="Times New Roman" w:eastAsia="Times New Roman" w:hAnsi="Times New Roman" w:cs="Times New Roman"/>
          <w:sz w:val="24"/>
          <w:szCs w:val="24"/>
          <w:highlight w:val="white"/>
        </w:rPr>
        <w:t>they also discovered that the bacteria on cell phones can multiply and cause infections to humans since phones are not regularly cleaned (</w:t>
      </w:r>
      <w:proofErr w:type="spellStart"/>
      <w:r>
        <w:rPr>
          <w:rFonts w:ascii="Times New Roman" w:eastAsia="Times New Roman" w:hAnsi="Times New Roman" w:cs="Times New Roman"/>
          <w:sz w:val="24"/>
          <w:szCs w:val="24"/>
          <w:highlight w:val="white"/>
        </w:rPr>
        <w:t>Suganya</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Sumanthy</w:t>
      </w:r>
      <w:proofErr w:type="spellEnd"/>
      <w:r>
        <w:rPr>
          <w:rFonts w:ascii="Times New Roman" w:eastAsia="Times New Roman" w:hAnsi="Times New Roman" w:cs="Times New Roman"/>
          <w:sz w:val="24"/>
          <w:szCs w:val="24"/>
          <w:highlight w:val="white"/>
        </w:rPr>
        <w:t>, 2012). The objective of this experiment is to compare the amount of bacteria on two separate surfa</w:t>
      </w:r>
      <w:r>
        <w:rPr>
          <w:rFonts w:ascii="Times New Roman" w:eastAsia="Times New Roman" w:hAnsi="Times New Roman" w:cs="Times New Roman"/>
          <w:sz w:val="24"/>
          <w:szCs w:val="24"/>
          <w:highlight w:val="white"/>
        </w:rPr>
        <w:t>ces. The two surfaces tested in this experiment were the palm of our hands, and cell phones. The hypothesis is that if we collect bacteria from cell phones and hands and compare it, there will be more bacteria on the cell phones.</w:t>
      </w:r>
    </w:p>
    <w:p w:rsidR="00732949" w:rsidRDefault="00732949">
      <w:pPr>
        <w:spacing w:line="480" w:lineRule="auto"/>
        <w:ind w:firstLine="720"/>
      </w:pPr>
    </w:p>
    <w:p w:rsidR="00732949" w:rsidRDefault="00B07ABD">
      <w:pPr>
        <w:spacing w:line="480" w:lineRule="auto"/>
        <w:ind w:firstLine="720"/>
      </w:pPr>
      <w:r>
        <w:rPr>
          <w:rFonts w:ascii="Times New Roman" w:eastAsia="Times New Roman" w:hAnsi="Times New Roman" w:cs="Times New Roman"/>
          <w:sz w:val="24"/>
          <w:szCs w:val="24"/>
          <w:highlight w:val="white"/>
          <w:u w:val="single"/>
        </w:rPr>
        <w:t>Materials and Methods Use</w:t>
      </w:r>
      <w:r>
        <w:rPr>
          <w:rFonts w:ascii="Times New Roman" w:eastAsia="Times New Roman" w:hAnsi="Times New Roman" w:cs="Times New Roman"/>
          <w:sz w:val="24"/>
          <w:szCs w:val="24"/>
          <w:highlight w:val="white"/>
          <w:u w:val="single"/>
        </w:rPr>
        <w:t>d in the Finding of Bacteria upon our Hands and Cellphones</w:t>
      </w:r>
    </w:p>
    <w:p w:rsidR="00732949" w:rsidRDefault="00B07ABD">
      <w:pPr>
        <w:spacing w:line="480" w:lineRule="auto"/>
        <w:ind w:firstLine="720"/>
      </w:pPr>
      <w:r>
        <w:rPr>
          <w:rFonts w:ascii="Times New Roman" w:eastAsia="Times New Roman" w:hAnsi="Times New Roman" w:cs="Times New Roman"/>
          <w:sz w:val="24"/>
          <w:szCs w:val="24"/>
          <w:highlight w:val="white"/>
          <w:u w:val="single"/>
        </w:rPr>
        <w:t>Materials:</w:t>
      </w:r>
    </w:p>
    <w:p w:rsidR="00732949" w:rsidRDefault="00B07ABD">
      <w:pPr>
        <w:spacing w:line="480" w:lineRule="auto"/>
        <w:ind w:firstLine="720"/>
      </w:pPr>
      <w:r>
        <w:rPr>
          <w:rFonts w:ascii="Times New Roman" w:eastAsia="Times New Roman" w:hAnsi="Times New Roman" w:cs="Times New Roman"/>
          <w:sz w:val="24"/>
          <w:szCs w:val="24"/>
          <w:highlight w:val="white"/>
        </w:rPr>
        <w:t>1 – Sharpie (create quadrants within petri dish)</w:t>
      </w:r>
    </w:p>
    <w:p w:rsidR="00732949" w:rsidRDefault="00B07ABD">
      <w:pPr>
        <w:spacing w:line="480" w:lineRule="auto"/>
        <w:ind w:firstLine="720"/>
      </w:pPr>
      <w:r>
        <w:rPr>
          <w:rFonts w:ascii="Times New Roman" w:eastAsia="Times New Roman" w:hAnsi="Times New Roman" w:cs="Times New Roman"/>
          <w:sz w:val="24"/>
          <w:szCs w:val="24"/>
          <w:highlight w:val="white"/>
        </w:rPr>
        <w:t>2 - (2) Petri Dish (hold the bacteria)</w:t>
      </w:r>
    </w:p>
    <w:p w:rsidR="00732949" w:rsidRDefault="00B07ABD">
      <w:pPr>
        <w:spacing w:line="480" w:lineRule="auto"/>
        <w:ind w:firstLine="720"/>
      </w:pPr>
      <w:r>
        <w:rPr>
          <w:rFonts w:ascii="Times New Roman" w:eastAsia="Times New Roman" w:hAnsi="Times New Roman" w:cs="Times New Roman"/>
          <w:sz w:val="24"/>
          <w:szCs w:val="24"/>
          <w:highlight w:val="white"/>
        </w:rPr>
        <w:t>3 - (6) Sterile Cotton Swabs (collect potential bacteria from test subjects)</w:t>
      </w:r>
    </w:p>
    <w:p w:rsidR="00732949" w:rsidRDefault="00B07ABD">
      <w:pPr>
        <w:spacing w:line="480" w:lineRule="auto"/>
        <w:ind w:firstLine="720"/>
      </w:pPr>
      <w:r>
        <w:rPr>
          <w:rFonts w:ascii="Times New Roman" w:eastAsia="Times New Roman" w:hAnsi="Times New Roman" w:cs="Times New Roman"/>
          <w:sz w:val="24"/>
          <w:szCs w:val="24"/>
          <w:highlight w:val="white"/>
        </w:rPr>
        <w:t>4 - (2) Cell Phones (</w:t>
      </w:r>
      <w:r>
        <w:rPr>
          <w:rFonts w:ascii="Times New Roman" w:eastAsia="Times New Roman" w:hAnsi="Times New Roman" w:cs="Times New Roman"/>
          <w:sz w:val="24"/>
          <w:szCs w:val="24"/>
          <w:highlight w:val="white"/>
        </w:rPr>
        <w:t>test subject)</w:t>
      </w:r>
    </w:p>
    <w:p w:rsidR="00732949" w:rsidRDefault="00B07ABD">
      <w:pPr>
        <w:spacing w:line="480" w:lineRule="auto"/>
        <w:ind w:firstLine="720"/>
      </w:pPr>
      <w:r>
        <w:rPr>
          <w:rFonts w:ascii="Times New Roman" w:eastAsia="Times New Roman" w:hAnsi="Times New Roman" w:cs="Times New Roman"/>
          <w:sz w:val="24"/>
          <w:szCs w:val="24"/>
          <w:highlight w:val="white"/>
        </w:rPr>
        <w:t>5 - (2) Hands (test subject)</w:t>
      </w:r>
    </w:p>
    <w:p w:rsidR="00732949" w:rsidRDefault="00B07ABD">
      <w:pPr>
        <w:spacing w:line="480" w:lineRule="auto"/>
        <w:ind w:firstLine="720"/>
      </w:pPr>
      <w:r>
        <w:rPr>
          <w:rFonts w:ascii="Times New Roman" w:eastAsia="Times New Roman" w:hAnsi="Times New Roman" w:cs="Times New Roman"/>
          <w:sz w:val="24"/>
          <w:szCs w:val="24"/>
          <w:highlight w:val="white"/>
        </w:rPr>
        <w:t>6 - Distilled Water (sterilize the cotton swabs)</w:t>
      </w:r>
    </w:p>
    <w:p w:rsidR="00732949" w:rsidRDefault="00732949">
      <w:pPr>
        <w:spacing w:line="480" w:lineRule="auto"/>
        <w:ind w:firstLine="720"/>
      </w:pPr>
    </w:p>
    <w:p w:rsidR="00732949" w:rsidRDefault="00732949">
      <w:pPr>
        <w:spacing w:line="480" w:lineRule="auto"/>
        <w:ind w:firstLine="720"/>
      </w:pPr>
    </w:p>
    <w:p w:rsidR="00732949" w:rsidRDefault="00732949">
      <w:pPr>
        <w:spacing w:line="480" w:lineRule="auto"/>
        <w:ind w:firstLine="720"/>
      </w:pPr>
    </w:p>
    <w:p w:rsidR="00732949" w:rsidRDefault="00B07ABD">
      <w:pPr>
        <w:spacing w:line="480" w:lineRule="auto"/>
        <w:ind w:firstLine="720"/>
      </w:pPr>
      <w:r>
        <w:rPr>
          <w:rFonts w:ascii="Times New Roman" w:eastAsia="Times New Roman" w:hAnsi="Times New Roman" w:cs="Times New Roman"/>
          <w:sz w:val="24"/>
          <w:szCs w:val="24"/>
          <w:highlight w:val="white"/>
          <w:u w:val="single"/>
        </w:rPr>
        <w:lastRenderedPageBreak/>
        <w:t>Method / Procedure:</w:t>
      </w:r>
    </w:p>
    <w:p w:rsidR="00732949" w:rsidRDefault="00B07ABD">
      <w:pPr>
        <w:spacing w:line="480" w:lineRule="auto"/>
        <w:ind w:firstLine="720"/>
      </w:pPr>
      <w:r>
        <w:rPr>
          <w:rFonts w:ascii="Times New Roman" w:eastAsia="Times New Roman" w:hAnsi="Times New Roman" w:cs="Times New Roman"/>
          <w:sz w:val="24"/>
          <w:szCs w:val="24"/>
          <w:highlight w:val="white"/>
        </w:rPr>
        <w:t>First, we took the two petri dishes and a sharpie marker and separated each petri dish into three quadrants and labeled them as: Hand, Phone,</w:t>
      </w:r>
      <w:r>
        <w:rPr>
          <w:rFonts w:ascii="Times New Roman" w:eastAsia="Times New Roman" w:hAnsi="Times New Roman" w:cs="Times New Roman"/>
          <w:sz w:val="24"/>
          <w:szCs w:val="24"/>
          <w:highlight w:val="white"/>
        </w:rPr>
        <w:t xml:space="preserve"> and Control.</w:t>
      </w:r>
    </w:p>
    <w:p w:rsidR="00732949" w:rsidRDefault="00B07ABD">
      <w:pPr>
        <w:spacing w:line="256" w:lineRule="auto"/>
        <w:ind w:firstLine="720"/>
      </w:pPr>
      <w:r>
        <w:rPr>
          <w:noProof/>
        </w:rPr>
        <w:drawing>
          <wp:inline distT="114300" distB="114300" distL="114300" distR="114300">
            <wp:extent cx="2117725" cy="2042000"/>
            <wp:effectExtent l="0" t="0" r="0" b="0"/>
            <wp:docPr id="2" name="image04.jpg" descr="IMG_2017.JPG"/>
            <wp:cNvGraphicFramePr/>
            <a:graphic xmlns:a="http://schemas.openxmlformats.org/drawingml/2006/main">
              <a:graphicData uri="http://schemas.openxmlformats.org/drawingml/2006/picture">
                <pic:pic xmlns:pic="http://schemas.openxmlformats.org/drawingml/2006/picture">
                  <pic:nvPicPr>
                    <pic:cNvPr id="0" name="image04.jpg" descr="IMG_2017.JPG"/>
                    <pic:cNvPicPr preferRelativeResize="0"/>
                  </pic:nvPicPr>
                  <pic:blipFill>
                    <a:blip r:embed="rId6"/>
                    <a:srcRect/>
                    <a:stretch>
                      <a:fillRect/>
                    </a:stretch>
                  </pic:blipFill>
                  <pic:spPr>
                    <a:xfrm rot="16200000">
                      <a:off x="0" y="0"/>
                      <a:ext cx="2127312" cy="2051244"/>
                    </a:xfrm>
                    <a:prstGeom prst="rect">
                      <a:avLst/>
                    </a:prstGeom>
                    <a:ln/>
                  </pic:spPr>
                </pic:pic>
              </a:graphicData>
            </a:graphic>
          </wp:inline>
        </w:drawing>
      </w:r>
      <w:r w:rsidR="00234504">
        <w:rPr>
          <w:noProof/>
        </w:rPr>
        <w:drawing>
          <wp:inline distT="0" distB="0" distL="0" distR="0" wp14:anchorId="518FCF16">
            <wp:extent cx="2038350" cy="2121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121535"/>
                    </a:xfrm>
                    <a:prstGeom prst="rect">
                      <a:avLst/>
                    </a:prstGeom>
                    <a:noFill/>
                  </pic:spPr>
                </pic:pic>
              </a:graphicData>
            </a:graphic>
          </wp:inline>
        </w:drawing>
      </w:r>
    </w:p>
    <w:p w:rsidR="00732949" w:rsidRDefault="00B07ABD">
      <w:pPr>
        <w:spacing w:line="480" w:lineRule="auto"/>
        <w:ind w:firstLine="720"/>
      </w:pPr>
      <w:r>
        <w:rPr>
          <w:rFonts w:ascii="Times New Roman" w:eastAsia="Times New Roman" w:hAnsi="Times New Roman" w:cs="Times New Roman"/>
          <w:sz w:val="24"/>
          <w:szCs w:val="24"/>
          <w:highlight w:val="white"/>
        </w:rPr>
        <w:t>Next, we dipped the cotton swabs into distilled water and slid them lightly across the surface we were testing for bacteria (palm of the hand &amp; back of the phone) and for the control we used distilled water.</w:t>
      </w:r>
    </w:p>
    <w:p w:rsidR="00732949" w:rsidRDefault="00B07ABD">
      <w:pPr>
        <w:spacing w:line="480" w:lineRule="auto"/>
        <w:ind w:firstLine="720"/>
      </w:pPr>
      <w:r>
        <w:rPr>
          <w:rFonts w:ascii="Times New Roman" w:eastAsia="Times New Roman" w:hAnsi="Times New Roman" w:cs="Times New Roman"/>
          <w:sz w:val="24"/>
          <w:szCs w:val="24"/>
          <w:highlight w:val="white"/>
        </w:rPr>
        <w:t>After collecting the sample fro</w:t>
      </w:r>
      <w:r>
        <w:rPr>
          <w:rFonts w:ascii="Times New Roman" w:eastAsia="Times New Roman" w:hAnsi="Times New Roman" w:cs="Times New Roman"/>
          <w:sz w:val="24"/>
          <w:szCs w:val="24"/>
          <w:highlight w:val="white"/>
        </w:rPr>
        <w:t xml:space="preserve">m our hands and phones, we slid the cotton swabs in a winding/serpentine motion across the correctly labeled section of the petri dish. (Hand to Eh / </w:t>
      </w:r>
      <w:proofErr w:type="gramStart"/>
      <w:r>
        <w:rPr>
          <w:rFonts w:ascii="Times New Roman" w:eastAsia="Times New Roman" w:hAnsi="Times New Roman" w:cs="Times New Roman"/>
          <w:sz w:val="24"/>
          <w:szCs w:val="24"/>
          <w:highlight w:val="white"/>
        </w:rPr>
        <w:t>Nh</w:t>
      </w:r>
      <w:proofErr w:type="gramEnd"/>
      <w:r>
        <w:rPr>
          <w:rFonts w:ascii="Times New Roman" w:eastAsia="Times New Roman" w:hAnsi="Times New Roman" w:cs="Times New Roman"/>
          <w:sz w:val="24"/>
          <w:szCs w:val="24"/>
          <w:highlight w:val="white"/>
        </w:rPr>
        <w:t>, Phone to Ep / Np and Control (clean cotton swab) to c).</w:t>
      </w:r>
    </w:p>
    <w:p w:rsidR="00732949" w:rsidRDefault="00B07ABD">
      <w:pPr>
        <w:spacing w:line="480" w:lineRule="auto"/>
        <w:ind w:firstLine="720"/>
      </w:pPr>
      <w:r>
        <w:rPr>
          <w:rFonts w:ascii="Times New Roman" w:eastAsia="Times New Roman" w:hAnsi="Times New Roman" w:cs="Times New Roman"/>
          <w:sz w:val="24"/>
          <w:szCs w:val="24"/>
          <w:highlight w:val="white"/>
        </w:rPr>
        <w:t>Finally, we taped our two petri dishes togethe</w:t>
      </w:r>
      <w:r>
        <w:rPr>
          <w:rFonts w:ascii="Times New Roman" w:eastAsia="Times New Roman" w:hAnsi="Times New Roman" w:cs="Times New Roman"/>
          <w:sz w:val="24"/>
          <w:szCs w:val="24"/>
          <w:highlight w:val="white"/>
        </w:rPr>
        <w:t xml:space="preserve">r and placed them in a room temperature area (to prevent dangerous bacteria from forming) upside down as to allow the condensation to collect on the top as to not mess with the potential bacteria. Then waited a week to measure our bacterial growth. </w:t>
      </w:r>
    </w:p>
    <w:p w:rsidR="00732949" w:rsidRDefault="00732949">
      <w:pPr>
        <w:spacing w:line="480" w:lineRule="auto"/>
        <w:ind w:firstLine="720"/>
      </w:pPr>
    </w:p>
    <w:p w:rsidR="00732949" w:rsidRDefault="00732949">
      <w:pPr>
        <w:spacing w:line="480" w:lineRule="auto"/>
        <w:ind w:firstLine="720"/>
      </w:pPr>
    </w:p>
    <w:p w:rsidR="00234504" w:rsidRDefault="00234504">
      <w:pPr>
        <w:spacing w:line="480" w:lineRule="auto"/>
        <w:ind w:firstLine="720"/>
        <w:rPr>
          <w:rFonts w:ascii="Times New Roman" w:eastAsia="Times New Roman" w:hAnsi="Times New Roman" w:cs="Times New Roman"/>
          <w:sz w:val="24"/>
          <w:szCs w:val="24"/>
          <w:highlight w:val="white"/>
          <w:u w:val="single"/>
        </w:rPr>
      </w:pPr>
    </w:p>
    <w:p w:rsidR="00234504" w:rsidRDefault="00234504">
      <w:pPr>
        <w:spacing w:line="480" w:lineRule="auto"/>
        <w:ind w:firstLine="720"/>
        <w:rPr>
          <w:rFonts w:ascii="Times New Roman" w:eastAsia="Times New Roman" w:hAnsi="Times New Roman" w:cs="Times New Roman"/>
          <w:sz w:val="24"/>
          <w:szCs w:val="24"/>
          <w:highlight w:val="white"/>
          <w:u w:val="single"/>
        </w:rPr>
      </w:pPr>
    </w:p>
    <w:p w:rsidR="00234504" w:rsidRDefault="00234504">
      <w:pPr>
        <w:spacing w:line="480" w:lineRule="auto"/>
        <w:ind w:firstLine="720"/>
        <w:rPr>
          <w:rFonts w:ascii="Times New Roman" w:eastAsia="Times New Roman" w:hAnsi="Times New Roman" w:cs="Times New Roman"/>
          <w:sz w:val="24"/>
          <w:szCs w:val="24"/>
          <w:highlight w:val="white"/>
          <w:u w:val="single"/>
        </w:rPr>
      </w:pPr>
    </w:p>
    <w:p w:rsidR="00732949" w:rsidRDefault="00B07ABD">
      <w:pPr>
        <w:spacing w:line="480" w:lineRule="auto"/>
        <w:ind w:firstLine="720"/>
      </w:pPr>
      <w:bookmarkStart w:id="0" w:name="_GoBack"/>
      <w:bookmarkEnd w:id="0"/>
      <w:r>
        <w:rPr>
          <w:rFonts w:ascii="Times New Roman" w:eastAsia="Times New Roman" w:hAnsi="Times New Roman" w:cs="Times New Roman"/>
          <w:sz w:val="24"/>
          <w:szCs w:val="24"/>
          <w:highlight w:val="white"/>
          <w:u w:val="single"/>
        </w:rPr>
        <w:lastRenderedPageBreak/>
        <w:t>Resu</w:t>
      </w:r>
      <w:r>
        <w:rPr>
          <w:rFonts w:ascii="Times New Roman" w:eastAsia="Times New Roman" w:hAnsi="Times New Roman" w:cs="Times New Roman"/>
          <w:sz w:val="24"/>
          <w:szCs w:val="24"/>
          <w:highlight w:val="white"/>
          <w:u w:val="single"/>
        </w:rPr>
        <w:t>lts</w:t>
      </w:r>
    </w:p>
    <w:p w:rsidR="00732949" w:rsidRDefault="00B07ABD">
      <w:pPr>
        <w:spacing w:line="480" w:lineRule="auto"/>
      </w:pPr>
      <w:r>
        <w:rPr>
          <w:rFonts w:ascii="Times New Roman" w:eastAsia="Times New Roman" w:hAnsi="Times New Roman" w:cs="Times New Roman"/>
          <w:sz w:val="24"/>
          <w:szCs w:val="24"/>
          <w:highlight w:val="white"/>
        </w:rPr>
        <w:t xml:space="preserve">After a week of letting the bacteria grow in our petri dishes, we examined them under a microscope to get a close look at exactly what was contracted.  On the petri dish labeled Nicole (N) we saw no growth in the control or from the phone, although we </w:t>
      </w:r>
      <w:r>
        <w:rPr>
          <w:rFonts w:ascii="Times New Roman" w:eastAsia="Times New Roman" w:hAnsi="Times New Roman" w:cs="Times New Roman"/>
          <w:sz w:val="24"/>
          <w:szCs w:val="24"/>
          <w:highlight w:val="white"/>
        </w:rPr>
        <w:t xml:space="preserve">found four brown, circular bacteria growing from the swab from Nicole’s hand. In the other petri dish labeled </w:t>
      </w:r>
      <w:proofErr w:type="spellStart"/>
      <w:r>
        <w:rPr>
          <w:rFonts w:ascii="Times New Roman" w:eastAsia="Times New Roman" w:hAnsi="Times New Roman" w:cs="Times New Roman"/>
          <w:sz w:val="24"/>
          <w:szCs w:val="24"/>
          <w:highlight w:val="white"/>
        </w:rPr>
        <w:t>Emoni</w:t>
      </w:r>
      <w:proofErr w:type="spellEnd"/>
      <w:r>
        <w:rPr>
          <w:rFonts w:ascii="Times New Roman" w:eastAsia="Times New Roman" w:hAnsi="Times New Roman" w:cs="Times New Roman"/>
          <w:sz w:val="24"/>
          <w:szCs w:val="24"/>
          <w:highlight w:val="white"/>
        </w:rPr>
        <w:t xml:space="preserve"> (E) there was once again no bacteria growth in the control or from the phone, but there was bacteria growth visible in the hand section show</w:t>
      </w:r>
      <w:r>
        <w:rPr>
          <w:rFonts w:ascii="Times New Roman" w:eastAsia="Times New Roman" w:hAnsi="Times New Roman" w:cs="Times New Roman"/>
          <w:sz w:val="24"/>
          <w:szCs w:val="24"/>
          <w:highlight w:val="white"/>
        </w:rPr>
        <w:t>n below.</w:t>
      </w:r>
    </w:p>
    <w:p w:rsidR="00732949" w:rsidRDefault="00B07ABD">
      <w:pPr>
        <w:spacing w:line="480" w:lineRule="auto"/>
      </w:pPr>
      <w:r>
        <w:rPr>
          <w:rFonts w:ascii="Times New Roman" w:eastAsia="Times New Roman" w:hAnsi="Times New Roman" w:cs="Times New Roman"/>
          <w:sz w:val="24"/>
          <w:szCs w:val="24"/>
          <w:highlight w:val="white"/>
        </w:rPr>
        <w:t xml:space="preserve">Figure 1. </w:t>
      </w:r>
      <w:r>
        <w:rPr>
          <w:noProof/>
        </w:rPr>
        <w:drawing>
          <wp:inline distT="114300" distB="114300" distL="114300" distR="114300">
            <wp:extent cx="1639501" cy="2166938"/>
            <wp:effectExtent l="0" t="0" r="0" b="0"/>
            <wp:docPr id="5" name="image09.jpg" descr="bio1.JPG"/>
            <wp:cNvGraphicFramePr/>
            <a:graphic xmlns:a="http://schemas.openxmlformats.org/drawingml/2006/main">
              <a:graphicData uri="http://schemas.openxmlformats.org/drawingml/2006/picture">
                <pic:pic xmlns:pic="http://schemas.openxmlformats.org/drawingml/2006/picture">
                  <pic:nvPicPr>
                    <pic:cNvPr id="0" name="image09.jpg" descr="bio1.JPG"/>
                    <pic:cNvPicPr preferRelativeResize="0"/>
                  </pic:nvPicPr>
                  <pic:blipFill>
                    <a:blip r:embed="rId8"/>
                    <a:srcRect/>
                    <a:stretch>
                      <a:fillRect/>
                    </a:stretch>
                  </pic:blipFill>
                  <pic:spPr>
                    <a:xfrm>
                      <a:off x="0" y="0"/>
                      <a:ext cx="1639501" cy="2166938"/>
                    </a:xfrm>
                    <a:prstGeom prst="rect">
                      <a:avLst/>
                    </a:prstGeom>
                    <a:ln/>
                  </pic:spPr>
                </pic:pic>
              </a:graphicData>
            </a:graphic>
          </wp:inline>
        </w:drawing>
      </w:r>
      <w:r>
        <w:rPr>
          <w:rFonts w:ascii="Times New Roman" w:eastAsia="Times New Roman" w:hAnsi="Times New Roman" w:cs="Times New Roman"/>
          <w:sz w:val="24"/>
          <w:szCs w:val="24"/>
          <w:highlight w:val="white"/>
        </w:rPr>
        <w:t xml:space="preserve">Figure 2. </w:t>
      </w:r>
      <w:r>
        <w:rPr>
          <w:noProof/>
        </w:rPr>
        <w:drawing>
          <wp:inline distT="114300" distB="114300" distL="114300" distR="114300">
            <wp:extent cx="1881188" cy="1661716"/>
            <wp:effectExtent l="0" t="0" r="0" b="0"/>
            <wp:docPr id="1" name="image03.jpg" descr="bio2.JPG"/>
            <wp:cNvGraphicFramePr/>
            <a:graphic xmlns:a="http://schemas.openxmlformats.org/drawingml/2006/main">
              <a:graphicData uri="http://schemas.openxmlformats.org/drawingml/2006/picture">
                <pic:pic xmlns:pic="http://schemas.openxmlformats.org/drawingml/2006/picture">
                  <pic:nvPicPr>
                    <pic:cNvPr id="0" name="image03.jpg" descr="bio2.JPG"/>
                    <pic:cNvPicPr preferRelativeResize="0"/>
                  </pic:nvPicPr>
                  <pic:blipFill>
                    <a:blip r:embed="rId9"/>
                    <a:srcRect/>
                    <a:stretch>
                      <a:fillRect/>
                    </a:stretch>
                  </pic:blipFill>
                  <pic:spPr>
                    <a:xfrm>
                      <a:off x="0" y="0"/>
                      <a:ext cx="1881188" cy="1661716"/>
                    </a:xfrm>
                    <a:prstGeom prst="rect">
                      <a:avLst/>
                    </a:prstGeom>
                    <a:ln/>
                  </pic:spPr>
                </pic:pic>
              </a:graphicData>
            </a:graphic>
          </wp:inline>
        </w:drawing>
      </w:r>
    </w:p>
    <w:p w:rsidR="00732949" w:rsidRDefault="00B07ABD">
      <w:pPr>
        <w:spacing w:line="480" w:lineRule="auto"/>
      </w:pPr>
      <w:r>
        <w:rPr>
          <w:rFonts w:ascii="Times New Roman" w:eastAsia="Times New Roman" w:hAnsi="Times New Roman" w:cs="Times New Roman"/>
          <w:sz w:val="24"/>
          <w:szCs w:val="24"/>
          <w:highlight w:val="white"/>
        </w:rPr>
        <w:t xml:space="preserve">Figures 1 and 2 are images taken under the microscope from </w:t>
      </w:r>
      <w:proofErr w:type="spellStart"/>
      <w:r>
        <w:rPr>
          <w:rFonts w:ascii="Times New Roman" w:eastAsia="Times New Roman" w:hAnsi="Times New Roman" w:cs="Times New Roman"/>
          <w:sz w:val="24"/>
          <w:szCs w:val="24"/>
          <w:highlight w:val="white"/>
        </w:rPr>
        <w:t>Emoni’s</w:t>
      </w:r>
      <w:proofErr w:type="spellEnd"/>
      <w:r>
        <w:rPr>
          <w:rFonts w:ascii="Times New Roman" w:eastAsia="Times New Roman" w:hAnsi="Times New Roman" w:cs="Times New Roman"/>
          <w:sz w:val="24"/>
          <w:szCs w:val="24"/>
          <w:highlight w:val="white"/>
        </w:rPr>
        <w:t xml:space="preserve"> dish, these bacteria are similar to the two large bacteria found in Nicole’s petri dish pictured in Figure 3.</w:t>
      </w:r>
    </w:p>
    <w:p w:rsidR="00732949" w:rsidRDefault="00732949">
      <w:pPr>
        <w:spacing w:line="48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32949">
        <w:tc>
          <w:tcPr>
            <w:tcW w:w="3120" w:type="dxa"/>
            <w:tcMar>
              <w:top w:w="100" w:type="dxa"/>
              <w:left w:w="100" w:type="dxa"/>
              <w:bottom w:w="100" w:type="dxa"/>
              <w:right w:w="100" w:type="dxa"/>
            </w:tcMar>
          </w:tcPr>
          <w:p w:rsidR="00732949" w:rsidRDefault="00732949">
            <w:pPr>
              <w:widowControl w:val="0"/>
              <w:spacing w:line="240" w:lineRule="auto"/>
            </w:pPr>
          </w:p>
        </w:tc>
        <w:tc>
          <w:tcPr>
            <w:tcW w:w="3120" w:type="dxa"/>
            <w:tcMar>
              <w:top w:w="100" w:type="dxa"/>
              <w:left w:w="100" w:type="dxa"/>
              <w:bottom w:w="100" w:type="dxa"/>
              <w:right w:w="100" w:type="dxa"/>
            </w:tcMar>
          </w:tcPr>
          <w:p w:rsidR="00732949" w:rsidRDefault="00B07ABD">
            <w:pPr>
              <w:widowControl w:val="0"/>
              <w:spacing w:line="240" w:lineRule="auto"/>
            </w:pPr>
            <w:r>
              <w:rPr>
                <w:rFonts w:ascii="Times New Roman" w:eastAsia="Times New Roman" w:hAnsi="Times New Roman" w:cs="Times New Roman"/>
                <w:sz w:val="24"/>
                <w:szCs w:val="24"/>
                <w:highlight w:val="white"/>
              </w:rPr>
              <w:t>Nicole dish</w:t>
            </w:r>
          </w:p>
        </w:tc>
        <w:tc>
          <w:tcPr>
            <w:tcW w:w="3120" w:type="dxa"/>
            <w:tcMar>
              <w:top w:w="100" w:type="dxa"/>
              <w:left w:w="100" w:type="dxa"/>
              <w:bottom w:w="100" w:type="dxa"/>
              <w:right w:w="100" w:type="dxa"/>
            </w:tcMar>
          </w:tcPr>
          <w:p w:rsidR="00732949" w:rsidRDefault="00B07ABD">
            <w:pPr>
              <w:widowControl w:val="0"/>
              <w:spacing w:line="240" w:lineRule="auto"/>
            </w:pPr>
            <w:proofErr w:type="spellStart"/>
            <w:r>
              <w:rPr>
                <w:rFonts w:ascii="Times New Roman" w:eastAsia="Times New Roman" w:hAnsi="Times New Roman" w:cs="Times New Roman"/>
                <w:sz w:val="24"/>
                <w:szCs w:val="24"/>
                <w:highlight w:val="white"/>
              </w:rPr>
              <w:t>Emoni</w:t>
            </w:r>
            <w:proofErr w:type="spellEnd"/>
            <w:r>
              <w:rPr>
                <w:rFonts w:ascii="Times New Roman" w:eastAsia="Times New Roman" w:hAnsi="Times New Roman" w:cs="Times New Roman"/>
                <w:sz w:val="24"/>
                <w:szCs w:val="24"/>
                <w:highlight w:val="white"/>
              </w:rPr>
              <w:t xml:space="preserve"> dish</w:t>
            </w:r>
          </w:p>
        </w:tc>
      </w:tr>
      <w:tr w:rsidR="00732949">
        <w:tc>
          <w:tcPr>
            <w:tcW w:w="3120" w:type="dxa"/>
            <w:tcMar>
              <w:top w:w="100" w:type="dxa"/>
              <w:left w:w="100" w:type="dxa"/>
              <w:bottom w:w="100" w:type="dxa"/>
              <w:right w:w="100" w:type="dxa"/>
            </w:tcMar>
          </w:tcPr>
          <w:p w:rsidR="00732949" w:rsidRDefault="00B07ABD">
            <w:pPr>
              <w:widowControl w:val="0"/>
              <w:spacing w:line="240" w:lineRule="auto"/>
            </w:pPr>
            <w:r>
              <w:rPr>
                <w:rFonts w:ascii="Times New Roman" w:eastAsia="Times New Roman" w:hAnsi="Times New Roman" w:cs="Times New Roman"/>
                <w:sz w:val="24"/>
                <w:szCs w:val="24"/>
                <w:highlight w:val="white"/>
              </w:rPr>
              <w:t>Control</w:t>
            </w:r>
          </w:p>
        </w:tc>
        <w:tc>
          <w:tcPr>
            <w:tcW w:w="3120" w:type="dxa"/>
            <w:tcMar>
              <w:top w:w="100" w:type="dxa"/>
              <w:left w:w="100" w:type="dxa"/>
              <w:bottom w:w="100" w:type="dxa"/>
              <w:right w:w="100" w:type="dxa"/>
            </w:tcMar>
          </w:tcPr>
          <w:p w:rsidR="00732949" w:rsidRDefault="00B07ABD">
            <w:pPr>
              <w:widowControl w:val="0"/>
              <w:spacing w:line="240" w:lineRule="auto"/>
            </w:pPr>
            <w:r>
              <w:rPr>
                <w:rFonts w:ascii="Times New Roman" w:eastAsia="Times New Roman" w:hAnsi="Times New Roman" w:cs="Times New Roman"/>
                <w:sz w:val="24"/>
                <w:szCs w:val="24"/>
                <w:highlight w:val="white"/>
              </w:rPr>
              <w:t>0</w:t>
            </w:r>
          </w:p>
        </w:tc>
        <w:tc>
          <w:tcPr>
            <w:tcW w:w="3120" w:type="dxa"/>
            <w:tcMar>
              <w:top w:w="100" w:type="dxa"/>
              <w:left w:w="100" w:type="dxa"/>
              <w:bottom w:w="100" w:type="dxa"/>
              <w:right w:w="100" w:type="dxa"/>
            </w:tcMar>
          </w:tcPr>
          <w:p w:rsidR="00732949" w:rsidRDefault="00B07ABD">
            <w:pPr>
              <w:widowControl w:val="0"/>
              <w:spacing w:line="240" w:lineRule="auto"/>
            </w:pPr>
            <w:r>
              <w:rPr>
                <w:rFonts w:ascii="Times New Roman" w:eastAsia="Times New Roman" w:hAnsi="Times New Roman" w:cs="Times New Roman"/>
                <w:sz w:val="24"/>
                <w:szCs w:val="24"/>
                <w:highlight w:val="white"/>
              </w:rPr>
              <w:t>0</w:t>
            </w:r>
          </w:p>
        </w:tc>
      </w:tr>
      <w:tr w:rsidR="00732949">
        <w:tc>
          <w:tcPr>
            <w:tcW w:w="3120" w:type="dxa"/>
            <w:tcMar>
              <w:top w:w="100" w:type="dxa"/>
              <w:left w:w="100" w:type="dxa"/>
              <w:bottom w:w="100" w:type="dxa"/>
              <w:right w:w="100" w:type="dxa"/>
            </w:tcMar>
          </w:tcPr>
          <w:p w:rsidR="00732949" w:rsidRDefault="00B07ABD">
            <w:pPr>
              <w:widowControl w:val="0"/>
              <w:spacing w:line="240" w:lineRule="auto"/>
            </w:pPr>
            <w:r>
              <w:rPr>
                <w:rFonts w:ascii="Times New Roman" w:eastAsia="Times New Roman" w:hAnsi="Times New Roman" w:cs="Times New Roman"/>
                <w:sz w:val="24"/>
                <w:szCs w:val="24"/>
                <w:highlight w:val="white"/>
              </w:rPr>
              <w:t>Hand</w:t>
            </w:r>
          </w:p>
        </w:tc>
        <w:tc>
          <w:tcPr>
            <w:tcW w:w="3120" w:type="dxa"/>
            <w:tcMar>
              <w:top w:w="100" w:type="dxa"/>
              <w:left w:w="100" w:type="dxa"/>
              <w:bottom w:w="100" w:type="dxa"/>
              <w:right w:w="100" w:type="dxa"/>
            </w:tcMar>
          </w:tcPr>
          <w:p w:rsidR="00732949" w:rsidRDefault="00B07ABD">
            <w:pPr>
              <w:widowControl w:val="0"/>
              <w:spacing w:line="240" w:lineRule="auto"/>
            </w:pPr>
            <w:r>
              <w:rPr>
                <w:rFonts w:ascii="Times New Roman" w:eastAsia="Times New Roman" w:hAnsi="Times New Roman" w:cs="Times New Roman"/>
                <w:sz w:val="24"/>
                <w:szCs w:val="24"/>
                <w:highlight w:val="white"/>
              </w:rPr>
              <w:t xml:space="preserve">4 </w:t>
            </w:r>
          </w:p>
        </w:tc>
        <w:tc>
          <w:tcPr>
            <w:tcW w:w="3120" w:type="dxa"/>
            <w:tcMar>
              <w:top w:w="100" w:type="dxa"/>
              <w:left w:w="100" w:type="dxa"/>
              <w:bottom w:w="100" w:type="dxa"/>
              <w:right w:w="100" w:type="dxa"/>
            </w:tcMar>
          </w:tcPr>
          <w:p w:rsidR="00732949" w:rsidRDefault="00B07ABD">
            <w:pPr>
              <w:widowControl w:val="0"/>
              <w:spacing w:line="240" w:lineRule="auto"/>
            </w:pPr>
            <w:r>
              <w:rPr>
                <w:rFonts w:ascii="Times New Roman" w:eastAsia="Times New Roman" w:hAnsi="Times New Roman" w:cs="Times New Roman"/>
                <w:sz w:val="24"/>
                <w:szCs w:val="24"/>
                <w:highlight w:val="white"/>
              </w:rPr>
              <w:t>1</w:t>
            </w:r>
          </w:p>
        </w:tc>
      </w:tr>
      <w:tr w:rsidR="00732949">
        <w:tc>
          <w:tcPr>
            <w:tcW w:w="3120" w:type="dxa"/>
            <w:tcMar>
              <w:top w:w="100" w:type="dxa"/>
              <w:left w:w="100" w:type="dxa"/>
              <w:bottom w:w="100" w:type="dxa"/>
              <w:right w:w="100" w:type="dxa"/>
            </w:tcMar>
          </w:tcPr>
          <w:p w:rsidR="00732949" w:rsidRDefault="00B07ABD">
            <w:pPr>
              <w:widowControl w:val="0"/>
              <w:spacing w:line="240" w:lineRule="auto"/>
            </w:pPr>
            <w:r>
              <w:rPr>
                <w:rFonts w:ascii="Times New Roman" w:eastAsia="Times New Roman" w:hAnsi="Times New Roman" w:cs="Times New Roman"/>
                <w:sz w:val="24"/>
                <w:szCs w:val="24"/>
                <w:highlight w:val="white"/>
              </w:rPr>
              <w:t>Phone</w:t>
            </w:r>
          </w:p>
        </w:tc>
        <w:tc>
          <w:tcPr>
            <w:tcW w:w="3120" w:type="dxa"/>
            <w:tcMar>
              <w:top w:w="100" w:type="dxa"/>
              <w:left w:w="100" w:type="dxa"/>
              <w:bottom w:w="100" w:type="dxa"/>
              <w:right w:w="100" w:type="dxa"/>
            </w:tcMar>
          </w:tcPr>
          <w:p w:rsidR="00732949" w:rsidRDefault="00B07ABD">
            <w:pPr>
              <w:widowControl w:val="0"/>
              <w:spacing w:line="240" w:lineRule="auto"/>
            </w:pPr>
            <w:r>
              <w:rPr>
                <w:rFonts w:ascii="Times New Roman" w:eastAsia="Times New Roman" w:hAnsi="Times New Roman" w:cs="Times New Roman"/>
                <w:sz w:val="24"/>
                <w:szCs w:val="24"/>
                <w:highlight w:val="white"/>
              </w:rPr>
              <w:t xml:space="preserve">none </w:t>
            </w:r>
          </w:p>
        </w:tc>
        <w:tc>
          <w:tcPr>
            <w:tcW w:w="3120" w:type="dxa"/>
            <w:tcMar>
              <w:top w:w="100" w:type="dxa"/>
              <w:left w:w="100" w:type="dxa"/>
              <w:bottom w:w="100" w:type="dxa"/>
              <w:right w:w="100" w:type="dxa"/>
            </w:tcMar>
          </w:tcPr>
          <w:p w:rsidR="00732949" w:rsidRDefault="00B07ABD">
            <w:pPr>
              <w:widowControl w:val="0"/>
              <w:spacing w:line="240" w:lineRule="auto"/>
            </w:pPr>
            <w:r>
              <w:rPr>
                <w:rFonts w:ascii="Times New Roman" w:eastAsia="Times New Roman" w:hAnsi="Times New Roman" w:cs="Times New Roman"/>
                <w:sz w:val="24"/>
                <w:szCs w:val="24"/>
                <w:highlight w:val="white"/>
              </w:rPr>
              <w:t>none</w:t>
            </w:r>
          </w:p>
        </w:tc>
      </w:tr>
    </w:tbl>
    <w:p w:rsidR="00732949" w:rsidRDefault="00732949">
      <w:pPr>
        <w:spacing w:line="480" w:lineRule="auto"/>
      </w:pPr>
    </w:p>
    <w:p w:rsidR="00732949" w:rsidRDefault="00732949">
      <w:pPr>
        <w:jc w:val="center"/>
      </w:pPr>
    </w:p>
    <w:p w:rsidR="00234504" w:rsidRDefault="00234504">
      <w:pPr>
        <w:rPr>
          <w:rFonts w:ascii="Times New Roman" w:eastAsia="Times New Roman" w:hAnsi="Times New Roman" w:cs="Times New Roman"/>
          <w:sz w:val="24"/>
          <w:szCs w:val="24"/>
          <w:highlight w:val="white"/>
          <w:u w:val="single"/>
        </w:rPr>
      </w:pPr>
    </w:p>
    <w:p w:rsidR="00234504" w:rsidRDefault="00234504">
      <w:pPr>
        <w:rPr>
          <w:rFonts w:ascii="Times New Roman" w:eastAsia="Times New Roman" w:hAnsi="Times New Roman" w:cs="Times New Roman"/>
          <w:sz w:val="24"/>
          <w:szCs w:val="24"/>
          <w:highlight w:val="white"/>
          <w:u w:val="single"/>
        </w:rPr>
      </w:pPr>
    </w:p>
    <w:p w:rsidR="00234504" w:rsidRDefault="00234504">
      <w:pPr>
        <w:rPr>
          <w:rFonts w:ascii="Times New Roman" w:eastAsia="Times New Roman" w:hAnsi="Times New Roman" w:cs="Times New Roman"/>
          <w:sz w:val="24"/>
          <w:szCs w:val="24"/>
          <w:highlight w:val="white"/>
          <w:u w:val="single"/>
        </w:rPr>
      </w:pPr>
    </w:p>
    <w:p w:rsidR="00732949" w:rsidRDefault="00B07ABD">
      <w:r>
        <w:rPr>
          <w:rFonts w:ascii="Times New Roman" w:eastAsia="Times New Roman" w:hAnsi="Times New Roman" w:cs="Times New Roman"/>
          <w:sz w:val="24"/>
          <w:szCs w:val="24"/>
          <w:highlight w:val="white"/>
          <w:u w:val="single"/>
        </w:rPr>
        <w:lastRenderedPageBreak/>
        <w:t>Discussion</w:t>
      </w:r>
    </w:p>
    <w:p w:rsidR="00732949" w:rsidRDefault="00732949"/>
    <w:p w:rsidR="00732949" w:rsidRDefault="00B07ABD" w:rsidP="00234504">
      <w:pPr>
        <w:spacing w:line="360" w:lineRule="auto"/>
      </w:pPr>
      <w:r>
        <w:rPr>
          <w:rFonts w:ascii="Times New Roman" w:eastAsia="Times New Roman" w:hAnsi="Times New Roman" w:cs="Times New Roman"/>
          <w:sz w:val="24"/>
          <w:szCs w:val="24"/>
          <w:highlight w:val="white"/>
        </w:rPr>
        <w:t>At the conclusion of our experiment, the bacteria we collected from our hands/phones was significantly lower than what we expected.   The data we collected for this experiment did not support the hypotheses that we determined before we began.  Unfortunatel</w:t>
      </w:r>
      <w:r>
        <w:rPr>
          <w:rFonts w:ascii="Times New Roman" w:eastAsia="Times New Roman" w:hAnsi="Times New Roman" w:cs="Times New Roman"/>
          <w:sz w:val="24"/>
          <w:szCs w:val="24"/>
          <w:highlight w:val="white"/>
        </w:rPr>
        <w:t>y, with the low amount of data we were able to collect we could not make an extensive conclusion as to which surface cultivated more bacteria growth.  If we had swabbed more surface area and transferred it onto the petri dish, or had a longer period of tim</w:t>
      </w:r>
      <w:r>
        <w:rPr>
          <w:rFonts w:ascii="Times New Roman" w:eastAsia="Times New Roman" w:hAnsi="Times New Roman" w:cs="Times New Roman"/>
          <w:sz w:val="24"/>
          <w:szCs w:val="24"/>
          <w:highlight w:val="white"/>
        </w:rPr>
        <w:t>e for growth, we believe we would have had more bacteria visible on our dishes.  Our data did not support our hypotheses because we assumed that our phones would contract more bacteria growth than our hands because of the constant touching of our phones by</w:t>
      </w:r>
      <w:r>
        <w:rPr>
          <w:rFonts w:ascii="Times New Roman" w:eastAsia="Times New Roman" w:hAnsi="Times New Roman" w:cs="Times New Roman"/>
          <w:sz w:val="24"/>
          <w:szCs w:val="24"/>
          <w:highlight w:val="white"/>
        </w:rPr>
        <w:t xml:space="preserve"> our hands and other surfaces throughout the day without ever being washed unlike our hands.  It would be optimal if we were able to repeat this experiment for several trials to receive conclusive data in which surface contracts more bacteria.  The procedu</w:t>
      </w:r>
      <w:r>
        <w:rPr>
          <w:rFonts w:ascii="Times New Roman" w:eastAsia="Times New Roman" w:hAnsi="Times New Roman" w:cs="Times New Roman"/>
          <w:sz w:val="24"/>
          <w:szCs w:val="24"/>
          <w:highlight w:val="white"/>
        </w:rPr>
        <w:t xml:space="preserve">res listed would have to be repeated in every trial to accurately obtain data that correctly reflects or incorrectly solidifies our hypothesis.  In conclusion, it is difficult to say how important our findings are in relevance to our experiment/hypothesis </w:t>
      </w:r>
      <w:r>
        <w:rPr>
          <w:rFonts w:ascii="Times New Roman" w:eastAsia="Times New Roman" w:hAnsi="Times New Roman" w:cs="Times New Roman"/>
          <w:sz w:val="24"/>
          <w:szCs w:val="24"/>
          <w:highlight w:val="white"/>
        </w:rPr>
        <w:t>because of how little we still know about the direction our experiment could potentially go.</w:t>
      </w:r>
      <w:r>
        <w:br w:type="page"/>
      </w:r>
    </w:p>
    <w:p w:rsidR="00732949" w:rsidRDefault="00732949">
      <w:pPr>
        <w:spacing w:line="480" w:lineRule="auto"/>
        <w:ind w:firstLine="720"/>
      </w:pPr>
    </w:p>
    <w:p w:rsidR="00732949" w:rsidRDefault="00B07ABD">
      <w:pPr>
        <w:jc w:val="center"/>
      </w:pPr>
      <w:r>
        <w:rPr>
          <w:rFonts w:ascii="Times New Roman" w:eastAsia="Times New Roman" w:hAnsi="Times New Roman" w:cs="Times New Roman"/>
          <w:sz w:val="24"/>
          <w:szCs w:val="24"/>
          <w:highlight w:val="white"/>
        </w:rPr>
        <w:t>Literature Cited</w:t>
      </w:r>
    </w:p>
    <w:p w:rsidR="00732949" w:rsidRDefault="00732949">
      <w:pPr>
        <w:jc w:val="center"/>
      </w:pPr>
    </w:p>
    <w:p w:rsidR="00732949" w:rsidRDefault="00732949"/>
    <w:p w:rsidR="00732949" w:rsidRDefault="00B07ABD">
      <w:pPr>
        <w:ind w:left="720" w:hanging="720"/>
      </w:pPr>
      <w:r>
        <w:rPr>
          <w:rFonts w:ascii="Times New Roman" w:eastAsia="Times New Roman" w:hAnsi="Times New Roman" w:cs="Times New Roman"/>
          <w:sz w:val="24"/>
          <w:szCs w:val="24"/>
          <w:highlight w:val="white"/>
        </w:rPr>
        <w:t xml:space="preserve">Nikolic, M, </w:t>
      </w:r>
      <w:proofErr w:type="spellStart"/>
      <w:r>
        <w:rPr>
          <w:rFonts w:ascii="Times New Roman" w:eastAsia="Times New Roman" w:hAnsi="Times New Roman" w:cs="Times New Roman"/>
          <w:sz w:val="24"/>
          <w:szCs w:val="24"/>
          <w:highlight w:val="white"/>
        </w:rPr>
        <w:t>Arandjelovic</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Stankovic</w:t>
      </w:r>
      <w:proofErr w:type="spellEnd"/>
      <w:r>
        <w:rPr>
          <w:rFonts w:ascii="Times New Roman" w:eastAsia="Times New Roman" w:hAnsi="Times New Roman" w:cs="Times New Roman"/>
          <w:sz w:val="24"/>
          <w:szCs w:val="24"/>
          <w:highlight w:val="white"/>
        </w:rPr>
        <w:t xml:space="preserve">, A &amp; </w:t>
      </w:r>
      <w:proofErr w:type="spellStart"/>
      <w:r>
        <w:rPr>
          <w:rFonts w:ascii="Times New Roman" w:eastAsia="Times New Roman" w:hAnsi="Times New Roman" w:cs="Times New Roman"/>
          <w:sz w:val="24"/>
          <w:szCs w:val="24"/>
          <w:highlight w:val="white"/>
        </w:rPr>
        <w:t>Kirvokapic</w:t>
      </w:r>
      <w:proofErr w:type="spellEnd"/>
      <w:r>
        <w:rPr>
          <w:rFonts w:ascii="Times New Roman" w:eastAsia="Times New Roman" w:hAnsi="Times New Roman" w:cs="Times New Roman"/>
          <w:sz w:val="24"/>
          <w:szCs w:val="24"/>
          <w:highlight w:val="white"/>
        </w:rPr>
        <w:t>, L J 2011, ‘Bacterial contamination of mobile phones used in hospitals’</w:t>
      </w:r>
      <w:r>
        <w:rPr>
          <w:rFonts w:ascii="Times New Roman" w:eastAsia="Times New Roman" w:hAnsi="Times New Roman" w:cs="Times New Roman"/>
          <w:i/>
          <w:sz w:val="24"/>
          <w:szCs w:val="24"/>
          <w:highlight w:val="white"/>
        </w:rPr>
        <w:t>, Journal of Soc</w:t>
      </w:r>
      <w:r>
        <w:rPr>
          <w:rFonts w:ascii="Times New Roman" w:eastAsia="Times New Roman" w:hAnsi="Times New Roman" w:cs="Times New Roman"/>
          <w:i/>
          <w:sz w:val="24"/>
          <w:szCs w:val="24"/>
          <w:highlight w:val="white"/>
        </w:rPr>
        <w:t xml:space="preserve">iety for development in new environment in B&amp;H, </w:t>
      </w:r>
      <w:r>
        <w:rPr>
          <w:rFonts w:ascii="Times New Roman" w:eastAsia="Times New Roman" w:hAnsi="Times New Roman" w:cs="Times New Roman"/>
          <w:sz w:val="24"/>
          <w:szCs w:val="24"/>
          <w:highlight w:val="white"/>
        </w:rPr>
        <w:t>vol.5, no. 5, pp. 1254-1259</w:t>
      </w:r>
    </w:p>
    <w:p w:rsidR="00732949" w:rsidRDefault="00732949"/>
    <w:p w:rsidR="00732949" w:rsidRDefault="00B07ABD">
      <w:pPr>
        <w:ind w:left="720" w:hanging="720"/>
      </w:pPr>
      <w:proofErr w:type="spellStart"/>
      <w:r>
        <w:rPr>
          <w:rFonts w:ascii="Times New Roman" w:eastAsia="Times New Roman" w:hAnsi="Times New Roman" w:cs="Times New Roman"/>
          <w:sz w:val="24"/>
          <w:szCs w:val="24"/>
          <w:highlight w:val="white"/>
        </w:rPr>
        <w:t>Suganya</w:t>
      </w:r>
      <w:proofErr w:type="spellEnd"/>
      <w:r>
        <w:rPr>
          <w:rFonts w:ascii="Times New Roman" w:eastAsia="Times New Roman" w:hAnsi="Times New Roman" w:cs="Times New Roman"/>
          <w:sz w:val="24"/>
          <w:szCs w:val="24"/>
          <w:highlight w:val="white"/>
        </w:rPr>
        <w:t xml:space="preserve">, S &amp; </w:t>
      </w:r>
      <w:proofErr w:type="spellStart"/>
      <w:r>
        <w:rPr>
          <w:rFonts w:ascii="Times New Roman" w:eastAsia="Times New Roman" w:hAnsi="Times New Roman" w:cs="Times New Roman"/>
          <w:sz w:val="24"/>
          <w:szCs w:val="24"/>
          <w:highlight w:val="white"/>
        </w:rPr>
        <w:t>Judia</w:t>
      </w:r>
      <w:proofErr w:type="spellEnd"/>
      <w:r>
        <w:rPr>
          <w:rFonts w:ascii="Times New Roman" w:eastAsia="Times New Roman" w:hAnsi="Times New Roman" w:cs="Times New Roman"/>
          <w:sz w:val="24"/>
          <w:szCs w:val="24"/>
          <w:highlight w:val="white"/>
        </w:rPr>
        <w:t xml:space="preserve"> Harriet </w:t>
      </w:r>
      <w:proofErr w:type="spellStart"/>
      <w:r>
        <w:rPr>
          <w:rFonts w:ascii="Times New Roman" w:eastAsia="Times New Roman" w:hAnsi="Times New Roman" w:cs="Times New Roman"/>
          <w:sz w:val="24"/>
          <w:szCs w:val="24"/>
          <w:highlight w:val="white"/>
        </w:rPr>
        <w:t>Sumanthy</w:t>
      </w:r>
      <w:proofErr w:type="spellEnd"/>
      <w:r>
        <w:rPr>
          <w:rFonts w:ascii="Times New Roman" w:eastAsia="Times New Roman" w:hAnsi="Times New Roman" w:cs="Times New Roman"/>
          <w:sz w:val="24"/>
          <w:szCs w:val="24"/>
          <w:highlight w:val="white"/>
        </w:rPr>
        <w:t xml:space="preserve">, V 2012, ‘Isolation and identification of bacteria from covered and uncovered mobile phones’, </w:t>
      </w:r>
      <w:r>
        <w:rPr>
          <w:rFonts w:ascii="Times New Roman" w:eastAsia="Times New Roman" w:hAnsi="Times New Roman" w:cs="Times New Roman"/>
          <w:i/>
          <w:sz w:val="24"/>
          <w:szCs w:val="24"/>
          <w:highlight w:val="white"/>
        </w:rPr>
        <w:t xml:space="preserve">International Journal of Environmental Sciences, </w:t>
      </w:r>
      <w:r>
        <w:rPr>
          <w:rFonts w:ascii="Times New Roman" w:eastAsia="Times New Roman" w:hAnsi="Times New Roman" w:cs="Times New Roman"/>
          <w:sz w:val="24"/>
          <w:szCs w:val="24"/>
          <w:highlight w:val="white"/>
        </w:rPr>
        <w:t>vol. 3, no. 1, pp. 44- 54</w:t>
      </w:r>
    </w:p>
    <w:p w:rsidR="00732949" w:rsidRDefault="00732949"/>
    <w:p w:rsidR="00732949" w:rsidRDefault="00732949">
      <w:pPr>
        <w:spacing w:line="480" w:lineRule="auto"/>
      </w:pPr>
    </w:p>
    <w:p w:rsidR="00732949" w:rsidRDefault="00732949"/>
    <w:sectPr w:rsidR="0073294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ABD" w:rsidRDefault="00B07ABD">
      <w:pPr>
        <w:spacing w:line="240" w:lineRule="auto"/>
      </w:pPr>
      <w:r>
        <w:separator/>
      </w:r>
    </w:p>
  </w:endnote>
  <w:endnote w:type="continuationSeparator" w:id="0">
    <w:p w:rsidR="00B07ABD" w:rsidRDefault="00B07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ABD" w:rsidRDefault="00B07ABD">
      <w:pPr>
        <w:spacing w:line="240" w:lineRule="auto"/>
      </w:pPr>
      <w:r>
        <w:separator/>
      </w:r>
    </w:p>
  </w:footnote>
  <w:footnote w:type="continuationSeparator" w:id="0">
    <w:p w:rsidR="00B07ABD" w:rsidRDefault="00B07A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49" w:rsidRDefault="00B07ABD">
    <w:pPr>
      <w:spacing w:line="240" w:lineRule="auto"/>
    </w:pPr>
    <w:r>
      <w:rPr>
        <w:rFonts w:ascii="Times New Roman" w:eastAsia="Times New Roman" w:hAnsi="Times New Roman" w:cs="Times New Roman"/>
        <w:highlight w:val="white"/>
      </w:rPr>
      <w:t>Bacteria Lab Report</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proofErr w:type="spellStart"/>
    <w:r>
      <w:rPr>
        <w:rFonts w:ascii="Times New Roman" w:eastAsia="Times New Roman" w:hAnsi="Times New Roman" w:cs="Times New Roman"/>
        <w:highlight w:val="white"/>
      </w:rPr>
      <w:t>Evins</w:t>
    </w:r>
    <w:proofErr w:type="spellEnd"/>
    <w:r>
      <w:rPr>
        <w:rFonts w:ascii="Times New Roman" w:eastAsia="Times New Roman" w:hAnsi="Times New Roman" w:cs="Times New Roman"/>
        <w:highlight w:val="white"/>
      </w:rPr>
      <w:t xml:space="preserve">, Kane, </w:t>
    </w:r>
    <w:proofErr w:type="spellStart"/>
    <w:r>
      <w:rPr>
        <w:rFonts w:ascii="Times New Roman" w:eastAsia="Times New Roman" w:hAnsi="Times New Roman" w:cs="Times New Roman"/>
        <w:highlight w:val="white"/>
      </w:rPr>
      <w:t>Milisci</w:t>
    </w:r>
    <w:proofErr w:type="spellEnd"/>
    <w:r>
      <w:rPr>
        <w:rFonts w:ascii="Times New Roman" w:eastAsia="Times New Roman" w:hAnsi="Times New Roman" w:cs="Times New Roman"/>
        <w:highlight w:val="white"/>
      </w:rPr>
      <w:t>, and Vick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49"/>
    <w:rsid w:val="00234504"/>
    <w:rsid w:val="00732949"/>
    <w:rsid w:val="00857397"/>
    <w:rsid w:val="00B0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56FAA-43BE-465F-B65D-515A3010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Kane</dc:creator>
  <cp:lastModifiedBy>Sam Kane</cp:lastModifiedBy>
  <cp:revision>2</cp:revision>
  <dcterms:created xsi:type="dcterms:W3CDTF">2016-02-25T03:36:00Z</dcterms:created>
  <dcterms:modified xsi:type="dcterms:W3CDTF">2016-02-25T03:36:00Z</dcterms:modified>
</cp:coreProperties>
</file>