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01F7" w14:textId="59AA43E4" w:rsidR="00476E78" w:rsidRDefault="00476E78" w:rsidP="00116C19">
      <w:pPr>
        <w:pStyle w:val="NormalWeb"/>
        <w:numPr>
          <w:ilvl w:val="0"/>
          <w:numId w:val="2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Why would Thoreau's essay be called "Civil Disobedience"?</w:t>
      </w:r>
    </w:p>
    <w:p w14:paraId="3ACAE851" w14:textId="39CAFD04" w:rsidR="00010E5C" w:rsidRDefault="00010E5C" w:rsidP="00476E78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The essay is called </w:t>
      </w:r>
      <w:r w:rsidR="00782D10">
        <w:rPr>
          <w:rFonts w:ascii="Helvetica Neue" w:hAnsi="Helvetica Neue"/>
          <w:color w:val="2D3B45"/>
        </w:rPr>
        <w:t>“Civil</w:t>
      </w:r>
      <w:r w:rsidR="0097312D">
        <w:rPr>
          <w:rFonts w:ascii="Helvetica Neue" w:hAnsi="Helvetica Neue"/>
          <w:color w:val="2D3B45"/>
        </w:rPr>
        <w:t xml:space="preserve"> Disobedi</w:t>
      </w:r>
      <w:r w:rsidR="00CB58FF">
        <w:rPr>
          <w:rFonts w:ascii="Helvetica Neue" w:hAnsi="Helvetica Neue"/>
          <w:color w:val="2D3B45"/>
        </w:rPr>
        <w:t xml:space="preserve">ence” because </w:t>
      </w:r>
      <w:r w:rsidR="00F3210E">
        <w:rPr>
          <w:rFonts w:ascii="Helvetica Neue" w:hAnsi="Helvetica Neue"/>
          <w:color w:val="2D3B45"/>
        </w:rPr>
        <w:t xml:space="preserve">Thoreau encourages people to </w:t>
      </w:r>
      <w:r w:rsidR="00252211">
        <w:rPr>
          <w:rFonts w:ascii="Helvetica Neue" w:hAnsi="Helvetica Neue"/>
          <w:color w:val="2D3B45"/>
        </w:rPr>
        <w:t>non- violently protest the government when they do not agree.</w:t>
      </w:r>
      <w:r w:rsidR="00A46531">
        <w:rPr>
          <w:rFonts w:ascii="Helvetica Neue" w:hAnsi="Helvetica Neue"/>
          <w:color w:val="2D3B45"/>
        </w:rPr>
        <w:t xml:space="preserve"> The definition </w:t>
      </w:r>
      <w:r w:rsidR="00EB3A69">
        <w:rPr>
          <w:rFonts w:ascii="Helvetica Neue" w:hAnsi="Helvetica Neue"/>
          <w:color w:val="2D3B45"/>
        </w:rPr>
        <w:t>of</w:t>
      </w:r>
      <w:r w:rsidR="00A46531">
        <w:rPr>
          <w:rFonts w:ascii="Helvetica Neue" w:hAnsi="Helvetica Neue"/>
          <w:color w:val="2D3B45"/>
        </w:rPr>
        <w:t xml:space="preserve"> civil disobedience</w:t>
      </w:r>
      <w:r w:rsidR="00187CBF">
        <w:rPr>
          <w:rFonts w:ascii="Helvetica Neue" w:hAnsi="Helvetica Neue"/>
          <w:color w:val="2D3B45"/>
        </w:rPr>
        <w:t xml:space="preserve"> is the “refusal to comply with certain laws or to pay taxes and fines, as a peaceful form </w:t>
      </w:r>
      <w:r w:rsidR="00EB3A69">
        <w:rPr>
          <w:rFonts w:ascii="Helvetica Neue" w:hAnsi="Helvetica Neue"/>
          <w:color w:val="2D3B45"/>
        </w:rPr>
        <w:t>of political protest” (dictionary.com)</w:t>
      </w:r>
      <w:r w:rsidR="009377B8">
        <w:rPr>
          <w:rFonts w:ascii="Helvetica Neue" w:hAnsi="Helvetica Neue"/>
          <w:color w:val="2D3B45"/>
        </w:rPr>
        <w:t xml:space="preserve"> and throughout the essay he encourages citizen to refuse </w:t>
      </w:r>
      <w:r w:rsidR="00EA32EF">
        <w:rPr>
          <w:rFonts w:ascii="Helvetica Neue" w:hAnsi="Helvetica Neue"/>
          <w:color w:val="2D3B45"/>
        </w:rPr>
        <w:t>paying</w:t>
      </w:r>
      <w:r w:rsidR="009377B8">
        <w:rPr>
          <w:rFonts w:ascii="Helvetica Neue" w:hAnsi="Helvetica Neue"/>
          <w:color w:val="2D3B45"/>
        </w:rPr>
        <w:t xml:space="preserve"> taxes </w:t>
      </w:r>
      <w:r w:rsidR="00EA32EF">
        <w:rPr>
          <w:rFonts w:ascii="Helvetica Neue" w:hAnsi="Helvetica Neue"/>
          <w:color w:val="2D3B45"/>
        </w:rPr>
        <w:t>and following laws created by our government.</w:t>
      </w:r>
    </w:p>
    <w:p w14:paraId="3B59667C" w14:textId="77777777" w:rsidR="000D3D90" w:rsidRDefault="000D3D90" w:rsidP="00476E78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</w:p>
    <w:p w14:paraId="7916941B" w14:textId="77777777" w:rsidR="00812AA9" w:rsidRDefault="00476E78" w:rsidP="00605A14">
      <w:pPr>
        <w:pStyle w:val="NormalWeb"/>
        <w:numPr>
          <w:ilvl w:val="0"/>
          <w:numId w:val="2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According to Thoreau, what is the definition of a government?</w:t>
      </w:r>
    </w:p>
    <w:p w14:paraId="708125C2" w14:textId="3ADD7F44" w:rsidR="00116C19" w:rsidRPr="00812AA9" w:rsidRDefault="00252211" w:rsidP="00812AA9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 w:rsidRPr="00812AA9">
        <w:rPr>
          <w:rFonts w:ascii="Helvetica Neue" w:hAnsi="Helvetica Neue"/>
          <w:color w:val="2D3B45"/>
        </w:rPr>
        <w:t xml:space="preserve">Government is an </w:t>
      </w:r>
      <w:r w:rsidR="00605A14" w:rsidRPr="00812AA9">
        <w:rPr>
          <w:rFonts w:ascii="Helvetica Neue" w:hAnsi="Helvetica Neue"/>
          <w:color w:val="2D3B45"/>
        </w:rPr>
        <w:t>entity that should not interject with its people. It should b</w:t>
      </w:r>
      <w:r w:rsidR="00812AA9">
        <w:rPr>
          <w:rFonts w:ascii="Helvetica Neue" w:hAnsi="Helvetica Neue"/>
          <w:color w:val="2D3B45"/>
        </w:rPr>
        <w:t xml:space="preserve">e </w:t>
      </w:r>
      <w:r w:rsidR="00605A14" w:rsidRPr="00812AA9">
        <w:rPr>
          <w:rFonts w:ascii="Helvetica Neue" w:hAnsi="Helvetica Neue"/>
          <w:color w:val="2D3B45"/>
        </w:rPr>
        <w:t>something that allows its people to do as they please and not harm them.</w:t>
      </w:r>
    </w:p>
    <w:p w14:paraId="61000502" w14:textId="77777777" w:rsidR="00605A14" w:rsidRDefault="00605A14" w:rsidP="00116C19">
      <w:pPr>
        <w:pStyle w:val="NormalWeb"/>
        <w:spacing w:before="180" w:beforeAutospacing="0" w:after="180" w:afterAutospacing="0"/>
        <w:ind w:left="720"/>
        <w:rPr>
          <w:rFonts w:ascii="Helvetica Neue" w:hAnsi="Helvetica Neue"/>
          <w:color w:val="2D3B45"/>
        </w:rPr>
      </w:pPr>
    </w:p>
    <w:p w14:paraId="34BE21FE" w14:textId="4BD6D2FA" w:rsidR="00116C19" w:rsidRDefault="00476E78" w:rsidP="009B743F">
      <w:pPr>
        <w:pStyle w:val="NormalWeb"/>
        <w:numPr>
          <w:ilvl w:val="0"/>
          <w:numId w:val="2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 w:rsidRPr="00116C19">
        <w:rPr>
          <w:rFonts w:ascii="Helvetica Neue" w:hAnsi="Helvetica Neue"/>
          <w:color w:val="2D3B45"/>
        </w:rPr>
        <w:t>Thoreau suggests that "We should be</w:t>
      </w:r>
      <w:r w:rsidRPr="00116C19">
        <w:rPr>
          <w:rStyle w:val="apple-converted-space"/>
          <w:rFonts w:ascii="Helvetica Neue" w:hAnsi="Helvetica Neue"/>
          <w:color w:val="2D3B45"/>
        </w:rPr>
        <w:t> </w:t>
      </w:r>
      <w:r w:rsidRPr="00116C19">
        <w:rPr>
          <w:rStyle w:val="Emphasis"/>
          <w:rFonts w:ascii="Helvetica Neue" w:hAnsi="Helvetica Neue"/>
          <w:color w:val="2D3B45"/>
          <w:u w:val="single"/>
        </w:rPr>
        <w:t>men</w:t>
      </w:r>
      <w:r w:rsidRPr="00116C19">
        <w:rPr>
          <w:rStyle w:val="apple-converted-space"/>
          <w:rFonts w:ascii="Helvetica Neue" w:hAnsi="Helvetica Neue"/>
          <w:color w:val="2D3B45"/>
        </w:rPr>
        <w:t> </w:t>
      </w:r>
      <w:r w:rsidRPr="00116C19">
        <w:rPr>
          <w:rFonts w:ascii="Helvetica Neue" w:hAnsi="Helvetica Neue"/>
          <w:color w:val="2D3B45"/>
        </w:rPr>
        <w:t>first, and</w:t>
      </w:r>
      <w:r w:rsidRPr="00116C19">
        <w:rPr>
          <w:rStyle w:val="apple-converted-space"/>
          <w:rFonts w:ascii="Helvetica Neue" w:hAnsi="Helvetica Neue"/>
          <w:color w:val="2D3B45"/>
        </w:rPr>
        <w:t> </w:t>
      </w:r>
      <w:r w:rsidRPr="00116C19">
        <w:rPr>
          <w:rStyle w:val="Emphasis"/>
          <w:rFonts w:ascii="Helvetica Neue" w:hAnsi="Helvetica Neue"/>
          <w:color w:val="2D3B45"/>
          <w:u w:val="single"/>
        </w:rPr>
        <w:t>subjects</w:t>
      </w:r>
      <w:r w:rsidRPr="00116C19">
        <w:rPr>
          <w:rStyle w:val="apple-converted-space"/>
          <w:rFonts w:ascii="Helvetica Neue" w:hAnsi="Helvetica Neue"/>
          <w:color w:val="2D3B45"/>
        </w:rPr>
        <w:t> </w:t>
      </w:r>
      <w:r w:rsidRPr="00116C19">
        <w:rPr>
          <w:rFonts w:ascii="Helvetica Neue" w:hAnsi="Helvetica Neue"/>
          <w:color w:val="2D3B45"/>
        </w:rPr>
        <w:t>afterward." What is the difference between the two? Why do you think Thoreau makes this suggestion?</w:t>
      </w:r>
    </w:p>
    <w:p w14:paraId="2FD360C8" w14:textId="6F94015F" w:rsidR="006144BF" w:rsidRDefault="006144BF" w:rsidP="00830358">
      <w:pPr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When Th</w:t>
      </w:r>
      <w:r w:rsidR="00412D3E">
        <w:rPr>
          <w:rFonts w:ascii="Helvetica Neue" w:hAnsi="Helvetica Neue"/>
          <w:color w:val="2D3B45"/>
        </w:rPr>
        <w:t xml:space="preserve">oreau said that men are first and subjects are </w:t>
      </w:r>
      <w:r w:rsidR="00A31E30">
        <w:rPr>
          <w:rFonts w:ascii="Helvetica Neue" w:hAnsi="Helvetica Neue"/>
          <w:color w:val="2D3B45"/>
        </w:rPr>
        <w:t>second,</w:t>
      </w:r>
      <w:r w:rsidR="00412D3E">
        <w:rPr>
          <w:rFonts w:ascii="Helvetica Neue" w:hAnsi="Helvetica Neue"/>
          <w:color w:val="2D3B45"/>
        </w:rPr>
        <w:t xml:space="preserve"> I believe he was </w:t>
      </w:r>
      <w:r w:rsidR="00A31E30">
        <w:rPr>
          <w:rFonts w:ascii="Helvetica Neue" w:hAnsi="Helvetica Neue"/>
          <w:color w:val="2D3B45"/>
        </w:rPr>
        <w:t>talking</w:t>
      </w:r>
      <w:r w:rsidR="00412D3E">
        <w:rPr>
          <w:rFonts w:ascii="Helvetica Neue" w:hAnsi="Helvetica Neue"/>
          <w:color w:val="2D3B45"/>
        </w:rPr>
        <w:t xml:space="preserve"> about </w:t>
      </w:r>
      <w:r w:rsidR="00A31E30">
        <w:rPr>
          <w:rFonts w:ascii="Helvetica Neue" w:hAnsi="Helvetica Neue"/>
          <w:color w:val="2D3B45"/>
        </w:rPr>
        <w:t>people being first, as human beings, then</w:t>
      </w:r>
      <w:r w:rsidR="008C10B8">
        <w:rPr>
          <w:rFonts w:ascii="Helvetica Neue" w:hAnsi="Helvetica Neue"/>
          <w:color w:val="2D3B45"/>
        </w:rPr>
        <w:t xml:space="preserve"> labels. </w:t>
      </w:r>
    </w:p>
    <w:p w14:paraId="7B6AD0BD" w14:textId="19716F9C" w:rsidR="009B743F" w:rsidRDefault="004B0568" w:rsidP="00830358">
      <w:pPr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That means that people should be able to live as they please</w:t>
      </w:r>
      <w:r w:rsidR="005C1F45">
        <w:rPr>
          <w:rFonts w:ascii="Helvetica Neue" w:hAnsi="Helvetica Neue"/>
          <w:color w:val="2D3B45"/>
        </w:rPr>
        <w:t xml:space="preserve"> and be themselves first and then</w:t>
      </w:r>
      <w:r w:rsidR="000D461C">
        <w:rPr>
          <w:rFonts w:ascii="Helvetica Neue" w:hAnsi="Helvetica Neue"/>
          <w:color w:val="2D3B45"/>
        </w:rPr>
        <w:t xml:space="preserve"> have to listen to someone else next. </w:t>
      </w:r>
      <w:r w:rsidR="000B6B0D">
        <w:rPr>
          <w:rFonts w:ascii="Helvetica Neue" w:hAnsi="Helvetica Neue"/>
          <w:color w:val="2D3B45"/>
        </w:rPr>
        <w:t xml:space="preserve">He believes that people should be people </w:t>
      </w:r>
      <w:r w:rsidR="00830358">
        <w:rPr>
          <w:rFonts w:ascii="Helvetica Neue" w:hAnsi="Helvetica Neue"/>
          <w:color w:val="2D3B45"/>
        </w:rPr>
        <w:t>without the government’s ruling.</w:t>
      </w:r>
    </w:p>
    <w:p w14:paraId="63EB4B61" w14:textId="77777777" w:rsidR="00830358" w:rsidRDefault="00830358" w:rsidP="00830358">
      <w:pPr>
        <w:rPr>
          <w:rFonts w:ascii="Helvetica Neue" w:hAnsi="Helvetica Neue"/>
          <w:color w:val="2D3B45"/>
        </w:rPr>
      </w:pPr>
    </w:p>
    <w:p w14:paraId="2ADE37DF" w14:textId="77777777" w:rsidR="009B743F" w:rsidRDefault="00476E78" w:rsidP="00476E78">
      <w:pPr>
        <w:pStyle w:val="NormalWeb"/>
        <w:numPr>
          <w:ilvl w:val="0"/>
          <w:numId w:val="2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Do you think Thoreau looks down on soldiers, captains, generals, </w:t>
      </w:r>
      <w:proofErr w:type="spellStart"/>
      <w:r>
        <w:rPr>
          <w:rFonts w:ascii="Helvetica Neue" w:hAnsi="Helvetica Neue"/>
          <w:color w:val="2D3B45"/>
        </w:rPr>
        <w:t>etc</w:t>
      </w:r>
      <w:proofErr w:type="spellEnd"/>
      <w:r>
        <w:rPr>
          <w:rFonts w:ascii="Helvetica Neue" w:hAnsi="Helvetica Neue"/>
          <w:color w:val="2D3B45"/>
        </w:rPr>
        <w:t>? Support your answer with textual evidence (from what he actually says in his essay).</w:t>
      </w:r>
    </w:p>
    <w:p w14:paraId="1850C992" w14:textId="17D4EEA4" w:rsidR="009B743F" w:rsidRDefault="003C119E" w:rsidP="00830358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He does seem to look down on </w:t>
      </w:r>
      <w:r w:rsidR="00DE68D6">
        <w:rPr>
          <w:rFonts w:ascii="Helvetica Neue" w:hAnsi="Helvetica Neue"/>
          <w:color w:val="2D3B45"/>
        </w:rPr>
        <w:t>soldiers, captains, generals a</w:t>
      </w:r>
      <w:r w:rsidR="00486967">
        <w:rPr>
          <w:rFonts w:ascii="Helvetica Neue" w:hAnsi="Helvetica Neue"/>
          <w:color w:val="2D3B45"/>
        </w:rPr>
        <w:t>nd o</w:t>
      </w:r>
      <w:r w:rsidR="00DE68D6">
        <w:rPr>
          <w:rFonts w:ascii="Helvetica Neue" w:hAnsi="Helvetica Neue"/>
          <w:color w:val="2D3B45"/>
        </w:rPr>
        <w:t xml:space="preserve">thers because they have to do things against their wills" and he compares </w:t>
      </w:r>
      <w:r w:rsidR="00486967">
        <w:rPr>
          <w:rFonts w:ascii="Helvetica Neue" w:hAnsi="Helvetica Neue"/>
          <w:color w:val="2D3B45"/>
        </w:rPr>
        <w:t>them to living machines.</w:t>
      </w:r>
    </w:p>
    <w:p w14:paraId="0E6C9F7F" w14:textId="77777777" w:rsidR="00486967" w:rsidRDefault="00486967" w:rsidP="00830358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</w:p>
    <w:p w14:paraId="5EF082D7" w14:textId="77777777" w:rsidR="009B743F" w:rsidRDefault="00476E78" w:rsidP="009B743F">
      <w:pPr>
        <w:pStyle w:val="NormalWeb"/>
        <w:spacing w:before="180" w:beforeAutospacing="0" w:after="180" w:afterAutospacing="0"/>
        <w:ind w:left="360"/>
        <w:rPr>
          <w:rFonts w:ascii="Helvetica Neue" w:hAnsi="Helvetica Neue"/>
          <w:color w:val="2D3B45"/>
        </w:rPr>
      </w:pPr>
      <w:r w:rsidRPr="009B743F">
        <w:rPr>
          <w:rFonts w:ascii="Helvetica Neue" w:hAnsi="Helvetica Neue"/>
          <w:color w:val="2D3B45"/>
        </w:rPr>
        <w:t>5) What examples does he cite of conscientious men that were made the enemies of society (but were later vindicated and are now held in high esteem)?</w:t>
      </w:r>
    </w:p>
    <w:p w14:paraId="4598610F" w14:textId="5459F805" w:rsidR="009B743F" w:rsidRDefault="009850A9" w:rsidP="00FC5976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The examples he gave </w:t>
      </w:r>
      <w:r w:rsidR="001B4A66">
        <w:rPr>
          <w:rFonts w:ascii="Helvetica Neue" w:hAnsi="Helvetica Neue"/>
          <w:color w:val="2D3B45"/>
        </w:rPr>
        <w:t xml:space="preserve">of enemies </w:t>
      </w:r>
      <w:r>
        <w:rPr>
          <w:rFonts w:ascii="Helvetica Neue" w:hAnsi="Helvetica Neue"/>
          <w:color w:val="2D3B45"/>
        </w:rPr>
        <w:t>were</w:t>
      </w:r>
      <w:r w:rsidR="001B4A66">
        <w:rPr>
          <w:rFonts w:ascii="Helvetica Neue" w:hAnsi="Helvetica Neue"/>
          <w:color w:val="2D3B45"/>
        </w:rPr>
        <w:t xml:space="preserve"> Christ</w:t>
      </w:r>
      <w:r w:rsidR="00673273">
        <w:rPr>
          <w:rFonts w:ascii="Helvetica Neue" w:hAnsi="Helvetica Neue"/>
          <w:color w:val="2D3B45"/>
        </w:rPr>
        <w:t xml:space="preserve">, </w:t>
      </w:r>
      <w:r w:rsidR="00B518DB">
        <w:rPr>
          <w:rFonts w:ascii="Helvetica Neue" w:hAnsi="Helvetica Neue"/>
          <w:color w:val="2D3B45"/>
        </w:rPr>
        <w:t>Copernicus</w:t>
      </w:r>
      <w:r w:rsidR="00673273">
        <w:rPr>
          <w:rFonts w:ascii="Helvetica Neue" w:hAnsi="Helvetica Neue"/>
          <w:color w:val="2D3B45"/>
        </w:rPr>
        <w:t xml:space="preserve">, </w:t>
      </w:r>
      <w:r w:rsidR="00B518DB">
        <w:rPr>
          <w:rFonts w:ascii="Helvetica Neue" w:hAnsi="Helvetica Neue"/>
          <w:color w:val="2D3B45"/>
        </w:rPr>
        <w:t>Luther</w:t>
      </w:r>
      <w:r w:rsidR="003C43A8">
        <w:rPr>
          <w:rFonts w:ascii="Helvetica Neue" w:hAnsi="Helvetica Neue"/>
          <w:color w:val="2D3B45"/>
        </w:rPr>
        <w:t xml:space="preserve">, Washington, and Franklin. They all </w:t>
      </w:r>
      <w:r w:rsidR="00FA609C">
        <w:rPr>
          <w:rFonts w:ascii="Helvetica Neue" w:hAnsi="Helvetica Neue"/>
          <w:color w:val="2D3B45"/>
        </w:rPr>
        <w:t xml:space="preserve">were criticized </w:t>
      </w:r>
      <w:r w:rsidR="00B518DB">
        <w:rPr>
          <w:rFonts w:ascii="Helvetica Neue" w:hAnsi="Helvetica Neue"/>
          <w:color w:val="2D3B45"/>
        </w:rPr>
        <w:t>for having their unique thoughts and ideas but are now held to a high honor.</w:t>
      </w:r>
    </w:p>
    <w:p w14:paraId="3415050B" w14:textId="45C5276F" w:rsidR="00476E78" w:rsidRDefault="00476E78" w:rsidP="009B743F">
      <w:pPr>
        <w:pStyle w:val="NormalWeb"/>
        <w:spacing w:before="180" w:beforeAutospacing="0" w:after="180" w:afterAutospacing="0"/>
        <w:ind w:left="36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6) How does Thoreau exercise "civil disobedience"? What happens as a result? Does his action fit in with your view of active citizenship? What else would you have done if you were in his shoes during his time period?</w:t>
      </w:r>
      <w:r w:rsidR="00717565">
        <w:rPr>
          <w:rFonts w:ascii="Helvetica Neue" w:hAnsi="Helvetica Neue"/>
          <w:color w:val="2D3B45"/>
        </w:rPr>
        <w:t xml:space="preserve"> </w:t>
      </w:r>
    </w:p>
    <w:p w14:paraId="4C82EFAB" w14:textId="2A4F85F9" w:rsidR="0052685D" w:rsidRPr="008F74C5" w:rsidRDefault="008F74C5" w:rsidP="008F74C5">
      <w:pPr>
        <w:pStyle w:val="NormalWeb"/>
        <w:spacing w:before="180" w:beforeAutospacing="0" w:after="180" w:afterAutospacing="0"/>
        <w:ind w:left="36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lastRenderedPageBreak/>
        <w:t xml:space="preserve">He exercises his “civil disobedience” by writing a letter, which is still popular to today. </w:t>
      </w:r>
      <w:r w:rsidR="007D09F7">
        <w:rPr>
          <w:rFonts w:ascii="Helvetica Neue" w:hAnsi="Helvetica Neue"/>
          <w:color w:val="2D3B45"/>
        </w:rPr>
        <w:t xml:space="preserve">He also did not pay is poll tax because he disagreed with some of the government </w:t>
      </w:r>
      <w:r w:rsidR="004F132F">
        <w:rPr>
          <w:rFonts w:ascii="Helvetica Neue" w:hAnsi="Helvetica Neue"/>
          <w:color w:val="2D3B45"/>
        </w:rPr>
        <w:t xml:space="preserve">policies. Because of that, he spent the night in jail. This action does not </w:t>
      </w:r>
      <w:proofErr w:type="spellStart"/>
      <w:r w:rsidR="004F132F">
        <w:rPr>
          <w:rFonts w:ascii="Helvetica Neue" w:hAnsi="Helvetica Neue"/>
          <w:color w:val="2D3B45"/>
        </w:rPr>
        <w:t>ift</w:t>
      </w:r>
      <w:proofErr w:type="spellEnd"/>
      <w:r w:rsidR="004F132F">
        <w:rPr>
          <w:rFonts w:ascii="Helvetica Neue" w:hAnsi="Helvetica Neue"/>
          <w:color w:val="2D3B45"/>
        </w:rPr>
        <w:t xml:space="preserve"> in my view of active citizenship because </w:t>
      </w:r>
      <w:r w:rsidR="00B875DC">
        <w:rPr>
          <w:rFonts w:ascii="Helvetica Neue" w:hAnsi="Helvetica Neue"/>
          <w:color w:val="2D3B45"/>
        </w:rPr>
        <w:t>of the</w:t>
      </w:r>
      <w:bookmarkStart w:id="0" w:name="_GoBack"/>
      <w:bookmarkEnd w:id="0"/>
      <w:r w:rsidR="00B875DC">
        <w:rPr>
          <w:rFonts w:ascii="Helvetica Neue" w:hAnsi="Helvetica Neue"/>
          <w:color w:val="2D3B45"/>
        </w:rPr>
        <w:t xml:space="preserve"> way he disagreed. </w:t>
      </w:r>
      <w:r>
        <w:rPr>
          <w:rFonts w:ascii="Helvetica Neue" w:hAnsi="Helvetica Neue"/>
          <w:color w:val="2D3B45"/>
        </w:rPr>
        <w:t xml:space="preserve">Honestly, </w:t>
      </w:r>
      <w:proofErr w:type="spellStart"/>
      <w:r>
        <w:rPr>
          <w:rFonts w:ascii="Helvetica Neue" w:hAnsi="Helvetica Neue"/>
          <w:color w:val="2D3B45"/>
        </w:rPr>
        <w:t>if</w:t>
      </w:r>
      <w:proofErr w:type="spellEnd"/>
      <w:r>
        <w:rPr>
          <w:rFonts w:ascii="Helvetica Neue" w:hAnsi="Helvetica Neue"/>
          <w:color w:val="2D3B45"/>
        </w:rPr>
        <w:t xml:space="preserve"> I was in his shoes I would have talked to my friends and family about the issues </w:t>
      </w:r>
      <w:r w:rsidR="00B875DC">
        <w:rPr>
          <w:rFonts w:ascii="Helvetica Neue" w:hAnsi="Helvetica Neue"/>
          <w:color w:val="2D3B45"/>
        </w:rPr>
        <w:t xml:space="preserve">to raise awareness </w:t>
      </w:r>
      <w:r>
        <w:rPr>
          <w:rFonts w:ascii="Helvetica Neue" w:hAnsi="Helvetica Neue"/>
          <w:color w:val="2D3B45"/>
        </w:rPr>
        <w:t xml:space="preserve">and </w:t>
      </w:r>
      <w:r w:rsidR="00B875DC">
        <w:rPr>
          <w:rFonts w:ascii="Helvetica Neue" w:hAnsi="Helvetica Neue"/>
          <w:color w:val="2D3B45"/>
        </w:rPr>
        <w:t>still payed the tax. This way he would have had his opinions hears, without having to break the law.</w:t>
      </w:r>
    </w:p>
    <w:sectPr w:rsidR="0052685D" w:rsidRPr="008F74C5" w:rsidSect="00ED0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00520"/>
    <w:multiLevelType w:val="hybridMultilevel"/>
    <w:tmpl w:val="E2545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A113F"/>
    <w:multiLevelType w:val="hybridMultilevel"/>
    <w:tmpl w:val="21E4A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78"/>
    <w:rsid w:val="00010E5C"/>
    <w:rsid w:val="000B6B0D"/>
    <w:rsid w:val="000D3D90"/>
    <w:rsid w:val="000D461C"/>
    <w:rsid w:val="00116C19"/>
    <w:rsid w:val="00187CBF"/>
    <w:rsid w:val="001B4A66"/>
    <w:rsid w:val="00252211"/>
    <w:rsid w:val="003247B9"/>
    <w:rsid w:val="003C119E"/>
    <w:rsid w:val="003C43A8"/>
    <w:rsid w:val="00412D3E"/>
    <w:rsid w:val="00476E78"/>
    <w:rsid w:val="00486967"/>
    <w:rsid w:val="004B0568"/>
    <w:rsid w:val="004F132F"/>
    <w:rsid w:val="005B2F29"/>
    <w:rsid w:val="005C1F45"/>
    <w:rsid w:val="00605A14"/>
    <w:rsid w:val="006144BF"/>
    <w:rsid w:val="00614F66"/>
    <w:rsid w:val="00673273"/>
    <w:rsid w:val="00673D05"/>
    <w:rsid w:val="006875F5"/>
    <w:rsid w:val="00717565"/>
    <w:rsid w:val="00782D10"/>
    <w:rsid w:val="007B2AC7"/>
    <w:rsid w:val="007D09F7"/>
    <w:rsid w:val="00812AA9"/>
    <w:rsid w:val="00830358"/>
    <w:rsid w:val="008C10B8"/>
    <w:rsid w:val="008F74C5"/>
    <w:rsid w:val="009247EC"/>
    <w:rsid w:val="009377B8"/>
    <w:rsid w:val="0097312D"/>
    <w:rsid w:val="009850A9"/>
    <w:rsid w:val="009B743F"/>
    <w:rsid w:val="00A31E30"/>
    <w:rsid w:val="00A46531"/>
    <w:rsid w:val="00B518DB"/>
    <w:rsid w:val="00B83C5F"/>
    <w:rsid w:val="00B875DC"/>
    <w:rsid w:val="00CB58FF"/>
    <w:rsid w:val="00DE530B"/>
    <w:rsid w:val="00DE68D6"/>
    <w:rsid w:val="00EA32EF"/>
    <w:rsid w:val="00EB2C6F"/>
    <w:rsid w:val="00EB3A69"/>
    <w:rsid w:val="00ED0443"/>
    <w:rsid w:val="00F3210E"/>
    <w:rsid w:val="00FA609C"/>
    <w:rsid w:val="00FC5976"/>
    <w:rsid w:val="00F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3C02D"/>
  <w15:chartTrackingRefBased/>
  <w15:docId w15:val="{1058E43C-93F0-0D4C-871B-22593799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E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76E78"/>
  </w:style>
  <w:style w:type="character" w:styleId="Emphasis">
    <w:name w:val="Emphasis"/>
    <w:basedOn w:val="DefaultParagraphFont"/>
    <w:uiPriority w:val="20"/>
    <w:qFormat/>
    <w:rsid w:val="00476E78"/>
    <w:rPr>
      <w:i/>
      <w:iCs/>
    </w:rPr>
  </w:style>
  <w:style w:type="paragraph" w:styleId="ListParagraph">
    <w:name w:val="List Paragraph"/>
    <w:basedOn w:val="Normal"/>
    <w:uiPriority w:val="34"/>
    <w:qFormat/>
    <w:rsid w:val="009B7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0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DeQuana Moore</dc:creator>
  <cp:keywords/>
  <dc:description/>
  <cp:lastModifiedBy>DeQuana Moore</cp:lastModifiedBy>
  <cp:revision>43</cp:revision>
  <dcterms:created xsi:type="dcterms:W3CDTF">2019-10-21T20:27:00Z</dcterms:created>
  <dcterms:modified xsi:type="dcterms:W3CDTF">2019-12-10T21:40:00Z</dcterms:modified>
</cp:coreProperties>
</file>