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232F" w14:textId="1C001D0C" w:rsidR="00E41375" w:rsidRDefault="00E41375" w:rsidP="00E41375">
      <w:pPr>
        <w:pStyle w:val="NormalWeb"/>
        <w:spacing w:before="180" w:beforeAutospacing="0" w:after="180" w:afterAutospacing="0"/>
        <w:rPr>
          <w:rFonts w:asciiTheme="minorHAnsi" w:hAnsiTheme="minorHAnsi" w:cstheme="minorHAnsi"/>
          <w:b/>
          <w:bCs/>
          <w:color w:val="2D3B45"/>
        </w:rPr>
      </w:pPr>
      <w:r w:rsidRPr="001625F3">
        <w:rPr>
          <w:rFonts w:asciiTheme="minorHAnsi" w:hAnsiTheme="minorHAnsi" w:cstheme="minorHAnsi"/>
          <w:b/>
          <w:bCs/>
          <w:color w:val="2D3B45"/>
        </w:rPr>
        <w:t>1. What is Burke's rationale behind analyzing Hitler's</w:t>
      </w:r>
      <w:r w:rsidRPr="001625F3">
        <w:rPr>
          <w:rStyle w:val="apple-converted-space"/>
          <w:rFonts w:asciiTheme="minorHAnsi" w:hAnsiTheme="minorHAnsi" w:cstheme="minorHAnsi"/>
          <w:b/>
          <w:bCs/>
          <w:color w:val="2D3B45"/>
        </w:rPr>
        <w:t> </w:t>
      </w:r>
      <w:r w:rsidRPr="001625F3">
        <w:rPr>
          <w:rStyle w:val="Emphasis"/>
          <w:rFonts w:asciiTheme="minorHAnsi" w:hAnsiTheme="minorHAnsi" w:cstheme="minorHAnsi"/>
          <w:b/>
          <w:bCs/>
          <w:color w:val="2D3B45"/>
        </w:rPr>
        <w:t xml:space="preserve">Mein </w:t>
      </w:r>
      <w:proofErr w:type="spellStart"/>
      <w:r w:rsidRPr="001625F3">
        <w:rPr>
          <w:rStyle w:val="Emphasis"/>
          <w:rFonts w:asciiTheme="minorHAnsi" w:hAnsiTheme="minorHAnsi" w:cstheme="minorHAnsi"/>
          <w:b/>
          <w:bCs/>
          <w:color w:val="2D3B45"/>
        </w:rPr>
        <w:t>Kampf</w:t>
      </w:r>
      <w:proofErr w:type="spellEnd"/>
      <w:r w:rsidRPr="001625F3">
        <w:rPr>
          <w:rFonts w:asciiTheme="minorHAnsi" w:hAnsiTheme="minorHAnsi" w:cstheme="minorHAnsi"/>
          <w:b/>
          <w:bCs/>
          <w:color w:val="2D3B45"/>
        </w:rPr>
        <w:t>?</w:t>
      </w:r>
    </w:p>
    <w:p w14:paraId="4B672622" w14:textId="680641CC" w:rsidR="00EA1213" w:rsidRPr="00EA1213" w:rsidRDefault="00EA1213" w:rsidP="00E41375">
      <w:pPr>
        <w:pStyle w:val="NormalWeb"/>
        <w:spacing w:before="180" w:beforeAutospacing="0" w:after="180" w:afterAutospacing="0"/>
        <w:rPr>
          <w:rFonts w:asciiTheme="minorHAnsi" w:hAnsiTheme="minorHAnsi" w:cstheme="minorHAnsi"/>
          <w:color w:val="2D3B45"/>
        </w:rPr>
      </w:pPr>
      <w:r>
        <w:rPr>
          <w:rFonts w:asciiTheme="minorHAnsi" w:hAnsiTheme="minorHAnsi" w:cstheme="minorHAnsi"/>
          <w:b/>
          <w:bCs/>
          <w:color w:val="2D3B45"/>
        </w:rPr>
        <w:tab/>
      </w:r>
      <w:r>
        <w:rPr>
          <w:rFonts w:asciiTheme="minorHAnsi" w:hAnsiTheme="minorHAnsi" w:cstheme="minorHAnsi"/>
          <w:color w:val="2D3B45"/>
        </w:rPr>
        <w:t xml:space="preserve">Burke is essentially outlining Hitler’s plan to unite and dominate Germany and with doing so, save America/the world from his plan. </w:t>
      </w:r>
      <w:bookmarkStart w:id="0" w:name="_GoBack"/>
      <w:bookmarkEnd w:id="0"/>
    </w:p>
    <w:p w14:paraId="5F0DB6E3" w14:textId="77777777" w:rsidR="00E41375" w:rsidRPr="001625F3" w:rsidRDefault="00E41375" w:rsidP="00E41375">
      <w:pPr>
        <w:pStyle w:val="NormalWeb"/>
        <w:spacing w:before="180" w:beforeAutospacing="0" w:after="180" w:afterAutospacing="0"/>
        <w:rPr>
          <w:rFonts w:asciiTheme="minorHAnsi" w:hAnsiTheme="minorHAnsi" w:cstheme="minorHAnsi"/>
          <w:b/>
          <w:bCs/>
          <w:color w:val="2D3B45"/>
        </w:rPr>
      </w:pPr>
      <w:r w:rsidRPr="001625F3">
        <w:rPr>
          <w:rFonts w:asciiTheme="minorHAnsi" w:hAnsiTheme="minorHAnsi" w:cstheme="minorHAnsi"/>
          <w:b/>
          <w:bCs/>
          <w:color w:val="2D3B45"/>
        </w:rPr>
        <w:t>2. What is Burke's overall argument about Hitler's rhetoric?</w:t>
      </w:r>
    </w:p>
    <w:p w14:paraId="2C2E0333" w14:textId="3112BE15"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b/>
          <w:bCs/>
          <w:color w:val="2D3B45"/>
        </w:rPr>
        <w:t>3. How does Burke explain Hitler's "unification device"? What are the four important features of this device? Explain specifically how Burke describes each one of these features.</w:t>
      </w:r>
      <w:r w:rsidR="001625F3" w:rsidRPr="001625F3">
        <w:rPr>
          <w:rFonts w:asciiTheme="minorHAnsi" w:hAnsiTheme="minorHAnsi" w:cstheme="minorHAnsi"/>
          <w:color w:val="2D3B45"/>
        </w:rPr>
        <w:t xml:space="preserve"> (202-204)</w:t>
      </w:r>
    </w:p>
    <w:p w14:paraId="37130638" w14:textId="7B7B4499" w:rsidR="001625F3" w:rsidRPr="001625F3" w:rsidRDefault="001625F3"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t xml:space="preserve">Hitler’s unification device was his tactics used to create a program of social betterment with an anti-Semitic unifier. </w:t>
      </w:r>
      <w:proofErr w:type="gramStart"/>
      <w:r w:rsidRPr="001625F3">
        <w:rPr>
          <w:rFonts w:asciiTheme="minorHAnsi" w:hAnsiTheme="minorHAnsi" w:cstheme="minorHAnsi"/>
          <w:color w:val="2D3B45"/>
        </w:rPr>
        <w:t>The cause,</w:t>
      </w:r>
      <w:proofErr w:type="gramEnd"/>
      <w:r w:rsidRPr="001625F3">
        <w:rPr>
          <w:rFonts w:asciiTheme="minorHAnsi" w:hAnsiTheme="minorHAnsi" w:cstheme="minorHAnsi"/>
          <w:color w:val="2D3B45"/>
        </w:rPr>
        <w:t xml:space="preserve"> centered in race</w:t>
      </w:r>
      <w:r w:rsidR="002403ED">
        <w:rPr>
          <w:rFonts w:asciiTheme="minorHAnsi" w:hAnsiTheme="minorHAnsi" w:cstheme="minorHAnsi"/>
          <w:color w:val="2D3B45"/>
        </w:rPr>
        <w:t xml:space="preserve"> – his racial theory by which he could give a noneconomic interpretation of a phenomenon economically engendered. </w:t>
      </w:r>
    </w:p>
    <w:p w14:paraId="14F2F233" w14:textId="6D96F827"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t>1. Inborn Dignity</w:t>
      </w:r>
    </w:p>
    <w:p w14:paraId="53BAD2B3" w14:textId="13D3101C"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r>
      <w:r w:rsidRPr="001625F3">
        <w:rPr>
          <w:rFonts w:asciiTheme="minorHAnsi" w:hAnsiTheme="minorHAnsi" w:cstheme="minorHAnsi"/>
          <w:color w:val="2D3B45"/>
        </w:rPr>
        <w:tab/>
        <w:t xml:space="preserve">- “Aryan” is elevated above all others by the innate endowment of his blood, while other races (Jews and Negros) are innately inferior. </w:t>
      </w:r>
    </w:p>
    <w:p w14:paraId="231DC562" w14:textId="7B158455"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t>2. Projection</w:t>
      </w:r>
    </w:p>
    <w:p w14:paraId="0382B295" w14:textId="09AE2C48"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r>
      <w:r w:rsidRPr="001625F3">
        <w:rPr>
          <w:rFonts w:asciiTheme="minorHAnsi" w:hAnsiTheme="minorHAnsi" w:cstheme="minorHAnsi"/>
          <w:color w:val="2D3B45"/>
        </w:rPr>
        <w:tab/>
        <w:t xml:space="preserve">- “Curative” process that comes with the ability to hand over one’s ills to a scapegoat, thereby getting purification by disassociation </w:t>
      </w:r>
      <w:r w:rsidRPr="001625F3">
        <w:rPr>
          <w:rFonts w:asciiTheme="minorHAnsi" w:hAnsiTheme="minorHAnsi" w:cstheme="minorHAnsi"/>
          <w:color w:val="2D3B45"/>
        </w:rPr>
        <w:sym w:font="Wingdings" w:char="F0E0"/>
      </w:r>
      <w:r w:rsidRPr="001625F3">
        <w:rPr>
          <w:rFonts w:asciiTheme="minorHAnsi" w:hAnsiTheme="minorHAnsi" w:cstheme="minorHAnsi"/>
          <w:color w:val="2D3B45"/>
        </w:rPr>
        <w:t xml:space="preserve"> if one can hand over his infirmities to a cause outside the self, one can battle an external enemy instead of battling an enemy</w:t>
      </w:r>
      <w:r w:rsidR="002403ED">
        <w:rPr>
          <w:rFonts w:asciiTheme="minorHAnsi" w:hAnsiTheme="minorHAnsi" w:cstheme="minorHAnsi"/>
          <w:color w:val="2D3B45"/>
        </w:rPr>
        <w:t xml:space="preserve"> </w:t>
      </w:r>
      <w:r w:rsidRPr="001625F3">
        <w:rPr>
          <w:rFonts w:asciiTheme="minorHAnsi" w:hAnsiTheme="minorHAnsi" w:cstheme="minorHAnsi"/>
          <w:color w:val="2D3B45"/>
        </w:rPr>
        <w:t xml:space="preserve">within </w:t>
      </w:r>
    </w:p>
    <w:p w14:paraId="6E791222" w14:textId="4F3BD447"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t>3. Symbolic Rebirth</w:t>
      </w:r>
    </w:p>
    <w:p w14:paraId="454B8AB3" w14:textId="31A46732"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r>
      <w:r w:rsidRPr="001625F3">
        <w:rPr>
          <w:rFonts w:asciiTheme="minorHAnsi" w:hAnsiTheme="minorHAnsi" w:cstheme="minorHAnsi"/>
          <w:color w:val="2D3B45"/>
        </w:rPr>
        <w:tab/>
        <w:t>- Symbolic change of lineage</w:t>
      </w:r>
    </w:p>
    <w:p w14:paraId="5801DA55" w14:textId="0B17C63B"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r>
      <w:r w:rsidRPr="001625F3">
        <w:rPr>
          <w:rFonts w:asciiTheme="minorHAnsi" w:hAnsiTheme="minorHAnsi" w:cstheme="minorHAnsi"/>
          <w:color w:val="2D3B45"/>
        </w:rPr>
        <w:tab/>
        <w:t xml:space="preserve">- </w:t>
      </w:r>
      <w:proofErr w:type="gramStart"/>
      <w:r w:rsidRPr="001625F3">
        <w:rPr>
          <w:rFonts w:asciiTheme="minorHAnsi" w:hAnsiTheme="minorHAnsi" w:cstheme="minorHAnsi"/>
          <w:color w:val="2D3B45"/>
        </w:rPr>
        <w:t>The projective device of the scapegoat,</w:t>
      </w:r>
      <w:proofErr w:type="gramEnd"/>
      <w:r w:rsidRPr="001625F3">
        <w:rPr>
          <w:rFonts w:asciiTheme="minorHAnsi" w:hAnsiTheme="minorHAnsi" w:cstheme="minorHAnsi"/>
          <w:color w:val="2D3B45"/>
        </w:rPr>
        <w:t xml:space="preserve"> coupled with the Hitlerite doctrine of inborn racial superiority provides its followers with a positive view of life.</w:t>
      </w:r>
    </w:p>
    <w:p w14:paraId="71A14B56" w14:textId="088FDC0F" w:rsidR="00E41375" w:rsidRPr="001625F3" w:rsidRDefault="00E41375"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t xml:space="preserve">4. Commercial Use </w:t>
      </w:r>
    </w:p>
    <w:p w14:paraId="11F9E8BE" w14:textId="0D3FFF28" w:rsidR="001625F3" w:rsidRPr="001625F3" w:rsidRDefault="001625F3"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r>
      <w:r w:rsidRPr="001625F3">
        <w:rPr>
          <w:rFonts w:asciiTheme="minorHAnsi" w:hAnsiTheme="minorHAnsi" w:cstheme="minorHAnsi"/>
          <w:color w:val="2D3B45"/>
        </w:rPr>
        <w:tab/>
        <w:t xml:space="preserve">- Provided a noneconomic interpretation of economic ills </w:t>
      </w:r>
    </w:p>
    <w:p w14:paraId="6B2C5CF2" w14:textId="66C6F5CE" w:rsidR="001625F3" w:rsidRPr="001625F3" w:rsidRDefault="001625F3" w:rsidP="00E41375">
      <w:pPr>
        <w:pStyle w:val="NormalWeb"/>
        <w:spacing w:before="180" w:beforeAutospacing="0" w:after="180" w:afterAutospacing="0"/>
        <w:rPr>
          <w:rFonts w:asciiTheme="minorHAnsi" w:hAnsiTheme="minorHAnsi" w:cstheme="minorHAnsi"/>
          <w:color w:val="2D3B45"/>
        </w:rPr>
      </w:pPr>
      <w:r w:rsidRPr="001625F3">
        <w:rPr>
          <w:rFonts w:asciiTheme="minorHAnsi" w:hAnsiTheme="minorHAnsi" w:cstheme="minorHAnsi"/>
          <w:color w:val="2D3B45"/>
        </w:rPr>
        <w:tab/>
      </w:r>
      <w:r w:rsidRPr="001625F3">
        <w:rPr>
          <w:rFonts w:asciiTheme="minorHAnsi" w:hAnsiTheme="minorHAnsi" w:cstheme="minorHAnsi"/>
          <w:color w:val="2D3B45"/>
        </w:rPr>
        <w:tab/>
        <w:t>- Served with maximum efficiency in deflecting the attention form the economic factors involved in modern conflict (by attacking Jew finance instead of finance, it could stimulate an enthusiastic movement that left “Aryan” finance in control)</w:t>
      </w:r>
    </w:p>
    <w:p w14:paraId="31DBEB79" w14:textId="74CE1E21" w:rsidR="005F1722" w:rsidRDefault="00E41375" w:rsidP="002403ED">
      <w:pPr>
        <w:pStyle w:val="NormalWeb"/>
        <w:spacing w:before="180" w:beforeAutospacing="0" w:after="180" w:afterAutospacing="0"/>
        <w:rPr>
          <w:rFonts w:asciiTheme="minorHAnsi" w:hAnsiTheme="minorHAnsi" w:cstheme="minorHAnsi"/>
          <w:b/>
          <w:bCs/>
          <w:color w:val="2D3B45"/>
        </w:rPr>
      </w:pPr>
      <w:r w:rsidRPr="001625F3">
        <w:rPr>
          <w:rFonts w:asciiTheme="minorHAnsi" w:hAnsiTheme="minorHAnsi" w:cstheme="minorHAnsi"/>
          <w:b/>
          <w:bCs/>
          <w:color w:val="2D3B45"/>
        </w:rPr>
        <w:t>4. What are Burke's action items in the conclusion of his analysis? What does he think the readers should do?</w:t>
      </w:r>
    </w:p>
    <w:p w14:paraId="2266E023" w14:textId="7079D915" w:rsidR="002403ED" w:rsidRPr="002403ED" w:rsidRDefault="002403ED" w:rsidP="002403ED">
      <w:pPr>
        <w:pStyle w:val="NormalWeb"/>
        <w:spacing w:before="180" w:beforeAutospacing="0" w:after="180" w:afterAutospacing="0"/>
        <w:rPr>
          <w:rFonts w:asciiTheme="minorHAnsi" w:hAnsiTheme="minorHAnsi" w:cstheme="minorHAnsi"/>
        </w:rPr>
      </w:pPr>
      <w:r>
        <w:rPr>
          <w:rFonts w:asciiTheme="minorHAnsi" w:hAnsiTheme="minorHAnsi" w:cstheme="minorHAnsi"/>
          <w:color w:val="2D3B45"/>
        </w:rPr>
        <w:tab/>
        <w:t xml:space="preserve">- </w:t>
      </w:r>
      <w:r w:rsidR="00EA1213">
        <w:rPr>
          <w:rFonts w:asciiTheme="minorHAnsi" w:hAnsiTheme="minorHAnsi" w:cstheme="minorHAnsi"/>
          <w:color w:val="2D3B45"/>
        </w:rPr>
        <w:t>M</w:t>
      </w:r>
      <w:r>
        <w:rPr>
          <w:rFonts w:asciiTheme="minorHAnsi" w:hAnsiTheme="minorHAnsi" w:cstheme="minorHAnsi"/>
          <w:color w:val="2D3B45"/>
        </w:rPr>
        <w:t>ake it apparent that Hitler appeals by relying upon a bastardization of fundamentally religious patt</w:t>
      </w:r>
      <w:r w:rsidR="00EA1213">
        <w:rPr>
          <w:rFonts w:asciiTheme="minorHAnsi" w:hAnsiTheme="minorHAnsi" w:cstheme="minorHAnsi"/>
          <w:color w:val="2D3B45"/>
        </w:rPr>
        <w:t>e</w:t>
      </w:r>
      <w:r>
        <w:rPr>
          <w:rFonts w:asciiTheme="minorHAnsi" w:hAnsiTheme="minorHAnsi" w:cstheme="minorHAnsi"/>
          <w:color w:val="2D3B45"/>
        </w:rPr>
        <w:t xml:space="preserve">rns of thought </w:t>
      </w:r>
    </w:p>
    <w:sectPr w:rsidR="002403ED" w:rsidRPr="002403ED" w:rsidSect="00DB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75"/>
    <w:rsid w:val="000647E9"/>
    <w:rsid w:val="000D1390"/>
    <w:rsid w:val="000E0984"/>
    <w:rsid w:val="001625F3"/>
    <w:rsid w:val="001C7977"/>
    <w:rsid w:val="002403ED"/>
    <w:rsid w:val="002F0B38"/>
    <w:rsid w:val="004E030C"/>
    <w:rsid w:val="0051620B"/>
    <w:rsid w:val="00561268"/>
    <w:rsid w:val="00611B9E"/>
    <w:rsid w:val="00B616B7"/>
    <w:rsid w:val="00CE4D11"/>
    <w:rsid w:val="00DB00DE"/>
    <w:rsid w:val="00E41375"/>
    <w:rsid w:val="00EA1213"/>
    <w:rsid w:val="00F218F8"/>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B53EA"/>
  <w14:defaultImageDpi w14:val="32767"/>
  <w15:chartTrackingRefBased/>
  <w15:docId w15:val="{CF3A8FE9-F4E3-3543-AC6D-E73B142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3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1375"/>
  </w:style>
  <w:style w:type="character" w:styleId="Strong">
    <w:name w:val="Strong"/>
    <w:basedOn w:val="DefaultParagraphFont"/>
    <w:uiPriority w:val="22"/>
    <w:qFormat/>
    <w:rsid w:val="00E41375"/>
    <w:rPr>
      <w:b/>
      <w:bCs/>
    </w:rPr>
  </w:style>
  <w:style w:type="character" w:styleId="Emphasis">
    <w:name w:val="Emphasis"/>
    <w:basedOn w:val="DefaultParagraphFont"/>
    <w:uiPriority w:val="20"/>
    <w:qFormat/>
    <w:rsid w:val="00E41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 Kratzer</dc:creator>
  <cp:keywords/>
  <dc:description/>
  <cp:lastModifiedBy>Emily T. Kratzer</cp:lastModifiedBy>
  <cp:revision>1</cp:revision>
  <dcterms:created xsi:type="dcterms:W3CDTF">2019-09-15T17:44:00Z</dcterms:created>
  <dcterms:modified xsi:type="dcterms:W3CDTF">2019-09-15T18:48:00Z</dcterms:modified>
</cp:coreProperties>
</file>