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5"/>
        <w:gridCol w:w="473"/>
        <w:gridCol w:w="4622"/>
      </w:tblGrid>
      <w:tr w:rsidR="008A6969" w:rsidRPr="005B1E50" w14:paraId="60636359"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2D0FBAF1" w14:textId="15A9E9BE" w:rsidR="008A6969" w:rsidRPr="005B1E50" w:rsidRDefault="008A6969" w:rsidP="006D6068">
            <w:pPr>
              <w:rPr>
                <w:rFonts w:eastAsia="Calibri"/>
              </w:rPr>
            </w:pPr>
            <w:r w:rsidRPr="005B1E50">
              <w:rPr>
                <w:rFonts w:eastAsia="Calibri"/>
                <w:b/>
              </w:rPr>
              <w:t>Teacher</w:t>
            </w:r>
            <w:r w:rsidRPr="005B1E50">
              <w:rPr>
                <w:rFonts w:eastAsia="Calibri"/>
              </w:rPr>
              <w:t>:</w:t>
            </w:r>
            <w:r w:rsidR="00905862" w:rsidRPr="005B1E50">
              <w:rPr>
                <w:rFonts w:eastAsia="Calibri"/>
              </w:rPr>
              <w:t xml:space="preserve"> </w:t>
            </w:r>
            <w:r w:rsidR="00DE49CF">
              <w:rPr>
                <w:rFonts w:eastAsia="Calibri"/>
              </w:rPr>
              <w:t>Courtney Fisher</w:t>
            </w:r>
          </w:p>
          <w:p w14:paraId="4F8379A7" w14:textId="09A8DDA1" w:rsidR="008A6969" w:rsidRPr="005B1E50" w:rsidRDefault="008A6969" w:rsidP="006D6068">
            <w:pPr>
              <w:rPr>
                <w:rFonts w:eastAsia="Calibri"/>
                <w:b/>
              </w:rPr>
            </w:pPr>
            <w:r w:rsidRPr="005B1E50">
              <w:rPr>
                <w:rFonts w:eastAsia="Calibri"/>
                <w:b/>
              </w:rPr>
              <w:t>Topic</w:t>
            </w:r>
            <w:r w:rsidRPr="005B1E50">
              <w:rPr>
                <w:rFonts w:eastAsia="Calibri"/>
              </w:rPr>
              <w:t>:</w:t>
            </w:r>
            <w:r w:rsidR="00DE49CF">
              <w:rPr>
                <w:rFonts w:eastAsia="Calibri"/>
              </w:rPr>
              <w:t xml:space="preserve"> Revising for elaboration and t</w:t>
            </w:r>
            <w:r w:rsidR="00905862" w:rsidRPr="005B1E50">
              <w:rPr>
                <w:rFonts w:eastAsia="Calibri"/>
              </w:rPr>
              <w:t>one</w:t>
            </w:r>
          </w:p>
          <w:p w14:paraId="01DEEE2A" w14:textId="1346DA09" w:rsidR="008A6969" w:rsidRPr="005B1E50" w:rsidRDefault="008A6969" w:rsidP="006D6068">
            <w:pPr>
              <w:rPr>
                <w:rFonts w:eastAsia="Calibri"/>
                <w:b/>
              </w:rPr>
            </w:pPr>
            <w:r w:rsidRPr="005B1E50">
              <w:rPr>
                <w:rFonts w:eastAsia="Calibri"/>
                <w:b/>
              </w:rPr>
              <w:t>Grade</w:t>
            </w:r>
            <w:r w:rsidRPr="005B1E50">
              <w:rPr>
                <w:rFonts w:eastAsia="Calibri"/>
              </w:rPr>
              <w:t>:</w:t>
            </w:r>
            <w:r w:rsidRPr="005B1E50">
              <w:rPr>
                <w:rFonts w:eastAsia="Calibri"/>
                <w:b/>
              </w:rPr>
              <w:t xml:space="preserve"> </w:t>
            </w:r>
            <w:r w:rsidR="00DE49CF">
              <w:rPr>
                <w:rFonts w:eastAsia="Calibri"/>
                <w:b/>
              </w:rPr>
              <w:t>11th</w:t>
            </w:r>
          </w:p>
        </w:tc>
      </w:tr>
      <w:tr w:rsidR="008A6969" w:rsidRPr="005B1E50" w14:paraId="458E20DA"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5FE73FF9" w14:textId="7122C725" w:rsidR="008A6969" w:rsidRPr="005B1E50" w:rsidRDefault="008A6969" w:rsidP="006D6068">
            <w:pPr>
              <w:autoSpaceDE w:val="0"/>
              <w:autoSpaceDN w:val="0"/>
              <w:adjustRightInd w:val="0"/>
              <w:rPr>
                <w:rFonts w:eastAsia="Calibri"/>
                <w:b/>
              </w:rPr>
            </w:pPr>
            <w:r w:rsidRPr="005B1E50">
              <w:rPr>
                <w:rFonts w:eastAsia="Calibri"/>
                <w:b/>
              </w:rPr>
              <w:t>Essential Question</w:t>
            </w:r>
            <w:r w:rsidRPr="005B1E50">
              <w:rPr>
                <w:rFonts w:eastAsia="Calibri"/>
              </w:rPr>
              <w:t>:</w:t>
            </w:r>
            <w:r w:rsidR="00905862" w:rsidRPr="005B1E50">
              <w:rPr>
                <w:rFonts w:eastAsia="Calibri"/>
              </w:rPr>
              <w:t xml:space="preserve"> </w:t>
            </w:r>
            <w:r w:rsidR="006E51DB" w:rsidRPr="005B1E50">
              <w:rPr>
                <w:rFonts w:eastAsia="Calibri"/>
              </w:rPr>
              <w:t>How can revising for appropriate tone and elaboration of details help improve writing?</w:t>
            </w:r>
          </w:p>
        </w:tc>
      </w:tr>
      <w:tr w:rsidR="008A6969" w:rsidRPr="005B1E50" w14:paraId="27AC0F03"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582AE2B1" w14:textId="3D8CBA1C" w:rsidR="008A6969" w:rsidRPr="005B1E50" w:rsidRDefault="008A6969" w:rsidP="003173F8">
            <w:pPr>
              <w:rPr>
                <w:rFonts w:eastAsia="Calibri"/>
              </w:rPr>
            </w:pPr>
            <w:r w:rsidRPr="005B1E50">
              <w:rPr>
                <w:rFonts w:eastAsia="Calibri"/>
                <w:b/>
              </w:rPr>
              <w:t>NCTE/ILA Standard for ELA</w:t>
            </w:r>
            <w:r w:rsidRPr="005B1E50">
              <w:rPr>
                <w:rFonts w:eastAsia="Calibri"/>
              </w:rPr>
              <w:t xml:space="preserve">: </w:t>
            </w:r>
          </w:p>
          <w:p w14:paraId="67297C26" w14:textId="2238746D" w:rsidR="003173F8" w:rsidRPr="005B1E50" w:rsidRDefault="003173F8" w:rsidP="003173F8">
            <w:pPr>
              <w:rPr>
                <w:rFonts w:eastAsia="Calibri"/>
              </w:rPr>
            </w:pPr>
          </w:p>
          <w:p w14:paraId="755B77E9" w14:textId="67EE293D" w:rsidR="003173F8" w:rsidRPr="005B1E50" w:rsidRDefault="003173F8" w:rsidP="003173F8">
            <w:r w:rsidRPr="005B1E50">
              <w:t>3. Students apply a wide range of strategies to comprehend, interpret, evaluate, and appreciate texts. They draw on their prior experience, their interactions with other readers and writers, their knowledge of word meaning and of other texts, their word identification strategies, and their understanding of textual features (e.g., sound-letter correspondence, sentence structure, context, graphics).</w:t>
            </w:r>
          </w:p>
          <w:p w14:paraId="3F26ADDA" w14:textId="77777777" w:rsidR="003173F8" w:rsidRPr="005B1E50" w:rsidRDefault="003173F8" w:rsidP="003173F8">
            <w:pPr>
              <w:ind w:left="360"/>
              <w:rPr>
                <w:color w:val="333333"/>
              </w:rPr>
            </w:pPr>
          </w:p>
          <w:p w14:paraId="788F2C86" w14:textId="64EDE558" w:rsidR="003173F8" w:rsidRPr="005B1E50" w:rsidRDefault="003173F8" w:rsidP="003173F8">
            <w:pPr>
              <w:rPr>
                <w:rFonts w:eastAsia="Calibri"/>
              </w:rPr>
            </w:pPr>
          </w:p>
        </w:tc>
      </w:tr>
      <w:tr w:rsidR="008A6969" w:rsidRPr="005B1E50" w14:paraId="16191EBB"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0EC8A329" w14:textId="4FAE0627" w:rsidR="008A6969" w:rsidRPr="005B1E50" w:rsidRDefault="008A6969" w:rsidP="006D6068">
            <w:pPr>
              <w:rPr>
                <w:rFonts w:eastAsia="Calibri"/>
              </w:rPr>
            </w:pPr>
            <w:r w:rsidRPr="005B1E50">
              <w:rPr>
                <w:rFonts w:eastAsia="Calibri"/>
                <w:b/>
              </w:rPr>
              <w:t xml:space="preserve">SOL &amp; </w:t>
            </w:r>
            <w:r w:rsidRPr="005B1E50">
              <w:rPr>
                <w:rFonts w:eastAsia="Calibri"/>
                <w:b/>
                <w:color w:val="0000FF"/>
              </w:rPr>
              <w:t>Essential Skills</w:t>
            </w:r>
            <w:r w:rsidRPr="005B1E50">
              <w:rPr>
                <w:rFonts w:eastAsia="Calibri"/>
                <w:b/>
              </w:rPr>
              <w:t xml:space="preserve"> from Curriculum Framework</w:t>
            </w:r>
            <w:r w:rsidRPr="005B1E50">
              <w:rPr>
                <w:rFonts w:eastAsia="Calibri"/>
              </w:rPr>
              <w:t>:</w:t>
            </w:r>
          </w:p>
          <w:p w14:paraId="6BFA3149" w14:textId="622EF223" w:rsidR="00DE49CF" w:rsidRDefault="00DE49CF" w:rsidP="006D6068">
            <w:r>
              <w:t>SOL 11.7:</w:t>
            </w:r>
          </w:p>
          <w:p w14:paraId="53468E3E" w14:textId="77777777" w:rsidR="00DE49CF" w:rsidRDefault="00DE49CF" w:rsidP="006D6068">
            <w:r>
              <w:t xml:space="preserve">f) Adapt content, vocabulary, voice, and tone to audience, purpose, and situation. </w:t>
            </w:r>
          </w:p>
          <w:p w14:paraId="0910424F" w14:textId="77777777" w:rsidR="008A6969" w:rsidRDefault="00DE49CF" w:rsidP="00DE49CF">
            <w:r>
              <w:t>g) Revise writing for accuracy and depth of information.</w:t>
            </w:r>
          </w:p>
          <w:p w14:paraId="7727DF4A" w14:textId="77777777" w:rsidR="00DE49CF" w:rsidRDefault="00DE49CF" w:rsidP="00DE49CF">
            <w:r>
              <w:t>Essential Skills:</w:t>
            </w:r>
          </w:p>
          <w:p w14:paraId="3E0C1F1A" w14:textId="6E4C3F7E" w:rsidR="00DE49CF" w:rsidRDefault="00DE49CF" w:rsidP="00DE49CF">
            <w:r>
              <w:t>elaborate ideas clearly and accurately • use specific revision strategies and adapt content, vocabulary, voice, and tone to audience, purpose, and situation</w:t>
            </w:r>
          </w:p>
          <w:p w14:paraId="422810CB" w14:textId="4FCC9974" w:rsidR="00DE49CF" w:rsidRPr="005B1E50" w:rsidRDefault="00DE49CF" w:rsidP="00DE49CF">
            <w:pPr>
              <w:rPr>
                <w:rFonts w:eastAsia="Calibri"/>
                <w:b/>
              </w:rPr>
            </w:pPr>
          </w:p>
        </w:tc>
      </w:tr>
      <w:tr w:rsidR="008A6969" w:rsidRPr="005B1E50" w14:paraId="42881044" w14:textId="77777777" w:rsidTr="008A6969">
        <w:tc>
          <w:tcPr>
            <w:tcW w:w="4255" w:type="dxa"/>
            <w:tcBorders>
              <w:top w:val="single" w:sz="4" w:space="0" w:color="000000"/>
              <w:left w:val="single" w:sz="4" w:space="0" w:color="000000"/>
              <w:bottom w:val="single" w:sz="4" w:space="0" w:color="000000"/>
              <w:right w:val="single" w:sz="4" w:space="0" w:color="000000"/>
            </w:tcBorders>
            <w:hideMark/>
          </w:tcPr>
          <w:p w14:paraId="5CBC9D63" w14:textId="77777777" w:rsidR="008A6969" w:rsidRPr="005B1E50" w:rsidRDefault="008A6969" w:rsidP="006D6068">
            <w:pPr>
              <w:rPr>
                <w:rFonts w:eastAsia="Calibri"/>
                <w:b/>
              </w:rPr>
            </w:pPr>
          </w:p>
        </w:tc>
        <w:tc>
          <w:tcPr>
            <w:tcW w:w="5095" w:type="dxa"/>
            <w:gridSpan w:val="2"/>
            <w:tcBorders>
              <w:top w:val="single" w:sz="4" w:space="0" w:color="000000"/>
              <w:left w:val="single" w:sz="4" w:space="0" w:color="000000"/>
              <w:bottom w:val="single" w:sz="4" w:space="0" w:color="000000"/>
              <w:right w:val="single" w:sz="4" w:space="0" w:color="000000"/>
            </w:tcBorders>
            <w:hideMark/>
          </w:tcPr>
          <w:p w14:paraId="4AEEB44F" w14:textId="77777777" w:rsidR="008A6969" w:rsidRPr="005B1E50" w:rsidRDefault="008A6969" w:rsidP="006D6068">
            <w:pPr>
              <w:rPr>
                <w:rFonts w:eastAsia="Calibri"/>
                <w:b/>
              </w:rPr>
            </w:pPr>
          </w:p>
        </w:tc>
      </w:tr>
      <w:tr w:rsidR="008A6969" w:rsidRPr="005B1E50" w14:paraId="1CA196BE"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78E4EB2C" w14:textId="7836DDEF" w:rsidR="008A6969" w:rsidRPr="005B1E50" w:rsidRDefault="008A6969" w:rsidP="006D6068">
            <w:pPr>
              <w:jc w:val="center"/>
              <w:rPr>
                <w:rFonts w:eastAsia="Calibri"/>
                <w:b/>
                <w:i/>
              </w:rPr>
            </w:pPr>
            <w:r w:rsidRPr="005B1E50">
              <w:rPr>
                <w:rFonts w:eastAsia="Calibri"/>
                <w:b/>
              </w:rPr>
              <w:t>Anticipatory Set</w:t>
            </w:r>
            <w:r w:rsidRPr="005B1E50">
              <w:rPr>
                <w:rFonts w:eastAsia="Calibri"/>
                <w:b/>
                <w:i/>
              </w:rPr>
              <w:t xml:space="preserve"> </w:t>
            </w:r>
          </w:p>
          <w:p w14:paraId="6BED0618" w14:textId="18BD70DE" w:rsidR="0028165C" w:rsidRPr="005B1E50" w:rsidRDefault="0028165C" w:rsidP="0028165C">
            <w:pPr>
              <w:rPr>
                <w:rFonts w:eastAsia="Calibri"/>
                <w:b/>
                <w:i/>
              </w:rPr>
            </w:pPr>
            <w:r w:rsidRPr="005B1E50">
              <w:rPr>
                <w:rFonts w:eastAsia="Calibri"/>
              </w:rPr>
              <w:t xml:space="preserve">The students will come into the class and sit down in their assigned seats. The teacher will instruct the students to turn on their computers for the day’s lesson. The teacher will go through the points of the daily agenda to inform the students of the layout for the day. </w:t>
            </w:r>
          </w:p>
          <w:p w14:paraId="011EFB76" w14:textId="74526A1B" w:rsidR="008A6969" w:rsidRPr="005B1E50" w:rsidRDefault="008A6969" w:rsidP="006D6068">
            <w:pPr>
              <w:jc w:val="center"/>
              <w:rPr>
                <w:rFonts w:eastAsia="Calibri"/>
                <w:b/>
              </w:rPr>
            </w:pPr>
          </w:p>
        </w:tc>
      </w:tr>
      <w:tr w:rsidR="008A6969" w:rsidRPr="005B1E50" w14:paraId="79999D2D"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7E20A554" w14:textId="77777777" w:rsidR="008A6969" w:rsidRPr="005B1E50" w:rsidRDefault="008A6969" w:rsidP="006D6068">
            <w:pPr>
              <w:rPr>
                <w:rFonts w:eastAsia="Calibri"/>
                <w:b/>
                <w:i/>
              </w:rPr>
            </w:pPr>
            <w:r w:rsidRPr="005B1E50">
              <w:rPr>
                <w:rFonts w:eastAsia="Calibri"/>
                <w:b/>
                <w:i/>
              </w:rPr>
              <w:t>Students will be able to. . .</w:t>
            </w:r>
          </w:p>
        </w:tc>
        <w:tc>
          <w:tcPr>
            <w:tcW w:w="4622" w:type="dxa"/>
            <w:tcBorders>
              <w:top w:val="single" w:sz="4" w:space="0" w:color="000000"/>
              <w:left w:val="single" w:sz="4" w:space="0" w:color="000000"/>
              <w:bottom w:val="single" w:sz="4" w:space="0" w:color="000000"/>
              <w:right w:val="single" w:sz="4" w:space="0" w:color="000000"/>
            </w:tcBorders>
          </w:tcPr>
          <w:p w14:paraId="45737699" w14:textId="77777777" w:rsidR="008A6969" w:rsidRPr="005B1E50" w:rsidRDefault="008A6969" w:rsidP="006D6068">
            <w:pPr>
              <w:rPr>
                <w:rFonts w:eastAsia="Calibri"/>
                <w:b/>
                <w:i/>
              </w:rPr>
            </w:pPr>
            <w:r w:rsidRPr="005B1E50">
              <w:rPr>
                <w:rFonts w:eastAsia="Calibri"/>
                <w:b/>
                <w:i/>
              </w:rPr>
              <w:t>The teacher will. . .</w:t>
            </w:r>
          </w:p>
        </w:tc>
      </w:tr>
      <w:tr w:rsidR="008A6969" w:rsidRPr="005B1E50" w14:paraId="058CAA49"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152FC023" w14:textId="56B259D6" w:rsidR="008A6969" w:rsidRPr="005B1E50" w:rsidRDefault="00ED3200" w:rsidP="008A6969">
            <w:pPr>
              <w:numPr>
                <w:ilvl w:val="0"/>
                <w:numId w:val="4"/>
              </w:numPr>
              <w:ind w:left="360"/>
              <w:rPr>
                <w:rFonts w:eastAsia="Calibri"/>
              </w:rPr>
            </w:pPr>
            <w:r w:rsidRPr="005B1E50">
              <w:rPr>
                <w:rFonts w:eastAsia="Calibri"/>
              </w:rPr>
              <w:t xml:space="preserve">Define </w:t>
            </w:r>
            <w:r w:rsidRPr="005B1E50">
              <w:rPr>
                <w:rFonts w:eastAsia="Calibri"/>
                <w:i/>
              </w:rPr>
              <w:t>Tone</w:t>
            </w:r>
            <w:r w:rsidRPr="005B1E50">
              <w:rPr>
                <w:rFonts w:eastAsia="Calibri"/>
              </w:rPr>
              <w:t xml:space="preserve"> and </w:t>
            </w:r>
            <w:r w:rsidRPr="005B1E50">
              <w:rPr>
                <w:rFonts w:eastAsia="Calibri"/>
                <w:i/>
              </w:rPr>
              <w:t>Elaboration</w:t>
            </w:r>
          </w:p>
          <w:p w14:paraId="2111FC2C" w14:textId="77777777" w:rsidR="008A6969" w:rsidRPr="005B1E50" w:rsidRDefault="000A0370" w:rsidP="008A6969">
            <w:pPr>
              <w:numPr>
                <w:ilvl w:val="0"/>
                <w:numId w:val="4"/>
              </w:numPr>
              <w:ind w:left="360"/>
              <w:rPr>
                <w:rFonts w:eastAsia="Calibri"/>
              </w:rPr>
            </w:pPr>
            <w:r w:rsidRPr="005B1E50">
              <w:rPr>
                <w:rFonts w:eastAsia="Calibri"/>
              </w:rPr>
              <w:t>Identify tone words</w:t>
            </w:r>
          </w:p>
          <w:p w14:paraId="4A03FA3A" w14:textId="6127FEFD" w:rsidR="000A0370" w:rsidRPr="005B1E50" w:rsidRDefault="000A0370" w:rsidP="008A6969">
            <w:pPr>
              <w:numPr>
                <w:ilvl w:val="0"/>
                <w:numId w:val="4"/>
              </w:numPr>
              <w:ind w:left="360"/>
              <w:rPr>
                <w:rFonts w:eastAsia="Calibri"/>
              </w:rPr>
            </w:pPr>
            <w:r w:rsidRPr="005B1E50">
              <w:rPr>
                <w:rFonts w:eastAsia="Calibri"/>
              </w:rPr>
              <w:t>Explain how music and color can affect tone</w:t>
            </w:r>
          </w:p>
          <w:p w14:paraId="566E0B3F" w14:textId="77777777" w:rsidR="000A0370" w:rsidRPr="005B1E50" w:rsidRDefault="000A0370" w:rsidP="004D1960">
            <w:pPr>
              <w:ind w:left="360"/>
              <w:rPr>
                <w:rFonts w:eastAsia="Calibri"/>
              </w:rPr>
            </w:pPr>
          </w:p>
          <w:p w14:paraId="63EAAAB2" w14:textId="27B2B8E2" w:rsidR="000A0370" w:rsidRPr="005B1E50" w:rsidRDefault="000A0370" w:rsidP="000A0370">
            <w:pPr>
              <w:ind w:left="360"/>
              <w:rPr>
                <w:rFonts w:eastAsia="Calibri"/>
              </w:rPr>
            </w:pPr>
          </w:p>
        </w:tc>
        <w:tc>
          <w:tcPr>
            <w:tcW w:w="4622" w:type="dxa"/>
            <w:tcBorders>
              <w:top w:val="single" w:sz="4" w:space="0" w:color="000000"/>
              <w:left w:val="single" w:sz="4" w:space="0" w:color="000000"/>
              <w:bottom w:val="single" w:sz="4" w:space="0" w:color="000000"/>
              <w:right w:val="single" w:sz="4" w:space="0" w:color="000000"/>
            </w:tcBorders>
          </w:tcPr>
          <w:p w14:paraId="3CA36068" w14:textId="360F5511" w:rsidR="008A6969" w:rsidRPr="002651C6" w:rsidRDefault="0028165C" w:rsidP="002651C6">
            <w:pPr>
              <w:numPr>
                <w:ilvl w:val="0"/>
                <w:numId w:val="1"/>
              </w:numPr>
              <w:rPr>
                <w:rFonts w:eastAsia="Calibri"/>
              </w:rPr>
            </w:pPr>
            <w:r w:rsidRPr="005B1E50">
              <w:rPr>
                <w:rFonts w:eastAsia="Calibri"/>
              </w:rPr>
              <w:t xml:space="preserve">Define </w:t>
            </w:r>
            <w:r w:rsidRPr="005B1E50">
              <w:rPr>
                <w:rFonts w:eastAsia="Calibri"/>
                <w:i/>
              </w:rPr>
              <w:t xml:space="preserve">tone </w:t>
            </w:r>
            <w:r w:rsidRPr="005B1E50">
              <w:rPr>
                <w:rFonts w:eastAsia="Calibri"/>
              </w:rPr>
              <w:t xml:space="preserve">and </w:t>
            </w:r>
            <w:r w:rsidRPr="005B1E50">
              <w:rPr>
                <w:rFonts w:eastAsia="Calibri"/>
                <w:i/>
              </w:rPr>
              <w:t>elaboration</w:t>
            </w:r>
            <w:r w:rsidR="002651C6">
              <w:rPr>
                <w:rFonts w:eastAsia="Calibri"/>
                <w:i/>
              </w:rPr>
              <w:t xml:space="preserve"> </w:t>
            </w:r>
            <w:r w:rsidR="002651C6">
              <w:rPr>
                <w:rFonts w:eastAsia="Calibri"/>
              </w:rPr>
              <w:t>(</w:t>
            </w:r>
            <w:r w:rsidR="00781CB3">
              <w:rPr>
                <w:rFonts w:eastAsia="Calibri"/>
              </w:rPr>
              <w:t>Revising</w:t>
            </w:r>
            <w:r w:rsidR="002651C6">
              <w:rPr>
                <w:rFonts w:eastAsia="Calibri"/>
              </w:rPr>
              <w:t xml:space="preserve"> for Elaboration and Tone PowerPoint-Slide 3)</w:t>
            </w:r>
          </w:p>
          <w:p w14:paraId="451A0962" w14:textId="77EA7F3A" w:rsidR="00887610" w:rsidRPr="00781CB3" w:rsidRDefault="002651C6" w:rsidP="00781CB3">
            <w:pPr>
              <w:pStyle w:val="ListParagraph"/>
              <w:numPr>
                <w:ilvl w:val="0"/>
                <w:numId w:val="15"/>
              </w:numPr>
              <w:rPr>
                <w:rFonts w:eastAsia="Calibri"/>
              </w:rPr>
            </w:pPr>
            <w:r w:rsidRPr="00781CB3">
              <w:rPr>
                <w:rFonts w:eastAsia="Calibri"/>
              </w:rPr>
              <w:t xml:space="preserve">Elaboration: </w:t>
            </w:r>
            <w:r w:rsidR="004E1BB2" w:rsidRPr="00781CB3">
              <w:rPr>
                <w:rFonts w:eastAsia="Calibri"/>
              </w:rPr>
              <w:t>planned or carried out with great care; marked by complexity, fu</w:t>
            </w:r>
            <w:r w:rsidRPr="00781CB3">
              <w:rPr>
                <w:rFonts w:eastAsia="Calibri"/>
              </w:rPr>
              <w:t>llness of detail, or ornateness</w:t>
            </w:r>
          </w:p>
          <w:p w14:paraId="0A9A8C2A" w14:textId="08D6AB99" w:rsidR="002651C6" w:rsidRPr="00781CB3" w:rsidRDefault="002651C6" w:rsidP="00781CB3">
            <w:pPr>
              <w:pStyle w:val="ListParagraph"/>
              <w:numPr>
                <w:ilvl w:val="0"/>
                <w:numId w:val="15"/>
              </w:numPr>
              <w:rPr>
                <w:rFonts w:eastAsia="Calibri"/>
              </w:rPr>
            </w:pPr>
            <w:r w:rsidRPr="00781CB3">
              <w:rPr>
                <w:rFonts w:eastAsia="Calibri"/>
              </w:rPr>
              <w:t>Tone:</w:t>
            </w:r>
            <w:r>
              <w:t xml:space="preserve"> </w:t>
            </w:r>
            <w:r w:rsidRPr="00781CB3">
              <w:rPr>
                <w:rFonts w:eastAsia="Calibri"/>
              </w:rPr>
              <w:t>a quality, feeling, or attitude expressed by the words that someone uses in speaking or writing</w:t>
            </w:r>
          </w:p>
          <w:p w14:paraId="7674C4F7" w14:textId="2E47856E" w:rsidR="000A0370" w:rsidRPr="005B1E50" w:rsidRDefault="002B367E" w:rsidP="00781CB3">
            <w:pPr>
              <w:numPr>
                <w:ilvl w:val="0"/>
                <w:numId w:val="1"/>
              </w:numPr>
              <w:rPr>
                <w:rFonts w:eastAsia="Calibri"/>
              </w:rPr>
            </w:pPr>
            <w:r w:rsidRPr="005B1E50">
              <w:rPr>
                <w:rFonts w:eastAsia="Calibri"/>
              </w:rPr>
              <w:t xml:space="preserve">Give examples of </w:t>
            </w:r>
            <w:r w:rsidRPr="005B1E50">
              <w:rPr>
                <w:rFonts w:eastAsia="Calibri"/>
                <w:i/>
              </w:rPr>
              <w:t>tone</w:t>
            </w:r>
            <w:r w:rsidR="000A0370" w:rsidRPr="005B1E50">
              <w:rPr>
                <w:rFonts w:eastAsia="Calibri"/>
                <w:i/>
              </w:rPr>
              <w:t xml:space="preserve"> </w:t>
            </w:r>
            <w:r w:rsidR="000A0370" w:rsidRPr="005B1E50">
              <w:rPr>
                <w:rFonts w:eastAsia="Calibri"/>
              </w:rPr>
              <w:t>words</w:t>
            </w:r>
            <w:r w:rsidR="00781CB3">
              <w:rPr>
                <w:rFonts w:eastAsia="Calibri"/>
              </w:rPr>
              <w:t xml:space="preserve"> (</w:t>
            </w:r>
            <w:r w:rsidR="00781CB3" w:rsidRPr="00781CB3">
              <w:rPr>
                <w:rFonts w:eastAsia="Calibri"/>
              </w:rPr>
              <w:t>(Revising for Elabora</w:t>
            </w:r>
            <w:r w:rsidR="00781CB3">
              <w:rPr>
                <w:rFonts w:eastAsia="Calibri"/>
              </w:rPr>
              <w:t>tion and Tone PowerPoint-Slide 4</w:t>
            </w:r>
            <w:r w:rsidR="00781CB3" w:rsidRPr="00781CB3">
              <w:rPr>
                <w:rFonts w:eastAsia="Calibri"/>
              </w:rPr>
              <w:t>)</w:t>
            </w:r>
          </w:p>
          <w:p w14:paraId="132D3A71" w14:textId="24CB6F90" w:rsidR="008A6969" w:rsidRDefault="000A0370" w:rsidP="002651C6">
            <w:pPr>
              <w:numPr>
                <w:ilvl w:val="0"/>
                <w:numId w:val="1"/>
              </w:numPr>
              <w:rPr>
                <w:rFonts w:eastAsia="Calibri"/>
              </w:rPr>
            </w:pPr>
            <w:r w:rsidRPr="005B1E50">
              <w:rPr>
                <w:rFonts w:eastAsia="Calibri"/>
              </w:rPr>
              <w:t xml:space="preserve"> Give examples of </w:t>
            </w:r>
            <w:r w:rsidR="00ED3200" w:rsidRPr="005B1E50">
              <w:rPr>
                <w:rFonts w:eastAsia="Calibri"/>
              </w:rPr>
              <w:t xml:space="preserve">how the students can use </w:t>
            </w:r>
            <w:r w:rsidRPr="005B1E50">
              <w:rPr>
                <w:rFonts w:eastAsia="Calibri"/>
              </w:rPr>
              <w:t>music and color to portray tones</w:t>
            </w:r>
            <w:r w:rsidR="00ED3200" w:rsidRPr="005B1E50">
              <w:rPr>
                <w:rFonts w:eastAsia="Calibri"/>
              </w:rPr>
              <w:t xml:space="preserve"> in their multi-media project </w:t>
            </w:r>
            <w:r w:rsidR="003173F8" w:rsidRPr="005B1E50">
              <w:rPr>
                <w:rFonts w:eastAsia="Calibri"/>
              </w:rPr>
              <w:t>to</w:t>
            </w:r>
            <w:r w:rsidR="00ED3200" w:rsidRPr="005B1E50">
              <w:rPr>
                <w:rFonts w:eastAsia="Calibri"/>
              </w:rPr>
              <w:t xml:space="preserve"> </w:t>
            </w:r>
            <w:r w:rsidR="00ED3200" w:rsidRPr="005B1E50">
              <w:rPr>
                <w:rFonts w:eastAsia="Calibri"/>
              </w:rPr>
              <w:lastRenderedPageBreak/>
              <w:t xml:space="preserve">persuade their audience. </w:t>
            </w:r>
            <w:r w:rsidR="00781CB3">
              <w:rPr>
                <w:rFonts w:eastAsia="Calibri"/>
              </w:rPr>
              <w:t>(Revising for Elaboration and Tone PowerPoint- Slide 5)</w:t>
            </w:r>
          </w:p>
          <w:p w14:paraId="2B83B8B0" w14:textId="4ABFBDC5" w:rsidR="00781CB3" w:rsidRDefault="00781CB3" w:rsidP="00781CB3">
            <w:pPr>
              <w:pStyle w:val="ListParagraph"/>
              <w:numPr>
                <w:ilvl w:val="0"/>
                <w:numId w:val="16"/>
              </w:numPr>
              <w:rPr>
                <w:rFonts w:eastAsia="Calibri"/>
              </w:rPr>
            </w:pPr>
            <w:r>
              <w:rPr>
                <w:rFonts w:eastAsia="Calibri"/>
              </w:rPr>
              <w:t>Use the color image to explain how colors can convey tone</w:t>
            </w:r>
          </w:p>
          <w:p w14:paraId="38E01AC3" w14:textId="5EC8B738" w:rsidR="00781CB3" w:rsidRPr="00781CB3" w:rsidRDefault="00781CB3" w:rsidP="00781CB3">
            <w:pPr>
              <w:pStyle w:val="ListParagraph"/>
              <w:numPr>
                <w:ilvl w:val="0"/>
                <w:numId w:val="16"/>
              </w:numPr>
              <w:rPr>
                <w:rFonts w:eastAsia="Calibri"/>
              </w:rPr>
            </w:pPr>
            <w:r>
              <w:rPr>
                <w:rFonts w:eastAsia="Calibri"/>
              </w:rPr>
              <w:t xml:space="preserve">Use the link to the </w:t>
            </w:r>
            <w:proofErr w:type="spellStart"/>
            <w:r>
              <w:rPr>
                <w:rFonts w:eastAsia="Calibri"/>
              </w:rPr>
              <w:t>Youtube</w:t>
            </w:r>
            <w:proofErr w:type="spellEnd"/>
            <w:r>
              <w:rPr>
                <w:rFonts w:eastAsia="Calibri"/>
              </w:rPr>
              <w:t xml:space="preserve"> video “</w:t>
            </w:r>
            <w:r w:rsidRPr="00781CB3">
              <w:rPr>
                <w:rFonts w:eastAsia="Calibri"/>
              </w:rPr>
              <w:t>How Music Affects a Scene</w:t>
            </w:r>
            <w:r>
              <w:rPr>
                <w:rFonts w:eastAsia="Calibri"/>
              </w:rPr>
              <w:t>” to discuss how the music makes the video transition from having a dramatic tone to a celebratory tone</w:t>
            </w:r>
          </w:p>
          <w:p w14:paraId="62B64547" w14:textId="4E40A54B" w:rsidR="000A0370" w:rsidRPr="005B1E50" w:rsidRDefault="000A0370" w:rsidP="000A0370">
            <w:pPr>
              <w:ind w:left="372"/>
              <w:rPr>
                <w:rFonts w:eastAsia="Calibri"/>
              </w:rPr>
            </w:pPr>
          </w:p>
        </w:tc>
      </w:tr>
      <w:tr w:rsidR="008A6969" w:rsidRPr="005B1E50" w14:paraId="29E02F96"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006D5ECE" w14:textId="086F8FC6" w:rsidR="008A6969" w:rsidRPr="005B1E50" w:rsidRDefault="008A6969" w:rsidP="006D6068">
            <w:pPr>
              <w:jc w:val="center"/>
              <w:rPr>
                <w:rFonts w:eastAsia="Calibri"/>
                <w:i/>
              </w:rPr>
            </w:pPr>
            <w:r w:rsidRPr="005B1E50">
              <w:rPr>
                <w:rFonts w:eastAsia="Calibri"/>
                <w:b/>
              </w:rPr>
              <w:lastRenderedPageBreak/>
              <w:t>Main Lesson Activities</w:t>
            </w:r>
            <w:r w:rsidRPr="005B1E50">
              <w:rPr>
                <w:rFonts w:eastAsia="Calibri"/>
                <w:i/>
              </w:rPr>
              <w:t xml:space="preserve"> </w:t>
            </w:r>
          </w:p>
          <w:p w14:paraId="7EDAC5B8" w14:textId="12CD7887" w:rsidR="008A6969" w:rsidRPr="005B1E50" w:rsidRDefault="008A6969" w:rsidP="006D6068">
            <w:pPr>
              <w:jc w:val="center"/>
              <w:rPr>
                <w:rFonts w:eastAsia="Calibri"/>
                <w:i/>
              </w:rPr>
            </w:pPr>
          </w:p>
        </w:tc>
      </w:tr>
      <w:tr w:rsidR="008A6969" w:rsidRPr="005B1E50" w14:paraId="4A25AC1D"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188E69BB" w14:textId="77777777" w:rsidR="008A6969" w:rsidRPr="005B1E50" w:rsidRDefault="008A6969" w:rsidP="006D6068">
            <w:pPr>
              <w:rPr>
                <w:rFonts w:eastAsia="Calibri"/>
                <w:b/>
                <w:i/>
              </w:rPr>
            </w:pPr>
            <w:r w:rsidRPr="005B1E50">
              <w:rPr>
                <w:rFonts w:eastAsia="Calibri"/>
                <w:b/>
                <w:i/>
              </w:rPr>
              <w:t>Students will be able to. . .</w:t>
            </w:r>
          </w:p>
        </w:tc>
        <w:tc>
          <w:tcPr>
            <w:tcW w:w="4622" w:type="dxa"/>
            <w:tcBorders>
              <w:top w:val="single" w:sz="4" w:space="0" w:color="000000"/>
              <w:left w:val="single" w:sz="4" w:space="0" w:color="000000"/>
              <w:bottom w:val="single" w:sz="4" w:space="0" w:color="000000"/>
              <w:right w:val="single" w:sz="4" w:space="0" w:color="000000"/>
            </w:tcBorders>
          </w:tcPr>
          <w:p w14:paraId="2A7AF56A" w14:textId="77777777" w:rsidR="008A6969" w:rsidRPr="005B1E50" w:rsidRDefault="008A6969" w:rsidP="006D6068">
            <w:pPr>
              <w:rPr>
                <w:rFonts w:eastAsia="Calibri"/>
                <w:b/>
                <w:i/>
              </w:rPr>
            </w:pPr>
            <w:r w:rsidRPr="005B1E50">
              <w:rPr>
                <w:rFonts w:eastAsia="Calibri"/>
                <w:b/>
                <w:i/>
              </w:rPr>
              <w:t>The teacher will. . .</w:t>
            </w:r>
          </w:p>
        </w:tc>
      </w:tr>
      <w:tr w:rsidR="008A6969" w:rsidRPr="005B1E50" w14:paraId="78F77FEA"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63B12A43" w14:textId="28B70251" w:rsidR="008A6969" w:rsidRPr="005B1E50" w:rsidRDefault="000A0370" w:rsidP="008A6969">
            <w:pPr>
              <w:numPr>
                <w:ilvl w:val="0"/>
                <w:numId w:val="3"/>
              </w:numPr>
              <w:ind w:left="450"/>
              <w:rPr>
                <w:rFonts w:eastAsia="Calibri"/>
              </w:rPr>
            </w:pPr>
            <w:r w:rsidRPr="005B1E50">
              <w:rPr>
                <w:rFonts w:eastAsia="Calibri"/>
              </w:rPr>
              <w:t>Identify the steps in the “Who, what, when, where, why” strategy for elaboration</w:t>
            </w:r>
          </w:p>
          <w:p w14:paraId="6A2C2930" w14:textId="528F6D92" w:rsidR="000A0370" w:rsidRPr="005B1E50" w:rsidRDefault="000A0370" w:rsidP="008A6969">
            <w:pPr>
              <w:numPr>
                <w:ilvl w:val="0"/>
                <w:numId w:val="3"/>
              </w:numPr>
              <w:ind w:left="450"/>
              <w:rPr>
                <w:rFonts w:eastAsia="Calibri"/>
              </w:rPr>
            </w:pPr>
            <w:r w:rsidRPr="005B1E50">
              <w:rPr>
                <w:rFonts w:eastAsia="Calibri"/>
              </w:rPr>
              <w:t>Revise using the “who, what, when, where, why” strategy for elaboration</w:t>
            </w:r>
          </w:p>
          <w:p w14:paraId="636B5C0B" w14:textId="344E6384" w:rsidR="000A0370" w:rsidRPr="005B1E50" w:rsidRDefault="000A0370" w:rsidP="008A6969">
            <w:pPr>
              <w:numPr>
                <w:ilvl w:val="0"/>
                <w:numId w:val="3"/>
              </w:numPr>
              <w:ind w:left="450"/>
              <w:rPr>
                <w:rFonts w:eastAsia="Calibri"/>
              </w:rPr>
            </w:pPr>
            <w:r w:rsidRPr="005B1E50">
              <w:rPr>
                <w:rFonts w:eastAsia="Calibri"/>
              </w:rPr>
              <w:t>Identify the steps in the strategy for revising for tone</w:t>
            </w:r>
          </w:p>
          <w:p w14:paraId="6C0C1F05" w14:textId="77777777" w:rsidR="000A0370" w:rsidRPr="005B1E50" w:rsidRDefault="000A0370" w:rsidP="008A6969">
            <w:pPr>
              <w:numPr>
                <w:ilvl w:val="0"/>
                <w:numId w:val="3"/>
              </w:numPr>
              <w:ind w:left="450"/>
              <w:rPr>
                <w:rFonts w:eastAsia="Calibri"/>
              </w:rPr>
            </w:pPr>
            <w:r w:rsidRPr="005B1E50">
              <w:rPr>
                <w:rFonts w:eastAsia="Calibri"/>
              </w:rPr>
              <w:t>Revise sentences for elaboration and tone using the sentence carousel model</w:t>
            </w:r>
          </w:p>
          <w:p w14:paraId="4B0E4AD3" w14:textId="7E5955D8" w:rsidR="001C2BC5" w:rsidRPr="005B1E50" w:rsidRDefault="001C2BC5" w:rsidP="008A6969">
            <w:pPr>
              <w:numPr>
                <w:ilvl w:val="0"/>
                <w:numId w:val="3"/>
              </w:numPr>
              <w:ind w:left="450"/>
              <w:rPr>
                <w:rFonts w:eastAsia="Calibri"/>
              </w:rPr>
            </w:pPr>
            <w:r w:rsidRPr="005B1E50">
              <w:rPr>
                <w:rFonts w:eastAsia="Calibri"/>
              </w:rPr>
              <w:t>Revise a sentence for elaboration and tone using Google Docs in guided practice</w:t>
            </w:r>
          </w:p>
          <w:p w14:paraId="28B20A6C" w14:textId="77777777" w:rsidR="001C2BC5" w:rsidRDefault="001C2BC5" w:rsidP="001C2BC5">
            <w:pPr>
              <w:numPr>
                <w:ilvl w:val="0"/>
                <w:numId w:val="3"/>
              </w:numPr>
              <w:ind w:left="450"/>
              <w:rPr>
                <w:rFonts w:eastAsia="Calibri"/>
              </w:rPr>
            </w:pPr>
            <w:r w:rsidRPr="005B1E50">
              <w:rPr>
                <w:rFonts w:eastAsia="Calibri"/>
              </w:rPr>
              <w:t>Revise a sentence for elaboration and tone within a small group</w:t>
            </w:r>
          </w:p>
          <w:p w14:paraId="5964C9E6" w14:textId="2E4C18CF" w:rsidR="007C418D" w:rsidRPr="005B1E50" w:rsidRDefault="007C418D" w:rsidP="008E3EA6">
            <w:pPr>
              <w:ind w:left="450"/>
              <w:rPr>
                <w:rFonts w:eastAsia="Calibri"/>
              </w:rPr>
            </w:pPr>
          </w:p>
        </w:tc>
        <w:tc>
          <w:tcPr>
            <w:tcW w:w="4622" w:type="dxa"/>
            <w:tcBorders>
              <w:top w:val="single" w:sz="4" w:space="0" w:color="000000"/>
              <w:left w:val="single" w:sz="4" w:space="0" w:color="000000"/>
              <w:bottom w:val="single" w:sz="4" w:space="0" w:color="000000"/>
              <w:right w:val="single" w:sz="4" w:space="0" w:color="000000"/>
            </w:tcBorders>
          </w:tcPr>
          <w:p w14:paraId="730BAC58" w14:textId="0B8DB419" w:rsidR="000A0370" w:rsidRDefault="000A0370" w:rsidP="00A05544">
            <w:pPr>
              <w:pStyle w:val="ListParagraph"/>
              <w:numPr>
                <w:ilvl w:val="0"/>
                <w:numId w:val="13"/>
              </w:numPr>
              <w:rPr>
                <w:rFonts w:eastAsia="Calibri"/>
              </w:rPr>
            </w:pPr>
            <w:r w:rsidRPr="005B1E50">
              <w:rPr>
                <w:rFonts w:eastAsia="Calibri"/>
              </w:rPr>
              <w:t>Explain the steps in the “Who, what, when, where, why” strategy for elaboration</w:t>
            </w:r>
            <w:r w:rsidR="00A05544">
              <w:rPr>
                <w:rFonts w:eastAsia="Calibri"/>
              </w:rPr>
              <w:t xml:space="preserve"> (</w:t>
            </w:r>
            <w:r w:rsidR="00A05544" w:rsidRPr="00A05544">
              <w:rPr>
                <w:rFonts w:eastAsia="Calibri"/>
              </w:rPr>
              <w:t xml:space="preserve">Revising for Elaboration and </w:t>
            </w:r>
            <w:r w:rsidR="00A05544">
              <w:rPr>
                <w:rFonts w:eastAsia="Calibri"/>
              </w:rPr>
              <w:t>Tone PowerPoint- Slide 6)</w:t>
            </w:r>
          </w:p>
          <w:p w14:paraId="76365C10" w14:textId="77777777" w:rsidR="00FC2FB5" w:rsidRDefault="00FC2FB5" w:rsidP="00FC2FB5">
            <w:pPr>
              <w:pStyle w:val="ListParagraph"/>
              <w:numPr>
                <w:ilvl w:val="0"/>
                <w:numId w:val="18"/>
              </w:numPr>
              <w:rPr>
                <w:rFonts w:eastAsia="Calibri"/>
              </w:rPr>
            </w:pPr>
            <w:r>
              <w:rPr>
                <w:rFonts w:eastAsia="Calibri"/>
              </w:rPr>
              <w:t>Who: subject</w:t>
            </w:r>
          </w:p>
          <w:p w14:paraId="5E09DB7B" w14:textId="72D9EEAC" w:rsidR="00FC2FB5" w:rsidRDefault="00FC2FB5" w:rsidP="00FC2FB5">
            <w:pPr>
              <w:pStyle w:val="ListParagraph"/>
              <w:numPr>
                <w:ilvl w:val="0"/>
                <w:numId w:val="18"/>
              </w:numPr>
              <w:rPr>
                <w:rFonts w:eastAsia="Calibri"/>
              </w:rPr>
            </w:pPr>
            <w:r>
              <w:rPr>
                <w:rFonts w:eastAsia="Calibri"/>
              </w:rPr>
              <w:t xml:space="preserve">What: </w:t>
            </w:r>
            <w:r w:rsidR="002E1391">
              <w:rPr>
                <w:rFonts w:eastAsia="Calibri"/>
              </w:rPr>
              <w:t>action</w:t>
            </w:r>
          </w:p>
          <w:p w14:paraId="5630F13E" w14:textId="2DA63173" w:rsidR="002E1391" w:rsidRDefault="002E1391" w:rsidP="00FC2FB5">
            <w:pPr>
              <w:pStyle w:val="ListParagraph"/>
              <w:numPr>
                <w:ilvl w:val="0"/>
                <w:numId w:val="18"/>
              </w:numPr>
              <w:rPr>
                <w:rFonts w:eastAsia="Calibri"/>
              </w:rPr>
            </w:pPr>
            <w:r>
              <w:rPr>
                <w:rFonts w:eastAsia="Calibri"/>
              </w:rPr>
              <w:t>When: time or under what circumstances</w:t>
            </w:r>
          </w:p>
          <w:p w14:paraId="5BC3D115" w14:textId="77777777" w:rsidR="002E1391" w:rsidRDefault="002E1391" w:rsidP="00FC2FB5">
            <w:pPr>
              <w:pStyle w:val="ListParagraph"/>
              <w:numPr>
                <w:ilvl w:val="0"/>
                <w:numId w:val="18"/>
              </w:numPr>
              <w:rPr>
                <w:rFonts w:eastAsia="Calibri"/>
              </w:rPr>
            </w:pPr>
            <w:r>
              <w:rPr>
                <w:rFonts w:eastAsia="Calibri"/>
              </w:rPr>
              <w:t>Where: location</w:t>
            </w:r>
          </w:p>
          <w:p w14:paraId="5E755683" w14:textId="3F291E59" w:rsidR="002E1391" w:rsidRDefault="002E1391" w:rsidP="00FC2FB5">
            <w:pPr>
              <w:pStyle w:val="ListParagraph"/>
              <w:numPr>
                <w:ilvl w:val="0"/>
                <w:numId w:val="18"/>
              </w:numPr>
              <w:rPr>
                <w:rFonts w:eastAsia="Calibri"/>
              </w:rPr>
            </w:pPr>
            <w:r>
              <w:rPr>
                <w:rFonts w:eastAsia="Calibri"/>
              </w:rPr>
              <w:t>Why: For what reason</w:t>
            </w:r>
          </w:p>
          <w:p w14:paraId="21DFA009" w14:textId="797ED4E0" w:rsidR="000A0370" w:rsidRDefault="000A0370" w:rsidP="000A0370">
            <w:pPr>
              <w:pStyle w:val="ListParagraph"/>
              <w:numPr>
                <w:ilvl w:val="0"/>
                <w:numId w:val="13"/>
              </w:numPr>
              <w:rPr>
                <w:rFonts w:eastAsia="Calibri"/>
              </w:rPr>
            </w:pPr>
            <w:r w:rsidRPr="005B1E50">
              <w:rPr>
                <w:rFonts w:eastAsia="Calibri"/>
              </w:rPr>
              <w:t>Model how to revise using the “who, what, when, where, why” strategy for elaboration</w:t>
            </w:r>
            <w:r w:rsidR="000F6B4C">
              <w:rPr>
                <w:rFonts w:eastAsia="Calibri"/>
              </w:rPr>
              <w:t xml:space="preserve"> (Revising for Elaboration and Tone PowerPoint- Slide 6)</w:t>
            </w:r>
          </w:p>
          <w:p w14:paraId="149F7FCA" w14:textId="77777777" w:rsidR="000F6B4C" w:rsidRDefault="000F6B4C" w:rsidP="000F6B4C">
            <w:pPr>
              <w:pStyle w:val="ListParagraph"/>
              <w:numPr>
                <w:ilvl w:val="0"/>
                <w:numId w:val="17"/>
              </w:numPr>
              <w:rPr>
                <w:rFonts w:eastAsia="Calibri"/>
              </w:rPr>
            </w:pPr>
            <w:r>
              <w:rPr>
                <w:rFonts w:eastAsia="Calibri"/>
              </w:rPr>
              <w:t>Use the image</w:t>
            </w:r>
          </w:p>
          <w:p w14:paraId="45F63389" w14:textId="77777777" w:rsidR="000F6B4C" w:rsidRDefault="000F6B4C" w:rsidP="000F6B4C">
            <w:pPr>
              <w:pStyle w:val="ListParagraph"/>
              <w:numPr>
                <w:ilvl w:val="0"/>
                <w:numId w:val="17"/>
              </w:numPr>
              <w:rPr>
                <w:rFonts w:eastAsia="Calibri"/>
              </w:rPr>
            </w:pPr>
            <w:r>
              <w:rPr>
                <w:rFonts w:eastAsia="Calibri"/>
              </w:rPr>
              <w:t>Who: The ugly witch flies.</w:t>
            </w:r>
          </w:p>
          <w:p w14:paraId="1123EFBB" w14:textId="77777777" w:rsidR="000F6B4C" w:rsidRDefault="000F6B4C" w:rsidP="000F6B4C">
            <w:pPr>
              <w:pStyle w:val="ListParagraph"/>
              <w:numPr>
                <w:ilvl w:val="0"/>
                <w:numId w:val="17"/>
              </w:numPr>
              <w:rPr>
                <w:rFonts w:eastAsia="Calibri"/>
              </w:rPr>
            </w:pPr>
            <w:r>
              <w:rPr>
                <w:rFonts w:eastAsia="Calibri"/>
              </w:rPr>
              <w:t>What: The ugly witch flies on her broomstick.</w:t>
            </w:r>
          </w:p>
          <w:p w14:paraId="2AB08E0F" w14:textId="77777777" w:rsidR="000F6B4C" w:rsidRDefault="000F6B4C" w:rsidP="000F6B4C">
            <w:pPr>
              <w:pStyle w:val="ListParagraph"/>
              <w:numPr>
                <w:ilvl w:val="0"/>
                <w:numId w:val="17"/>
              </w:numPr>
              <w:rPr>
                <w:rFonts w:eastAsia="Calibri"/>
              </w:rPr>
            </w:pPr>
            <w:r>
              <w:rPr>
                <w:rFonts w:eastAsia="Calibri"/>
              </w:rPr>
              <w:t>When: In the darkest night, the ugly witch flies on her broomstick.</w:t>
            </w:r>
          </w:p>
          <w:p w14:paraId="5246A6F8" w14:textId="77777777" w:rsidR="000F6B4C" w:rsidRDefault="000F6B4C" w:rsidP="000F6B4C">
            <w:pPr>
              <w:pStyle w:val="ListParagraph"/>
              <w:numPr>
                <w:ilvl w:val="0"/>
                <w:numId w:val="17"/>
              </w:numPr>
              <w:rPr>
                <w:rFonts w:eastAsia="Calibri"/>
              </w:rPr>
            </w:pPr>
            <w:r>
              <w:rPr>
                <w:rFonts w:eastAsia="Calibri"/>
              </w:rPr>
              <w:t xml:space="preserve">Where: </w:t>
            </w:r>
            <w:r w:rsidRPr="00A05544">
              <w:rPr>
                <w:rFonts w:eastAsia="Calibri"/>
              </w:rPr>
              <w:t>In the darkest night, the ugly witch flies on her broomstick</w:t>
            </w:r>
            <w:r>
              <w:rPr>
                <w:rFonts w:eastAsia="Calibri"/>
              </w:rPr>
              <w:t xml:space="preserve"> to the forest.</w:t>
            </w:r>
          </w:p>
          <w:p w14:paraId="04D3798C" w14:textId="68D7B65E" w:rsidR="000F6B4C" w:rsidRPr="000F6B4C" w:rsidRDefault="000F6B4C" w:rsidP="000F6B4C">
            <w:pPr>
              <w:pStyle w:val="ListParagraph"/>
              <w:numPr>
                <w:ilvl w:val="0"/>
                <w:numId w:val="17"/>
              </w:numPr>
              <w:rPr>
                <w:rFonts w:eastAsia="Calibri"/>
              </w:rPr>
            </w:pPr>
            <w:r>
              <w:rPr>
                <w:rFonts w:eastAsia="Calibri"/>
              </w:rPr>
              <w:t xml:space="preserve">Why: </w:t>
            </w:r>
            <w:r w:rsidRPr="00A05544">
              <w:rPr>
                <w:rFonts w:eastAsia="Calibri"/>
              </w:rPr>
              <w:t>In the darkest night, the ugly witch flies on her broomstick</w:t>
            </w:r>
            <w:r>
              <w:rPr>
                <w:rFonts w:eastAsia="Calibri"/>
              </w:rPr>
              <w:t xml:space="preserve"> to the forest for her spells.</w:t>
            </w:r>
          </w:p>
          <w:p w14:paraId="0FE09B9F" w14:textId="1920B677" w:rsidR="000A0370" w:rsidRDefault="000A0370" w:rsidP="000A0370">
            <w:pPr>
              <w:pStyle w:val="ListParagraph"/>
              <w:numPr>
                <w:ilvl w:val="0"/>
                <w:numId w:val="13"/>
              </w:numPr>
              <w:rPr>
                <w:rFonts w:eastAsia="Calibri"/>
              </w:rPr>
            </w:pPr>
            <w:r w:rsidRPr="005B1E50">
              <w:rPr>
                <w:rFonts w:eastAsia="Calibri"/>
              </w:rPr>
              <w:lastRenderedPageBreak/>
              <w:t>Explain the strategy for revising for tone</w:t>
            </w:r>
            <w:r w:rsidR="00200457">
              <w:rPr>
                <w:rFonts w:eastAsia="Calibri"/>
              </w:rPr>
              <w:t xml:space="preserve"> (Revising for Elaboration and Tone PowerPoint-Slide 7)</w:t>
            </w:r>
          </w:p>
          <w:p w14:paraId="385520DB" w14:textId="774BDD8A" w:rsidR="00200457" w:rsidRDefault="00200457" w:rsidP="00200457">
            <w:pPr>
              <w:pStyle w:val="ListParagraph"/>
              <w:numPr>
                <w:ilvl w:val="0"/>
                <w:numId w:val="19"/>
              </w:numPr>
              <w:rPr>
                <w:rFonts w:eastAsia="Calibri"/>
              </w:rPr>
            </w:pPr>
            <w:r>
              <w:rPr>
                <w:rFonts w:eastAsia="Calibri"/>
              </w:rPr>
              <w:t>Define Denotation: dictionary definition</w:t>
            </w:r>
          </w:p>
          <w:p w14:paraId="347EF0F8" w14:textId="495EE6B2" w:rsidR="00200457" w:rsidRDefault="00200457" w:rsidP="00200457">
            <w:pPr>
              <w:pStyle w:val="ListParagraph"/>
              <w:numPr>
                <w:ilvl w:val="0"/>
                <w:numId w:val="19"/>
              </w:numPr>
              <w:rPr>
                <w:rFonts w:eastAsia="Calibri"/>
              </w:rPr>
            </w:pPr>
            <w:r>
              <w:rPr>
                <w:rFonts w:eastAsia="Calibri"/>
              </w:rPr>
              <w:t xml:space="preserve">Define Connotation: </w:t>
            </w:r>
            <w:r w:rsidRPr="00200457">
              <w:rPr>
                <w:rFonts w:eastAsia="Calibri"/>
              </w:rPr>
              <w:t>Positive and negative associations of a word</w:t>
            </w:r>
          </w:p>
          <w:p w14:paraId="58C51674" w14:textId="166B8A48" w:rsidR="00200457" w:rsidRPr="005B1E50" w:rsidRDefault="00200457" w:rsidP="00200457">
            <w:pPr>
              <w:pStyle w:val="ListParagraph"/>
              <w:numPr>
                <w:ilvl w:val="0"/>
                <w:numId w:val="19"/>
              </w:numPr>
              <w:rPr>
                <w:rFonts w:eastAsia="Calibri"/>
              </w:rPr>
            </w:pPr>
            <w:r>
              <w:rPr>
                <w:rFonts w:eastAsia="Calibri"/>
              </w:rPr>
              <w:t xml:space="preserve">Use the example of odor and aroma- They both refer to a scent, but odor is viewed as negative and aroma is viewed as positive  </w:t>
            </w:r>
          </w:p>
          <w:p w14:paraId="7EDAD565" w14:textId="1B169472" w:rsidR="000A0370" w:rsidRPr="005B1E50" w:rsidRDefault="000A0370" w:rsidP="000A0370">
            <w:pPr>
              <w:pStyle w:val="ListParagraph"/>
              <w:numPr>
                <w:ilvl w:val="0"/>
                <w:numId w:val="13"/>
              </w:numPr>
              <w:rPr>
                <w:rFonts w:eastAsia="Calibri"/>
              </w:rPr>
            </w:pPr>
            <w:r w:rsidRPr="005B1E50">
              <w:rPr>
                <w:rFonts w:eastAsia="Calibri"/>
              </w:rPr>
              <w:t>Model how to revise for elaboration and tone using the sentence carousel model</w:t>
            </w:r>
            <w:r w:rsidR="00F40461">
              <w:rPr>
                <w:rFonts w:eastAsia="Calibri"/>
              </w:rPr>
              <w:t xml:space="preserve"> (Revising for Elaboration and Tone PowerPoint- Slide 8)</w:t>
            </w:r>
            <w:r w:rsidRPr="005B1E50">
              <w:rPr>
                <w:rFonts w:eastAsia="Calibri"/>
              </w:rPr>
              <w:t>:</w:t>
            </w:r>
          </w:p>
          <w:p w14:paraId="2C3975E2" w14:textId="77777777" w:rsidR="000A0370" w:rsidRPr="00920CAC" w:rsidRDefault="000A0370" w:rsidP="000A0370">
            <w:pPr>
              <w:ind w:left="372"/>
              <w:rPr>
                <w:rFonts w:eastAsia="Calibri"/>
              </w:rPr>
            </w:pPr>
            <w:r w:rsidRPr="00920CAC">
              <w:rPr>
                <w:rFonts w:eastAsia="Calibri"/>
              </w:rPr>
              <w:t>The dog barked.</w:t>
            </w:r>
          </w:p>
          <w:p w14:paraId="336C320C" w14:textId="77777777" w:rsidR="000A0370" w:rsidRPr="00920CAC" w:rsidRDefault="000A0370" w:rsidP="000A0370">
            <w:pPr>
              <w:ind w:left="372"/>
              <w:rPr>
                <w:rFonts w:eastAsia="Calibri"/>
              </w:rPr>
            </w:pPr>
            <w:r w:rsidRPr="00920CAC">
              <w:rPr>
                <w:rFonts w:eastAsia="Calibri"/>
              </w:rPr>
              <w:t>The floppy-eared barked.</w:t>
            </w:r>
          </w:p>
          <w:p w14:paraId="58C8D31F" w14:textId="77777777" w:rsidR="000A0370" w:rsidRPr="00920CAC" w:rsidRDefault="000A0370" w:rsidP="000A0370">
            <w:pPr>
              <w:ind w:left="372"/>
              <w:rPr>
                <w:rFonts w:eastAsia="Calibri"/>
              </w:rPr>
            </w:pPr>
            <w:r w:rsidRPr="00920CAC">
              <w:rPr>
                <w:rFonts w:eastAsia="Calibri"/>
              </w:rPr>
              <w:t>The floppy-eared dog whined.</w:t>
            </w:r>
          </w:p>
          <w:p w14:paraId="2B582128" w14:textId="77777777" w:rsidR="000A0370" w:rsidRPr="00920CAC" w:rsidRDefault="000A0370" w:rsidP="000A0370">
            <w:pPr>
              <w:ind w:left="372"/>
              <w:rPr>
                <w:rFonts w:eastAsia="Calibri"/>
              </w:rPr>
            </w:pPr>
            <w:r w:rsidRPr="00920CAC">
              <w:rPr>
                <w:rFonts w:eastAsia="Calibri"/>
              </w:rPr>
              <w:t>The floppy-eared dog whined as his</w:t>
            </w:r>
          </w:p>
          <w:p w14:paraId="6EFCCDA6" w14:textId="77777777" w:rsidR="000A0370" w:rsidRPr="00920CAC" w:rsidRDefault="000A0370" w:rsidP="000A0370">
            <w:pPr>
              <w:ind w:left="372"/>
              <w:rPr>
                <w:rFonts w:eastAsia="Calibri"/>
              </w:rPr>
            </w:pPr>
            <w:r w:rsidRPr="00920CAC">
              <w:rPr>
                <w:rFonts w:eastAsia="Calibri"/>
              </w:rPr>
              <w:t>master drove away.</w:t>
            </w:r>
          </w:p>
          <w:p w14:paraId="736A5C80" w14:textId="77777777" w:rsidR="000A0370" w:rsidRPr="00920CAC" w:rsidRDefault="000A0370" w:rsidP="000A0370">
            <w:pPr>
              <w:ind w:left="372"/>
              <w:rPr>
                <w:rFonts w:eastAsia="Calibri"/>
              </w:rPr>
            </w:pPr>
            <w:r w:rsidRPr="00920CAC">
              <w:rPr>
                <w:rFonts w:eastAsia="Calibri"/>
              </w:rPr>
              <w:t>The floppy-eared Basset Hound</w:t>
            </w:r>
          </w:p>
          <w:p w14:paraId="526B9CCD" w14:textId="77777777" w:rsidR="000A0370" w:rsidRPr="00920CAC" w:rsidRDefault="000A0370" w:rsidP="000A0370">
            <w:pPr>
              <w:ind w:left="372"/>
              <w:rPr>
                <w:rFonts w:eastAsia="Calibri"/>
              </w:rPr>
            </w:pPr>
            <w:r w:rsidRPr="00920CAC">
              <w:rPr>
                <w:rFonts w:eastAsia="Calibri"/>
              </w:rPr>
              <w:t>whined as his master drove away.</w:t>
            </w:r>
          </w:p>
          <w:p w14:paraId="056B3985" w14:textId="77777777" w:rsidR="000A0370" w:rsidRPr="00920CAC" w:rsidRDefault="000A0370" w:rsidP="000A0370">
            <w:pPr>
              <w:ind w:left="372"/>
              <w:rPr>
                <w:rFonts w:eastAsia="Calibri"/>
              </w:rPr>
            </w:pPr>
            <w:r w:rsidRPr="00920CAC">
              <w:rPr>
                <w:rFonts w:eastAsia="Calibri"/>
              </w:rPr>
              <w:t>The floppy-eared Basset Hound</w:t>
            </w:r>
          </w:p>
          <w:p w14:paraId="7D8A5D02" w14:textId="77777777" w:rsidR="000A0370" w:rsidRPr="005B1E50" w:rsidRDefault="000A0370" w:rsidP="000A0370">
            <w:pPr>
              <w:ind w:left="372"/>
              <w:rPr>
                <w:rFonts w:eastAsia="Calibri"/>
              </w:rPr>
            </w:pPr>
            <w:r w:rsidRPr="00920CAC">
              <w:rPr>
                <w:rFonts w:eastAsia="Calibri"/>
              </w:rPr>
              <w:t>whine</w:t>
            </w:r>
            <w:r w:rsidRPr="005B1E50">
              <w:rPr>
                <w:rFonts w:eastAsia="Calibri"/>
              </w:rPr>
              <w:t xml:space="preserve">d pitifully as his master drove away. </w:t>
            </w:r>
          </w:p>
          <w:p w14:paraId="72D8D51C" w14:textId="7A264CD3" w:rsidR="008A6969" w:rsidRPr="00D44B13" w:rsidRDefault="001C2BC5" w:rsidP="000A0370">
            <w:pPr>
              <w:numPr>
                <w:ilvl w:val="0"/>
                <w:numId w:val="13"/>
              </w:numPr>
              <w:rPr>
                <w:rFonts w:eastAsia="Calibri"/>
                <w:b/>
              </w:rPr>
            </w:pPr>
            <w:r w:rsidRPr="005B1E50">
              <w:rPr>
                <w:rFonts w:eastAsia="Calibri"/>
              </w:rPr>
              <w:t>Guide students through a class example of how revise a sentence for elaboration and tone using Google Docs</w:t>
            </w:r>
            <w:r w:rsidR="00D44B13">
              <w:rPr>
                <w:rFonts w:eastAsia="Calibri"/>
              </w:rPr>
              <w:t xml:space="preserve"> (Follow the link in Slide 9 of the Revising for Elaboration and Tone PowerPoint)</w:t>
            </w:r>
          </w:p>
          <w:p w14:paraId="2A5E39F5" w14:textId="3BF5EDF6" w:rsidR="00D44B13" w:rsidRPr="00D44B13" w:rsidRDefault="00D44B13" w:rsidP="00D44B13">
            <w:pPr>
              <w:pStyle w:val="ListParagraph"/>
              <w:numPr>
                <w:ilvl w:val="0"/>
                <w:numId w:val="20"/>
              </w:numPr>
              <w:rPr>
                <w:rFonts w:eastAsia="Calibri"/>
                <w:b/>
              </w:rPr>
            </w:pPr>
            <w:r>
              <w:rPr>
                <w:rFonts w:eastAsia="Calibri"/>
              </w:rPr>
              <w:t>The students will log into their emails and access this document, then type in one revision to the sentence one by one to revise for elaboration and tone using the previously exemplified strategies</w:t>
            </w:r>
          </w:p>
          <w:p w14:paraId="3A98EF87" w14:textId="2CCF7870" w:rsidR="007C418D" w:rsidRPr="00E32BB1" w:rsidRDefault="001C2BC5" w:rsidP="00E32BB1">
            <w:pPr>
              <w:numPr>
                <w:ilvl w:val="0"/>
                <w:numId w:val="13"/>
              </w:numPr>
              <w:rPr>
                <w:rFonts w:eastAsia="Calibri"/>
                <w:b/>
              </w:rPr>
            </w:pPr>
            <w:r w:rsidRPr="005B1E50">
              <w:rPr>
                <w:rFonts w:eastAsia="Calibri"/>
              </w:rPr>
              <w:t>Divide the students into two groups and ask them to revise a se</w:t>
            </w:r>
            <w:r w:rsidR="00E32BB1">
              <w:rPr>
                <w:rFonts w:eastAsia="Calibri"/>
              </w:rPr>
              <w:t>ntence for elaboration and tone</w:t>
            </w:r>
            <w:r w:rsidR="008E3EA6">
              <w:rPr>
                <w:rFonts w:eastAsia="Calibri"/>
              </w:rPr>
              <w:t xml:space="preserve"> (Follow the link in Slide 10 of the Revising for Elaboration and Tone PowerPoint)</w:t>
            </w:r>
            <w:r w:rsidR="00E32BB1">
              <w:rPr>
                <w:rFonts w:eastAsia="Calibri"/>
              </w:rPr>
              <w:t>:</w:t>
            </w:r>
          </w:p>
          <w:p w14:paraId="1371347E" w14:textId="278892AB" w:rsidR="00E32BB1" w:rsidRPr="00E32BB1" w:rsidRDefault="00E32BB1" w:rsidP="00E32BB1">
            <w:pPr>
              <w:pStyle w:val="ListParagraph"/>
              <w:numPr>
                <w:ilvl w:val="0"/>
                <w:numId w:val="20"/>
              </w:numPr>
              <w:rPr>
                <w:rFonts w:eastAsia="Calibri"/>
                <w:b/>
              </w:rPr>
            </w:pPr>
            <w:r>
              <w:rPr>
                <w:rFonts w:eastAsia="Calibri"/>
              </w:rPr>
              <w:lastRenderedPageBreak/>
              <w:t xml:space="preserve">This activity will follow the same structure as the previous activity </w:t>
            </w:r>
          </w:p>
        </w:tc>
      </w:tr>
      <w:tr w:rsidR="006D6068" w:rsidRPr="005B1E50" w14:paraId="56D2B0DB"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65717A44" w14:textId="1829E988" w:rsidR="006D6068" w:rsidRPr="005B1E50" w:rsidRDefault="006D6068" w:rsidP="00A05544">
            <w:pPr>
              <w:rPr>
                <w:rFonts w:eastAsia="Calibri"/>
              </w:rPr>
            </w:pPr>
          </w:p>
        </w:tc>
        <w:tc>
          <w:tcPr>
            <w:tcW w:w="4622" w:type="dxa"/>
            <w:tcBorders>
              <w:top w:val="single" w:sz="4" w:space="0" w:color="000000"/>
              <w:left w:val="single" w:sz="4" w:space="0" w:color="000000"/>
              <w:bottom w:val="single" w:sz="4" w:space="0" w:color="000000"/>
              <w:right w:val="single" w:sz="4" w:space="0" w:color="000000"/>
            </w:tcBorders>
          </w:tcPr>
          <w:p w14:paraId="4D6C8261" w14:textId="77777777" w:rsidR="006D6068" w:rsidRPr="005B1E50" w:rsidRDefault="006D6068" w:rsidP="00A05544">
            <w:pPr>
              <w:rPr>
                <w:rFonts w:eastAsia="Calibri"/>
              </w:rPr>
            </w:pPr>
          </w:p>
        </w:tc>
      </w:tr>
      <w:tr w:rsidR="008A6969" w:rsidRPr="005B1E50" w14:paraId="1F075BC5" w14:textId="77777777" w:rsidTr="008A6969">
        <w:tc>
          <w:tcPr>
            <w:tcW w:w="9350" w:type="dxa"/>
            <w:gridSpan w:val="3"/>
            <w:tcBorders>
              <w:top w:val="single" w:sz="4" w:space="0" w:color="000000"/>
              <w:left w:val="single" w:sz="4" w:space="0" w:color="000000"/>
              <w:bottom w:val="single" w:sz="4" w:space="0" w:color="000000"/>
              <w:right w:val="single" w:sz="4" w:space="0" w:color="000000"/>
            </w:tcBorders>
            <w:hideMark/>
          </w:tcPr>
          <w:p w14:paraId="11E1D079" w14:textId="48AD5B93" w:rsidR="008A6969" w:rsidRPr="00DE49CF" w:rsidRDefault="008A6969" w:rsidP="00DE49CF">
            <w:pPr>
              <w:jc w:val="center"/>
              <w:rPr>
                <w:rFonts w:eastAsia="Calibri"/>
                <w:b/>
                <w:i/>
              </w:rPr>
            </w:pPr>
            <w:r w:rsidRPr="005B1E50">
              <w:rPr>
                <w:rFonts w:eastAsia="Calibri"/>
                <w:b/>
              </w:rPr>
              <w:t>Closure</w:t>
            </w:r>
            <w:r w:rsidRPr="005B1E50">
              <w:rPr>
                <w:rFonts w:eastAsia="Calibri"/>
                <w:b/>
                <w:i/>
              </w:rPr>
              <w:t xml:space="preserve"> </w:t>
            </w:r>
          </w:p>
        </w:tc>
      </w:tr>
      <w:tr w:rsidR="008A6969" w:rsidRPr="005B1E50" w14:paraId="5D99849C"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785855AD" w14:textId="77777777" w:rsidR="008A6969" w:rsidRPr="005B1E50" w:rsidRDefault="008A6969" w:rsidP="006D6068">
            <w:pPr>
              <w:rPr>
                <w:rFonts w:eastAsia="Calibri"/>
                <w:b/>
                <w:i/>
              </w:rPr>
            </w:pPr>
            <w:r w:rsidRPr="005B1E50">
              <w:rPr>
                <w:rFonts w:eastAsia="Calibri"/>
                <w:b/>
                <w:i/>
              </w:rPr>
              <w:t>Students will be able to. . .</w:t>
            </w:r>
          </w:p>
        </w:tc>
        <w:tc>
          <w:tcPr>
            <w:tcW w:w="4622" w:type="dxa"/>
            <w:tcBorders>
              <w:top w:val="single" w:sz="4" w:space="0" w:color="000000"/>
              <w:left w:val="single" w:sz="4" w:space="0" w:color="000000"/>
              <w:bottom w:val="single" w:sz="4" w:space="0" w:color="000000"/>
              <w:right w:val="single" w:sz="4" w:space="0" w:color="000000"/>
            </w:tcBorders>
          </w:tcPr>
          <w:p w14:paraId="6FDBC821" w14:textId="77777777" w:rsidR="008A6969" w:rsidRPr="005B1E50" w:rsidRDefault="008A6969" w:rsidP="006D6068">
            <w:pPr>
              <w:rPr>
                <w:rFonts w:eastAsia="Calibri"/>
                <w:b/>
                <w:i/>
              </w:rPr>
            </w:pPr>
            <w:r w:rsidRPr="005B1E50">
              <w:rPr>
                <w:rFonts w:eastAsia="Calibri"/>
                <w:b/>
                <w:i/>
              </w:rPr>
              <w:t>The teacher will. . .</w:t>
            </w:r>
          </w:p>
        </w:tc>
      </w:tr>
      <w:tr w:rsidR="008A6969" w:rsidRPr="005B1E50" w14:paraId="23AF42AF" w14:textId="77777777" w:rsidTr="008A6969">
        <w:tc>
          <w:tcPr>
            <w:tcW w:w="4728" w:type="dxa"/>
            <w:gridSpan w:val="2"/>
            <w:tcBorders>
              <w:top w:val="single" w:sz="4" w:space="0" w:color="000000"/>
              <w:left w:val="single" w:sz="4" w:space="0" w:color="000000"/>
              <w:bottom w:val="single" w:sz="4" w:space="0" w:color="000000"/>
              <w:right w:val="single" w:sz="4" w:space="0" w:color="000000"/>
            </w:tcBorders>
          </w:tcPr>
          <w:p w14:paraId="2A9F89B5" w14:textId="1D3213F8" w:rsidR="008A6969" w:rsidRPr="005B1E50" w:rsidRDefault="00E2752F" w:rsidP="00E2752F">
            <w:pPr>
              <w:numPr>
                <w:ilvl w:val="0"/>
                <w:numId w:val="6"/>
              </w:numPr>
              <w:ind w:left="360" w:hanging="270"/>
              <w:rPr>
                <w:rFonts w:eastAsia="Calibri"/>
              </w:rPr>
            </w:pPr>
            <w:r w:rsidRPr="005B1E50">
              <w:rPr>
                <w:rFonts w:eastAsia="Calibri"/>
              </w:rPr>
              <w:t>Identify ways that these revisions strategies can benefit their writing</w:t>
            </w:r>
          </w:p>
        </w:tc>
        <w:tc>
          <w:tcPr>
            <w:tcW w:w="4622" w:type="dxa"/>
            <w:tcBorders>
              <w:top w:val="single" w:sz="4" w:space="0" w:color="000000"/>
              <w:left w:val="single" w:sz="4" w:space="0" w:color="000000"/>
              <w:bottom w:val="single" w:sz="4" w:space="0" w:color="000000"/>
              <w:right w:val="single" w:sz="4" w:space="0" w:color="000000"/>
            </w:tcBorders>
          </w:tcPr>
          <w:p w14:paraId="4572B60D" w14:textId="08684B24" w:rsidR="008A6969" w:rsidRPr="005B1E50" w:rsidRDefault="00E2752F" w:rsidP="008A6969">
            <w:pPr>
              <w:numPr>
                <w:ilvl w:val="0"/>
                <w:numId w:val="5"/>
              </w:numPr>
              <w:ind w:left="372"/>
              <w:rPr>
                <w:rFonts w:eastAsia="Calibri"/>
              </w:rPr>
            </w:pPr>
            <w:r w:rsidRPr="005B1E50">
              <w:rPr>
                <w:rFonts w:eastAsia="Calibri"/>
              </w:rPr>
              <w:t>Instruct students to complete an exit ticket in which they reflect about how they can use these strategies in their future writing</w:t>
            </w:r>
          </w:p>
          <w:p w14:paraId="5CBEEDA2" w14:textId="436D3C93" w:rsidR="008A6969" w:rsidRPr="005B1E50" w:rsidRDefault="008A6969" w:rsidP="00E2752F">
            <w:pPr>
              <w:ind w:left="372"/>
              <w:rPr>
                <w:rFonts w:eastAsia="Calibri"/>
              </w:rPr>
            </w:pPr>
          </w:p>
        </w:tc>
      </w:tr>
    </w:tbl>
    <w:p w14:paraId="159DFD75" w14:textId="7F88AD9B" w:rsidR="008A6969" w:rsidRPr="005B1E50" w:rsidRDefault="008A6969" w:rsidP="008A6969">
      <w:pPr>
        <w:autoSpaceDE w:val="0"/>
        <w:autoSpaceDN w:val="0"/>
        <w:adjustRightInd w:val="0"/>
        <w:spacing w:before="120"/>
        <w:rPr>
          <w:color w:val="0000CC"/>
        </w:rPr>
      </w:pPr>
      <w:r w:rsidRPr="005B1E50">
        <w:rPr>
          <w:b/>
          <w:i/>
        </w:rPr>
        <w:t>Instructional Materials</w:t>
      </w:r>
      <w:r w:rsidRPr="005B1E50">
        <w:t xml:space="preserve">: </w:t>
      </w:r>
    </w:p>
    <w:p w14:paraId="39792233" w14:textId="6FD5CD6E" w:rsidR="0028165C" w:rsidRPr="005B1E50" w:rsidRDefault="0028165C" w:rsidP="008A6969">
      <w:pPr>
        <w:autoSpaceDE w:val="0"/>
        <w:autoSpaceDN w:val="0"/>
        <w:adjustRightInd w:val="0"/>
        <w:spacing w:before="120"/>
      </w:pPr>
      <w:r w:rsidRPr="005B1E50">
        <w:t xml:space="preserve">The students will be involved in google docs and a power point to follow along with. </w:t>
      </w:r>
    </w:p>
    <w:p w14:paraId="59297123" w14:textId="1CC56736" w:rsidR="00E2752F" w:rsidRPr="005B1E50" w:rsidRDefault="004E1BB2" w:rsidP="00E2752F">
      <w:pPr>
        <w:pStyle w:val="ListParagraph"/>
        <w:numPr>
          <w:ilvl w:val="1"/>
          <w:numId w:val="11"/>
        </w:numPr>
        <w:rPr>
          <w:color w:val="262626"/>
        </w:rPr>
      </w:pPr>
      <w:hyperlink r:id="rId6" w:history="1">
        <w:r w:rsidR="00E2752F" w:rsidRPr="005B1E50">
          <w:rPr>
            <w:rFonts w:eastAsiaTheme="minorEastAsia"/>
            <w:color w:val="000000" w:themeColor="text1"/>
            <w:kern w:val="24"/>
            <w:u w:val="single"/>
          </w:rPr>
          <w:t>https://</w:t>
        </w:r>
      </w:hyperlink>
      <w:hyperlink r:id="rId7" w:history="1">
        <w:r w:rsidR="00E2752F" w:rsidRPr="005B1E50">
          <w:rPr>
            <w:rFonts w:eastAsiaTheme="minorEastAsia"/>
            <w:color w:val="000000" w:themeColor="text1"/>
            <w:kern w:val="24"/>
            <w:u w:val="single"/>
          </w:rPr>
          <w:t>www.youtube.com/watch?v=ovEYV0GAV2k</w:t>
        </w:r>
      </w:hyperlink>
      <w:r w:rsidR="00370590">
        <w:rPr>
          <w:rFonts w:eastAsiaTheme="minorEastAsia"/>
          <w:color w:val="000000" w:themeColor="text1"/>
          <w:kern w:val="24"/>
          <w:u w:val="single"/>
        </w:rPr>
        <w:t xml:space="preserve"> </w:t>
      </w:r>
    </w:p>
    <w:p w14:paraId="25E63D62" w14:textId="77777777" w:rsidR="00E2752F" w:rsidRPr="005B1E50" w:rsidRDefault="00E2752F" w:rsidP="00E2752F">
      <w:pPr>
        <w:autoSpaceDE w:val="0"/>
        <w:autoSpaceDN w:val="0"/>
        <w:adjustRightInd w:val="0"/>
        <w:rPr>
          <w:color w:val="0000FF"/>
        </w:rPr>
      </w:pPr>
      <w:r w:rsidRPr="005B1E50">
        <w:rPr>
          <w:color w:val="0000FF"/>
        </w:rPr>
        <w:t xml:space="preserve"> </w:t>
      </w:r>
    </w:p>
    <w:p w14:paraId="0CCDA123" w14:textId="77777777" w:rsidR="00E2752F" w:rsidRPr="005B1E50" w:rsidRDefault="00E2752F" w:rsidP="00E2752F">
      <w:pPr>
        <w:numPr>
          <w:ilvl w:val="0"/>
          <w:numId w:val="12"/>
        </w:numPr>
        <w:ind w:left="1008"/>
        <w:contextualSpacing/>
        <w:rPr>
          <w:color w:val="262626"/>
        </w:rPr>
      </w:pPr>
      <w:r w:rsidRPr="005B1E50">
        <w:rPr>
          <w:rFonts w:eastAsiaTheme="minorEastAsia"/>
          <w:color w:val="000000" w:themeColor="text1"/>
          <w:kern w:val="24"/>
        </w:rPr>
        <w:t>Group 1</w:t>
      </w:r>
    </w:p>
    <w:p w14:paraId="47AB6899" w14:textId="5C154D52" w:rsidR="00E2752F" w:rsidRPr="005B1E50" w:rsidRDefault="004E1BB2" w:rsidP="00E2752F">
      <w:pPr>
        <w:numPr>
          <w:ilvl w:val="1"/>
          <w:numId w:val="12"/>
        </w:numPr>
        <w:ind w:left="2160"/>
        <w:contextualSpacing/>
        <w:rPr>
          <w:color w:val="262626"/>
        </w:rPr>
      </w:pPr>
      <w:hyperlink r:id="rId8" w:history="1">
        <w:r w:rsidR="00E2752F" w:rsidRPr="005B1E50">
          <w:rPr>
            <w:rFonts w:eastAsiaTheme="minorEastAsia"/>
            <w:color w:val="000000" w:themeColor="text1"/>
            <w:kern w:val="24"/>
            <w:u w:val="single"/>
          </w:rPr>
          <w:t>https://</w:t>
        </w:r>
      </w:hyperlink>
      <w:hyperlink r:id="rId9" w:history="1">
        <w:r w:rsidR="00E2752F" w:rsidRPr="005B1E50">
          <w:rPr>
            <w:rFonts w:eastAsiaTheme="minorEastAsia"/>
            <w:color w:val="000000" w:themeColor="text1"/>
            <w:kern w:val="24"/>
            <w:u w:val="single"/>
          </w:rPr>
          <w:t>docs.google.com/document/d/19rEXHfUpmUIo_tRUi8j-aO1ep8dSxipbqVHwHkqcBaM/edit</w:t>
        </w:r>
      </w:hyperlink>
      <w:r w:rsidR="00370590">
        <w:rPr>
          <w:rFonts w:eastAsiaTheme="minorEastAsia"/>
          <w:color w:val="000000" w:themeColor="text1"/>
          <w:kern w:val="24"/>
          <w:u w:val="single"/>
        </w:rPr>
        <w:t xml:space="preserve"> </w:t>
      </w:r>
    </w:p>
    <w:p w14:paraId="15D887DB" w14:textId="77777777" w:rsidR="00E2752F" w:rsidRPr="005B1E50" w:rsidRDefault="00E2752F" w:rsidP="00E2752F">
      <w:pPr>
        <w:numPr>
          <w:ilvl w:val="0"/>
          <w:numId w:val="12"/>
        </w:numPr>
        <w:ind w:left="1008"/>
        <w:contextualSpacing/>
        <w:rPr>
          <w:color w:val="262626"/>
        </w:rPr>
      </w:pPr>
      <w:r w:rsidRPr="005B1E50">
        <w:rPr>
          <w:rFonts w:eastAsiaTheme="minorEastAsia"/>
          <w:color w:val="000000" w:themeColor="text1"/>
          <w:kern w:val="24"/>
        </w:rPr>
        <w:t>Group 2</w:t>
      </w:r>
    </w:p>
    <w:p w14:paraId="64BA4657" w14:textId="3EECC81A" w:rsidR="00E2752F" w:rsidRPr="005B1E50" w:rsidRDefault="004E1BB2" w:rsidP="00E2752F">
      <w:pPr>
        <w:numPr>
          <w:ilvl w:val="1"/>
          <w:numId w:val="12"/>
        </w:numPr>
        <w:ind w:left="2160"/>
        <w:contextualSpacing/>
        <w:rPr>
          <w:color w:val="262626"/>
        </w:rPr>
      </w:pPr>
      <w:hyperlink r:id="rId10" w:history="1">
        <w:r w:rsidR="00E2752F" w:rsidRPr="005B1E50">
          <w:rPr>
            <w:rFonts w:eastAsiaTheme="minorEastAsia"/>
            <w:color w:val="000000" w:themeColor="text1"/>
            <w:kern w:val="24"/>
            <w:u w:val="single"/>
          </w:rPr>
          <w:t>https://</w:t>
        </w:r>
      </w:hyperlink>
      <w:hyperlink r:id="rId11" w:history="1">
        <w:r w:rsidR="00E2752F" w:rsidRPr="005B1E50">
          <w:rPr>
            <w:rFonts w:eastAsiaTheme="minorEastAsia"/>
            <w:color w:val="000000" w:themeColor="text1"/>
            <w:kern w:val="24"/>
            <w:u w:val="single"/>
          </w:rPr>
          <w:t>docs.google.com/document/d/19rEXHfUpmUIo_tRUi8j-aO1ep8dSxipbqVHwHkqcBaM/edit</w:t>
        </w:r>
      </w:hyperlink>
      <w:r w:rsidR="00370590">
        <w:rPr>
          <w:rFonts w:eastAsiaTheme="minorEastAsia"/>
          <w:color w:val="000000" w:themeColor="text1"/>
          <w:kern w:val="24"/>
          <w:u w:val="single"/>
        </w:rPr>
        <w:t xml:space="preserve">  </w:t>
      </w:r>
    </w:p>
    <w:p w14:paraId="3A84BE73" w14:textId="228998BC" w:rsidR="00E2752F" w:rsidRPr="005B1E50" w:rsidRDefault="00E2752F" w:rsidP="00E2752F">
      <w:pPr>
        <w:numPr>
          <w:ilvl w:val="0"/>
          <w:numId w:val="12"/>
        </w:numPr>
        <w:contextualSpacing/>
        <w:rPr>
          <w:color w:val="262626"/>
        </w:rPr>
      </w:pPr>
      <w:r w:rsidRPr="005B1E50">
        <w:rPr>
          <w:color w:val="262626"/>
        </w:rPr>
        <w:t>Class example</w:t>
      </w:r>
    </w:p>
    <w:p w14:paraId="118B27FC" w14:textId="48D48F8A" w:rsidR="00E2752F" w:rsidRPr="005B1E50" w:rsidRDefault="004E1BB2" w:rsidP="00E2752F">
      <w:pPr>
        <w:numPr>
          <w:ilvl w:val="1"/>
          <w:numId w:val="12"/>
        </w:numPr>
        <w:contextualSpacing/>
        <w:rPr>
          <w:color w:val="262626"/>
        </w:rPr>
      </w:pPr>
      <w:hyperlink r:id="rId12" w:history="1">
        <w:r w:rsidR="00370590" w:rsidRPr="009511D1">
          <w:rPr>
            <w:rStyle w:val="Hyperlink"/>
          </w:rPr>
          <w:t>https://docs.google.com/document/d/1gCXoSFCHCSXZeMkME-CNFjqOovI5s323AzidnLY7hv8/edit</w:t>
        </w:r>
      </w:hyperlink>
      <w:r w:rsidR="00370590">
        <w:rPr>
          <w:color w:val="262626"/>
        </w:rPr>
        <w:t xml:space="preserve"> </w:t>
      </w:r>
    </w:p>
    <w:p w14:paraId="691128B9" w14:textId="77777777" w:rsidR="008A6969" w:rsidRPr="005B1E50" w:rsidRDefault="008A6969" w:rsidP="008A6969">
      <w:pPr>
        <w:autoSpaceDE w:val="0"/>
        <w:autoSpaceDN w:val="0"/>
        <w:adjustRightInd w:val="0"/>
        <w:rPr>
          <w:b/>
        </w:rPr>
      </w:pPr>
    </w:p>
    <w:p w14:paraId="1169C96E" w14:textId="77777777" w:rsidR="00DB0582" w:rsidRDefault="00DB0582" w:rsidP="00142B29">
      <w:bookmarkStart w:id="0" w:name="_GoBack"/>
      <w:bookmarkEnd w:id="0"/>
    </w:p>
    <w:p w14:paraId="049D937C" w14:textId="032FE544" w:rsidR="006D6068" w:rsidRPr="005B1E50" w:rsidRDefault="006D6068" w:rsidP="00142B29"/>
    <w:sectPr w:rsidR="006D6068" w:rsidRPr="005B1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5D6"/>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53220"/>
    <w:multiLevelType w:val="hybridMultilevel"/>
    <w:tmpl w:val="08A4E2D8"/>
    <w:lvl w:ilvl="0" w:tplc="2D50AF3C">
      <w:start w:val="1"/>
      <w:numFmt w:val="decimal"/>
      <w:lvlText w:val="%1."/>
      <w:lvlJc w:val="left"/>
      <w:pPr>
        <w:ind w:left="720" w:hanging="360"/>
      </w:pPr>
      <w:rPr>
        <w:rFonts w:ascii="Times New Roman" w:eastAsia="Calibri"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4ED6"/>
    <w:multiLevelType w:val="hybridMultilevel"/>
    <w:tmpl w:val="745C82FC"/>
    <w:lvl w:ilvl="0" w:tplc="A3185F80">
      <w:start w:val="1"/>
      <w:numFmt w:val="bullet"/>
      <w:lvlText w:val="◦"/>
      <w:lvlJc w:val="left"/>
      <w:pPr>
        <w:tabs>
          <w:tab w:val="num" w:pos="720"/>
        </w:tabs>
        <w:ind w:left="720" w:hanging="360"/>
      </w:pPr>
      <w:rPr>
        <w:rFonts w:ascii="Garamond" w:hAnsi="Garamond" w:hint="default"/>
      </w:rPr>
    </w:lvl>
    <w:lvl w:ilvl="1" w:tplc="2C6E038C">
      <w:start w:val="1"/>
      <w:numFmt w:val="bullet"/>
      <w:lvlText w:val="◦"/>
      <w:lvlJc w:val="left"/>
      <w:pPr>
        <w:tabs>
          <w:tab w:val="num" w:pos="1440"/>
        </w:tabs>
        <w:ind w:left="1440" w:hanging="360"/>
      </w:pPr>
      <w:rPr>
        <w:rFonts w:ascii="Garamond" w:hAnsi="Garamond" w:hint="default"/>
      </w:rPr>
    </w:lvl>
    <w:lvl w:ilvl="2" w:tplc="4B7EB25C" w:tentative="1">
      <w:start w:val="1"/>
      <w:numFmt w:val="bullet"/>
      <w:lvlText w:val="◦"/>
      <w:lvlJc w:val="left"/>
      <w:pPr>
        <w:tabs>
          <w:tab w:val="num" w:pos="2160"/>
        </w:tabs>
        <w:ind w:left="2160" w:hanging="360"/>
      </w:pPr>
      <w:rPr>
        <w:rFonts w:ascii="Garamond" w:hAnsi="Garamond" w:hint="default"/>
      </w:rPr>
    </w:lvl>
    <w:lvl w:ilvl="3" w:tplc="1EE48C88" w:tentative="1">
      <w:start w:val="1"/>
      <w:numFmt w:val="bullet"/>
      <w:lvlText w:val="◦"/>
      <w:lvlJc w:val="left"/>
      <w:pPr>
        <w:tabs>
          <w:tab w:val="num" w:pos="2880"/>
        </w:tabs>
        <w:ind w:left="2880" w:hanging="360"/>
      </w:pPr>
      <w:rPr>
        <w:rFonts w:ascii="Garamond" w:hAnsi="Garamond" w:hint="default"/>
      </w:rPr>
    </w:lvl>
    <w:lvl w:ilvl="4" w:tplc="BA0AA84E" w:tentative="1">
      <w:start w:val="1"/>
      <w:numFmt w:val="bullet"/>
      <w:lvlText w:val="◦"/>
      <w:lvlJc w:val="left"/>
      <w:pPr>
        <w:tabs>
          <w:tab w:val="num" w:pos="3600"/>
        </w:tabs>
        <w:ind w:left="3600" w:hanging="360"/>
      </w:pPr>
      <w:rPr>
        <w:rFonts w:ascii="Garamond" w:hAnsi="Garamond" w:hint="default"/>
      </w:rPr>
    </w:lvl>
    <w:lvl w:ilvl="5" w:tplc="5A32B5B6" w:tentative="1">
      <w:start w:val="1"/>
      <w:numFmt w:val="bullet"/>
      <w:lvlText w:val="◦"/>
      <w:lvlJc w:val="left"/>
      <w:pPr>
        <w:tabs>
          <w:tab w:val="num" w:pos="4320"/>
        </w:tabs>
        <w:ind w:left="4320" w:hanging="360"/>
      </w:pPr>
      <w:rPr>
        <w:rFonts w:ascii="Garamond" w:hAnsi="Garamond" w:hint="default"/>
      </w:rPr>
    </w:lvl>
    <w:lvl w:ilvl="6" w:tplc="9724EE82" w:tentative="1">
      <w:start w:val="1"/>
      <w:numFmt w:val="bullet"/>
      <w:lvlText w:val="◦"/>
      <w:lvlJc w:val="left"/>
      <w:pPr>
        <w:tabs>
          <w:tab w:val="num" w:pos="5040"/>
        </w:tabs>
        <w:ind w:left="5040" w:hanging="360"/>
      </w:pPr>
      <w:rPr>
        <w:rFonts w:ascii="Garamond" w:hAnsi="Garamond" w:hint="default"/>
      </w:rPr>
    </w:lvl>
    <w:lvl w:ilvl="7" w:tplc="968E31D6" w:tentative="1">
      <w:start w:val="1"/>
      <w:numFmt w:val="bullet"/>
      <w:lvlText w:val="◦"/>
      <w:lvlJc w:val="left"/>
      <w:pPr>
        <w:tabs>
          <w:tab w:val="num" w:pos="5760"/>
        </w:tabs>
        <w:ind w:left="5760" w:hanging="360"/>
      </w:pPr>
      <w:rPr>
        <w:rFonts w:ascii="Garamond" w:hAnsi="Garamond" w:hint="default"/>
      </w:rPr>
    </w:lvl>
    <w:lvl w:ilvl="8" w:tplc="59DCDE0E" w:tentative="1">
      <w:start w:val="1"/>
      <w:numFmt w:val="bullet"/>
      <w:lvlText w:val="◦"/>
      <w:lvlJc w:val="left"/>
      <w:pPr>
        <w:tabs>
          <w:tab w:val="num" w:pos="6480"/>
        </w:tabs>
        <w:ind w:left="6480" w:hanging="360"/>
      </w:pPr>
      <w:rPr>
        <w:rFonts w:ascii="Garamond" w:hAnsi="Garamond" w:hint="default"/>
      </w:rPr>
    </w:lvl>
  </w:abstractNum>
  <w:abstractNum w:abstractNumId="3" w15:restartNumberingAfterBreak="0">
    <w:nsid w:val="1E764E7A"/>
    <w:multiLevelType w:val="hybridMultilevel"/>
    <w:tmpl w:val="B5CABA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047A22"/>
    <w:multiLevelType w:val="hybridMultilevel"/>
    <w:tmpl w:val="F1AAB3B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1450F"/>
    <w:multiLevelType w:val="hybridMultilevel"/>
    <w:tmpl w:val="3D72AA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444A19"/>
    <w:multiLevelType w:val="hybridMultilevel"/>
    <w:tmpl w:val="DD28E2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B31A8"/>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308D1"/>
    <w:multiLevelType w:val="hybridMultilevel"/>
    <w:tmpl w:val="C09CB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09061D"/>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F32349"/>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373BBE"/>
    <w:multiLevelType w:val="hybridMultilevel"/>
    <w:tmpl w:val="5E44AE44"/>
    <w:lvl w:ilvl="0" w:tplc="E848A662">
      <w:start w:val="1"/>
      <w:numFmt w:val="bullet"/>
      <w:lvlText w:val="◦"/>
      <w:lvlJc w:val="left"/>
      <w:pPr>
        <w:tabs>
          <w:tab w:val="num" w:pos="720"/>
        </w:tabs>
        <w:ind w:left="720" w:hanging="360"/>
      </w:pPr>
      <w:rPr>
        <w:rFonts w:ascii="Garamond" w:hAnsi="Garamond" w:hint="default"/>
      </w:rPr>
    </w:lvl>
    <w:lvl w:ilvl="1" w:tplc="82B2468A">
      <w:numFmt w:val="bullet"/>
      <w:lvlText w:val="◦"/>
      <w:lvlJc w:val="left"/>
      <w:pPr>
        <w:tabs>
          <w:tab w:val="num" w:pos="1440"/>
        </w:tabs>
        <w:ind w:left="1440" w:hanging="360"/>
      </w:pPr>
      <w:rPr>
        <w:rFonts w:ascii="Garamond" w:hAnsi="Garamond" w:hint="default"/>
      </w:rPr>
    </w:lvl>
    <w:lvl w:ilvl="2" w:tplc="A942E930" w:tentative="1">
      <w:start w:val="1"/>
      <w:numFmt w:val="bullet"/>
      <w:lvlText w:val="◦"/>
      <w:lvlJc w:val="left"/>
      <w:pPr>
        <w:tabs>
          <w:tab w:val="num" w:pos="2160"/>
        </w:tabs>
        <w:ind w:left="2160" w:hanging="360"/>
      </w:pPr>
      <w:rPr>
        <w:rFonts w:ascii="Garamond" w:hAnsi="Garamond" w:hint="default"/>
      </w:rPr>
    </w:lvl>
    <w:lvl w:ilvl="3" w:tplc="6200FDE4" w:tentative="1">
      <w:start w:val="1"/>
      <w:numFmt w:val="bullet"/>
      <w:lvlText w:val="◦"/>
      <w:lvlJc w:val="left"/>
      <w:pPr>
        <w:tabs>
          <w:tab w:val="num" w:pos="2880"/>
        </w:tabs>
        <w:ind w:left="2880" w:hanging="360"/>
      </w:pPr>
      <w:rPr>
        <w:rFonts w:ascii="Garamond" w:hAnsi="Garamond" w:hint="default"/>
      </w:rPr>
    </w:lvl>
    <w:lvl w:ilvl="4" w:tplc="B6E286D8" w:tentative="1">
      <w:start w:val="1"/>
      <w:numFmt w:val="bullet"/>
      <w:lvlText w:val="◦"/>
      <w:lvlJc w:val="left"/>
      <w:pPr>
        <w:tabs>
          <w:tab w:val="num" w:pos="3600"/>
        </w:tabs>
        <w:ind w:left="3600" w:hanging="360"/>
      </w:pPr>
      <w:rPr>
        <w:rFonts w:ascii="Garamond" w:hAnsi="Garamond" w:hint="default"/>
      </w:rPr>
    </w:lvl>
    <w:lvl w:ilvl="5" w:tplc="70E2F51E" w:tentative="1">
      <w:start w:val="1"/>
      <w:numFmt w:val="bullet"/>
      <w:lvlText w:val="◦"/>
      <w:lvlJc w:val="left"/>
      <w:pPr>
        <w:tabs>
          <w:tab w:val="num" w:pos="4320"/>
        </w:tabs>
        <w:ind w:left="4320" w:hanging="360"/>
      </w:pPr>
      <w:rPr>
        <w:rFonts w:ascii="Garamond" w:hAnsi="Garamond" w:hint="default"/>
      </w:rPr>
    </w:lvl>
    <w:lvl w:ilvl="6" w:tplc="4A9CCA52" w:tentative="1">
      <w:start w:val="1"/>
      <w:numFmt w:val="bullet"/>
      <w:lvlText w:val="◦"/>
      <w:lvlJc w:val="left"/>
      <w:pPr>
        <w:tabs>
          <w:tab w:val="num" w:pos="5040"/>
        </w:tabs>
        <w:ind w:left="5040" w:hanging="360"/>
      </w:pPr>
      <w:rPr>
        <w:rFonts w:ascii="Garamond" w:hAnsi="Garamond" w:hint="default"/>
      </w:rPr>
    </w:lvl>
    <w:lvl w:ilvl="7" w:tplc="69B6D0A6" w:tentative="1">
      <w:start w:val="1"/>
      <w:numFmt w:val="bullet"/>
      <w:lvlText w:val="◦"/>
      <w:lvlJc w:val="left"/>
      <w:pPr>
        <w:tabs>
          <w:tab w:val="num" w:pos="5760"/>
        </w:tabs>
        <w:ind w:left="5760" w:hanging="360"/>
      </w:pPr>
      <w:rPr>
        <w:rFonts w:ascii="Garamond" w:hAnsi="Garamond" w:hint="default"/>
      </w:rPr>
    </w:lvl>
    <w:lvl w:ilvl="8" w:tplc="2C10D83E" w:tentative="1">
      <w:start w:val="1"/>
      <w:numFmt w:val="bullet"/>
      <w:lvlText w:val="◦"/>
      <w:lvlJc w:val="left"/>
      <w:pPr>
        <w:tabs>
          <w:tab w:val="num" w:pos="6480"/>
        </w:tabs>
        <w:ind w:left="6480" w:hanging="360"/>
      </w:pPr>
      <w:rPr>
        <w:rFonts w:ascii="Garamond" w:hAnsi="Garamond" w:hint="default"/>
      </w:rPr>
    </w:lvl>
  </w:abstractNum>
  <w:abstractNum w:abstractNumId="12" w15:restartNumberingAfterBreak="0">
    <w:nsid w:val="4B5120EC"/>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A76341"/>
    <w:multiLevelType w:val="multilevel"/>
    <w:tmpl w:val="F500B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640020"/>
    <w:multiLevelType w:val="hybridMultilevel"/>
    <w:tmpl w:val="0B6A34CA"/>
    <w:lvl w:ilvl="0" w:tplc="529A6D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D11262"/>
    <w:multiLevelType w:val="multilevel"/>
    <w:tmpl w:val="D690F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E4311B"/>
    <w:multiLevelType w:val="hybridMultilevel"/>
    <w:tmpl w:val="39F84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EE46EC"/>
    <w:multiLevelType w:val="hybridMultilevel"/>
    <w:tmpl w:val="28244D02"/>
    <w:lvl w:ilvl="0" w:tplc="B22607D0">
      <w:start w:val="1"/>
      <w:numFmt w:val="bullet"/>
      <w:lvlText w:val="◦"/>
      <w:lvlJc w:val="left"/>
      <w:pPr>
        <w:tabs>
          <w:tab w:val="num" w:pos="720"/>
        </w:tabs>
        <w:ind w:left="720" w:hanging="360"/>
      </w:pPr>
      <w:rPr>
        <w:rFonts w:ascii="Garamond" w:hAnsi="Garamond" w:hint="default"/>
      </w:rPr>
    </w:lvl>
    <w:lvl w:ilvl="1" w:tplc="08ACEF0C" w:tentative="1">
      <w:start w:val="1"/>
      <w:numFmt w:val="bullet"/>
      <w:lvlText w:val="◦"/>
      <w:lvlJc w:val="left"/>
      <w:pPr>
        <w:tabs>
          <w:tab w:val="num" w:pos="1440"/>
        </w:tabs>
        <w:ind w:left="1440" w:hanging="360"/>
      </w:pPr>
      <w:rPr>
        <w:rFonts w:ascii="Garamond" w:hAnsi="Garamond" w:hint="default"/>
      </w:rPr>
    </w:lvl>
    <w:lvl w:ilvl="2" w:tplc="56AA4BBA" w:tentative="1">
      <w:start w:val="1"/>
      <w:numFmt w:val="bullet"/>
      <w:lvlText w:val="◦"/>
      <w:lvlJc w:val="left"/>
      <w:pPr>
        <w:tabs>
          <w:tab w:val="num" w:pos="2160"/>
        </w:tabs>
        <w:ind w:left="2160" w:hanging="360"/>
      </w:pPr>
      <w:rPr>
        <w:rFonts w:ascii="Garamond" w:hAnsi="Garamond" w:hint="default"/>
      </w:rPr>
    </w:lvl>
    <w:lvl w:ilvl="3" w:tplc="8D84709E" w:tentative="1">
      <w:start w:val="1"/>
      <w:numFmt w:val="bullet"/>
      <w:lvlText w:val="◦"/>
      <w:lvlJc w:val="left"/>
      <w:pPr>
        <w:tabs>
          <w:tab w:val="num" w:pos="2880"/>
        </w:tabs>
        <w:ind w:left="2880" w:hanging="360"/>
      </w:pPr>
      <w:rPr>
        <w:rFonts w:ascii="Garamond" w:hAnsi="Garamond" w:hint="default"/>
      </w:rPr>
    </w:lvl>
    <w:lvl w:ilvl="4" w:tplc="D4C8804C" w:tentative="1">
      <w:start w:val="1"/>
      <w:numFmt w:val="bullet"/>
      <w:lvlText w:val="◦"/>
      <w:lvlJc w:val="left"/>
      <w:pPr>
        <w:tabs>
          <w:tab w:val="num" w:pos="3600"/>
        </w:tabs>
        <w:ind w:left="3600" w:hanging="360"/>
      </w:pPr>
      <w:rPr>
        <w:rFonts w:ascii="Garamond" w:hAnsi="Garamond" w:hint="default"/>
      </w:rPr>
    </w:lvl>
    <w:lvl w:ilvl="5" w:tplc="6C4E6F40" w:tentative="1">
      <w:start w:val="1"/>
      <w:numFmt w:val="bullet"/>
      <w:lvlText w:val="◦"/>
      <w:lvlJc w:val="left"/>
      <w:pPr>
        <w:tabs>
          <w:tab w:val="num" w:pos="4320"/>
        </w:tabs>
        <w:ind w:left="4320" w:hanging="360"/>
      </w:pPr>
      <w:rPr>
        <w:rFonts w:ascii="Garamond" w:hAnsi="Garamond" w:hint="default"/>
      </w:rPr>
    </w:lvl>
    <w:lvl w:ilvl="6" w:tplc="6FEE9A1A" w:tentative="1">
      <w:start w:val="1"/>
      <w:numFmt w:val="bullet"/>
      <w:lvlText w:val="◦"/>
      <w:lvlJc w:val="left"/>
      <w:pPr>
        <w:tabs>
          <w:tab w:val="num" w:pos="5040"/>
        </w:tabs>
        <w:ind w:left="5040" w:hanging="360"/>
      </w:pPr>
      <w:rPr>
        <w:rFonts w:ascii="Garamond" w:hAnsi="Garamond" w:hint="default"/>
      </w:rPr>
    </w:lvl>
    <w:lvl w:ilvl="7" w:tplc="7C3C7464" w:tentative="1">
      <w:start w:val="1"/>
      <w:numFmt w:val="bullet"/>
      <w:lvlText w:val="◦"/>
      <w:lvlJc w:val="left"/>
      <w:pPr>
        <w:tabs>
          <w:tab w:val="num" w:pos="5760"/>
        </w:tabs>
        <w:ind w:left="5760" w:hanging="360"/>
      </w:pPr>
      <w:rPr>
        <w:rFonts w:ascii="Garamond" w:hAnsi="Garamond" w:hint="default"/>
      </w:rPr>
    </w:lvl>
    <w:lvl w:ilvl="8" w:tplc="C23C0BE4" w:tentative="1">
      <w:start w:val="1"/>
      <w:numFmt w:val="bullet"/>
      <w:lvlText w:val="◦"/>
      <w:lvlJc w:val="left"/>
      <w:pPr>
        <w:tabs>
          <w:tab w:val="num" w:pos="6480"/>
        </w:tabs>
        <w:ind w:left="6480" w:hanging="360"/>
      </w:pPr>
      <w:rPr>
        <w:rFonts w:ascii="Garamond" w:hAnsi="Garamond" w:hint="default"/>
      </w:rPr>
    </w:lvl>
  </w:abstractNum>
  <w:abstractNum w:abstractNumId="18" w15:restartNumberingAfterBreak="0">
    <w:nsid w:val="7BE1305E"/>
    <w:multiLevelType w:val="hybridMultilevel"/>
    <w:tmpl w:val="1F324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C0227C"/>
    <w:multiLevelType w:val="hybridMultilevel"/>
    <w:tmpl w:val="35E04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14"/>
  </w:num>
  <w:num w:numId="4">
    <w:abstractNumId w:val="0"/>
  </w:num>
  <w:num w:numId="5">
    <w:abstractNumId w:val="9"/>
  </w:num>
  <w:num w:numId="6">
    <w:abstractNumId w:val="7"/>
  </w:num>
  <w:num w:numId="7">
    <w:abstractNumId w:val="13"/>
  </w:num>
  <w:num w:numId="8">
    <w:abstractNumId w:val="1"/>
  </w:num>
  <w:num w:numId="9">
    <w:abstractNumId w:val="15"/>
  </w:num>
  <w:num w:numId="10">
    <w:abstractNumId w:val="4"/>
  </w:num>
  <w:num w:numId="11">
    <w:abstractNumId w:val="2"/>
  </w:num>
  <w:num w:numId="12">
    <w:abstractNumId w:val="11"/>
  </w:num>
  <w:num w:numId="13">
    <w:abstractNumId w:val="19"/>
  </w:num>
  <w:num w:numId="14">
    <w:abstractNumId w:val="17"/>
  </w:num>
  <w:num w:numId="15">
    <w:abstractNumId w:val="5"/>
  </w:num>
  <w:num w:numId="16">
    <w:abstractNumId w:val="16"/>
  </w:num>
  <w:num w:numId="17">
    <w:abstractNumId w:val="6"/>
  </w:num>
  <w:num w:numId="18">
    <w:abstractNumId w:val="3"/>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69"/>
    <w:rsid w:val="00004B91"/>
    <w:rsid w:val="000571AD"/>
    <w:rsid w:val="000A0370"/>
    <w:rsid w:val="000C62CA"/>
    <w:rsid w:val="000F6B4C"/>
    <w:rsid w:val="00142B29"/>
    <w:rsid w:val="001A17AE"/>
    <w:rsid w:val="001B2EF6"/>
    <w:rsid w:val="001C2BC5"/>
    <w:rsid w:val="00200457"/>
    <w:rsid w:val="002651C6"/>
    <w:rsid w:val="0028165C"/>
    <w:rsid w:val="002B367E"/>
    <w:rsid w:val="002E1391"/>
    <w:rsid w:val="003173F8"/>
    <w:rsid w:val="00340025"/>
    <w:rsid w:val="00370590"/>
    <w:rsid w:val="003D744D"/>
    <w:rsid w:val="00425CE1"/>
    <w:rsid w:val="004600CE"/>
    <w:rsid w:val="004D1960"/>
    <w:rsid w:val="004E1BB2"/>
    <w:rsid w:val="005B1E50"/>
    <w:rsid w:val="00600B4D"/>
    <w:rsid w:val="006D6068"/>
    <w:rsid w:val="006E51DB"/>
    <w:rsid w:val="00781CB3"/>
    <w:rsid w:val="007C418D"/>
    <w:rsid w:val="008840CB"/>
    <w:rsid w:val="00887610"/>
    <w:rsid w:val="008A6969"/>
    <w:rsid w:val="008E3EA6"/>
    <w:rsid w:val="00905862"/>
    <w:rsid w:val="00963B51"/>
    <w:rsid w:val="009C5131"/>
    <w:rsid w:val="00A05544"/>
    <w:rsid w:val="00A348E8"/>
    <w:rsid w:val="00B13CD7"/>
    <w:rsid w:val="00B20D34"/>
    <w:rsid w:val="00D44B13"/>
    <w:rsid w:val="00DB0582"/>
    <w:rsid w:val="00DE49CF"/>
    <w:rsid w:val="00E2752F"/>
    <w:rsid w:val="00E32BB1"/>
    <w:rsid w:val="00ED3200"/>
    <w:rsid w:val="00ED327F"/>
    <w:rsid w:val="00F40461"/>
    <w:rsid w:val="00FC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96B3"/>
  <w15:chartTrackingRefBased/>
  <w15:docId w15:val="{873ADFAC-2C60-403C-A390-21856E4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Lstatement">
    <w:name w:val="SOL statement"/>
    <w:basedOn w:val="Normal"/>
    <w:next w:val="Normal"/>
    <w:rsid w:val="008A6969"/>
    <w:pPr>
      <w:keepNext/>
      <w:ind w:left="720" w:hanging="720"/>
    </w:pPr>
    <w:rPr>
      <w:sz w:val="22"/>
      <w:szCs w:val="20"/>
    </w:rPr>
  </w:style>
  <w:style w:type="character" w:styleId="Hyperlink">
    <w:name w:val="Hyperlink"/>
    <w:basedOn w:val="DefaultParagraphFont"/>
    <w:uiPriority w:val="99"/>
    <w:unhideWhenUsed/>
    <w:rsid w:val="00340025"/>
    <w:rPr>
      <w:color w:val="0563C1" w:themeColor="hyperlink"/>
      <w:u w:val="single"/>
    </w:rPr>
  </w:style>
  <w:style w:type="paragraph" w:styleId="ListParagraph">
    <w:name w:val="List Paragraph"/>
    <w:basedOn w:val="Normal"/>
    <w:uiPriority w:val="34"/>
    <w:qFormat/>
    <w:rsid w:val="00317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83">
      <w:bodyDiv w:val="1"/>
      <w:marLeft w:val="0"/>
      <w:marRight w:val="0"/>
      <w:marTop w:val="0"/>
      <w:marBottom w:val="0"/>
      <w:divBdr>
        <w:top w:val="none" w:sz="0" w:space="0" w:color="auto"/>
        <w:left w:val="none" w:sz="0" w:space="0" w:color="auto"/>
        <w:bottom w:val="none" w:sz="0" w:space="0" w:color="auto"/>
        <w:right w:val="none" w:sz="0" w:space="0" w:color="auto"/>
      </w:divBdr>
      <w:divsChild>
        <w:div w:id="1946692344">
          <w:marLeft w:val="0"/>
          <w:marRight w:val="0"/>
          <w:marTop w:val="0"/>
          <w:marBottom w:val="0"/>
          <w:divBdr>
            <w:top w:val="none" w:sz="0" w:space="0" w:color="auto"/>
            <w:left w:val="none" w:sz="0" w:space="0" w:color="auto"/>
            <w:bottom w:val="none" w:sz="0" w:space="0" w:color="auto"/>
            <w:right w:val="none" w:sz="0" w:space="0" w:color="auto"/>
          </w:divBdr>
        </w:div>
      </w:divsChild>
    </w:div>
    <w:div w:id="183830072">
      <w:bodyDiv w:val="1"/>
      <w:marLeft w:val="0"/>
      <w:marRight w:val="0"/>
      <w:marTop w:val="0"/>
      <w:marBottom w:val="0"/>
      <w:divBdr>
        <w:top w:val="none" w:sz="0" w:space="0" w:color="auto"/>
        <w:left w:val="none" w:sz="0" w:space="0" w:color="auto"/>
        <w:bottom w:val="none" w:sz="0" w:space="0" w:color="auto"/>
        <w:right w:val="none" w:sz="0" w:space="0" w:color="auto"/>
      </w:divBdr>
      <w:divsChild>
        <w:div w:id="250237591">
          <w:marLeft w:val="0"/>
          <w:marRight w:val="0"/>
          <w:marTop w:val="0"/>
          <w:marBottom w:val="0"/>
          <w:divBdr>
            <w:top w:val="none" w:sz="0" w:space="0" w:color="auto"/>
            <w:left w:val="none" w:sz="0" w:space="0" w:color="auto"/>
            <w:bottom w:val="none" w:sz="0" w:space="0" w:color="auto"/>
            <w:right w:val="none" w:sz="0" w:space="0" w:color="auto"/>
          </w:divBdr>
        </w:div>
      </w:divsChild>
    </w:div>
    <w:div w:id="299725684">
      <w:bodyDiv w:val="1"/>
      <w:marLeft w:val="0"/>
      <w:marRight w:val="0"/>
      <w:marTop w:val="0"/>
      <w:marBottom w:val="0"/>
      <w:divBdr>
        <w:top w:val="none" w:sz="0" w:space="0" w:color="auto"/>
        <w:left w:val="none" w:sz="0" w:space="0" w:color="auto"/>
        <w:bottom w:val="none" w:sz="0" w:space="0" w:color="auto"/>
        <w:right w:val="none" w:sz="0" w:space="0" w:color="auto"/>
      </w:divBdr>
    </w:div>
    <w:div w:id="534584887">
      <w:bodyDiv w:val="1"/>
      <w:marLeft w:val="0"/>
      <w:marRight w:val="0"/>
      <w:marTop w:val="0"/>
      <w:marBottom w:val="0"/>
      <w:divBdr>
        <w:top w:val="none" w:sz="0" w:space="0" w:color="auto"/>
        <w:left w:val="none" w:sz="0" w:space="0" w:color="auto"/>
        <w:bottom w:val="none" w:sz="0" w:space="0" w:color="auto"/>
        <w:right w:val="none" w:sz="0" w:space="0" w:color="auto"/>
      </w:divBdr>
      <w:divsChild>
        <w:div w:id="1201623637">
          <w:marLeft w:val="0"/>
          <w:marRight w:val="0"/>
          <w:marTop w:val="0"/>
          <w:marBottom w:val="0"/>
          <w:divBdr>
            <w:top w:val="none" w:sz="0" w:space="0" w:color="auto"/>
            <w:left w:val="none" w:sz="0" w:space="0" w:color="auto"/>
            <w:bottom w:val="none" w:sz="0" w:space="0" w:color="auto"/>
            <w:right w:val="none" w:sz="0" w:space="0" w:color="auto"/>
          </w:divBdr>
        </w:div>
      </w:divsChild>
    </w:div>
    <w:div w:id="622155154">
      <w:bodyDiv w:val="1"/>
      <w:marLeft w:val="0"/>
      <w:marRight w:val="0"/>
      <w:marTop w:val="0"/>
      <w:marBottom w:val="0"/>
      <w:divBdr>
        <w:top w:val="none" w:sz="0" w:space="0" w:color="auto"/>
        <w:left w:val="none" w:sz="0" w:space="0" w:color="auto"/>
        <w:bottom w:val="none" w:sz="0" w:space="0" w:color="auto"/>
        <w:right w:val="none" w:sz="0" w:space="0" w:color="auto"/>
      </w:divBdr>
    </w:div>
    <w:div w:id="834227198">
      <w:bodyDiv w:val="1"/>
      <w:marLeft w:val="0"/>
      <w:marRight w:val="0"/>
      <w:marTop w:val="0"/>
      <w:marBottom w:val="0"/>
      <w:divBdr>
        <w:top w:val="none" w:sz="0" w:space="0" w:color="auto"/>
        <w:left w:val="none" w:sz="0" w:space="0" w:color="auto"/>
        <w:bottom w:val="none" w:sz="0" w:space="0" w:color="auto"/>
        <w:right w:val="none" w:sz="0" w:space="0" w:color="auto"/>
      </w:divBdr>
    </w:div>
    <w:div w:id="1388801277">
      <w:bodyDiv w:val="1"/>
      <w:marLeft w:val="0"/>
      <w:marRight w:val="0"/>
      <w:marTop w:val="0"/>
      <w:marBottom w:val="0"/>
      <w:divBdr>
        <w:top w:val="none" w:sz="0" w:space="0" w:color="auto"/>
        <w:left w:val="none" w:sz="0" w:space="0" w:color="auto"/>
        <w:bottom w:val="none" w:sz="0" w:space="0" w:color="auto"/>
        <w:right w:val="none" w:sz="0" w:space="0" w:color="auto"/>
      </w:divBdr>
      <w:divsChild>
        <w:div w:id="922103033">
          <w:marLeft w:val="0"/>
          <w:marRight w:val="0"/>
          <w:marTop w:val="0"/>
          <w:marBottom w:val="0"/>
          <w:divBdr>
            <w:top w:val="none" w:sz="0" w:space="0" w:color="auto"/>
            <w:left w:val="none" w:sz="0" w:space="0" w:color="auto"/>
            <w:bottom w:val="none" w:sz="0" w:space="0" w:color="auto"/>
            <w:right w:val="none" w:sz="0" w:space="0" w:color="auto"/>
          </w:divBdr>
        </w:div>
      </w:divsChild>
    </w:div>
    <w:div w:id="1641303919">
      <w:bodyDiv w:val="1"/>
      <w:marLeft w:val="0"/>
      <w:marRight w:val="0"/>
      <w:marTop w:val="0"/>
      <w:marBottom w:val="0"/>
      <w:divBdr>
        <w:top w:val="none" w:sz="0" w:space="0" w:color="auto"/>
        <w:left w:val="none" w:sz="0" w:space="0" w:color="auto"/>
        <w:bottom w:val="none" w:sz="0" w:space="0" w:color="auto"/>
        <w:right w:val="none" w:sz="0" w:space="0" w:color="auto"/>
      </w:divBdr>
      <w:divsChild>
        <w:div w:id="1467510581">
          <w:marLeft w:val="0"/>
          <w:marRight w:val="0"/>
          <w:marTop w:val="0"/>
          <w:marBottom w:val="0"/>
          <w:divBdr>
            <w:top w:val="none" w:sz="0" w:space="0" w:color="auto"/>
            <w:left w:val="none" w:sz="0" w:space="0" w:color="auto"/>
            <w:bottom w:val="none" w:sz="0" w:space="0" w:color="auto"/>
            <w:right w:val="none" w:sz="0" w:space="0" w:color="auto"/>
          </w:divBdr>
        </w:div>
      </w:divsChild>
    </w:div>
    <w:div w:id="1732077520">
      <w:bodyDiv w:val="1"/>
      <w:marLeft w:val="0"/>
      <w:marRight w:val="0"/>
      <w:marTop w:val="0"/>
      <w:marBottom w:val="0"/>
      <w:divBdr>
        <w:top w:val="none" w:sz="0" w:space="0" w:color="auto"/>
        <w:left w:val="none" w:sz="0" w:space="0" w:color="auto"/>
        <w:bottom w:val="none" w:sz="0" w:space="0" w:color="auto"/>
        <w:right w:val="none" w:sz="0" w:space="0" w:color="auto"/>
      </w:divBdr>
      <w:divsChild>
        <w:div w:id="864758079">
          <w:marLeft w:val="0"/>
          <w:marRight w:val="0"/>
          <w:marTop w:val="0"/>
          <w:marBottom w:val="0"/>
          <w:divBdr>
            <w:top w:val="none" w:sz="0" w:space="0" w:color="auto"/>
            <w:left w:val="none" w:sz="0" w:space="0" w:color="auto"/>
            <w:bottom w:val="none" w:sz="0" w:space="0" w:color="auto"/>
            <w:right w:val="none" w:sz="0" w:space="0" w:color="auto"/>
          </w:divBdr>
        </w:div>
      </w:divsChild>
    </w:div>
    <w:div w:id="1837963149">
      <w:bodyDiv w:val="1"/>
      <w:marLeft w:val="0"/>
      <w:marRight w:val="0"/>
      <w:marTop w:val="0"/>
      <w:marBottom w:val="0"/>
      <w:divBdr>
        <w:top w:val="none" w:sz="0" w:space="0" w:color="auto"/>
        <w:left w:val="none" w:sz="0" w:space="0" w:color="auto"/>
        <w:bottom w:val="none" w:sz="0" w:space="0" w:color="auto"/>
        <w:right w:val="none" w:sz="0" w:space="0" w:color="auto"/>
      </w:divBdr>
      <w:divsChild>
        <w:div w:id="391584753">
          <w:marLeft w:val="288"/>
          <w:marRight w:val="0"/>
          <w:marTop w:val="180"/>
          <w:marBottom w:val="0"/>
          <w:divBdr>
            <w:top w:val="none" w:sz="0" w:space="0" w:color="auto"/>
            <w:left w:val="none" w:sz="0" w:space="0" w:color="auto"/>
            <w:bottom w:val="none" w:sz="0" w:space="0" w:color="auto"/>
            <w:right w:val="none" w:sz="0" w:space="0" w:color="auto"/>
          </w:divBdr>
        </w:div>
      </w:divsChild>
    </w:div>
    <w:div w:id="2043555852">
      <w:bodyDiv w:val="1"/>
      <w:marLeft w:val="0"/>
      <w:marRight w:val="0"/>
      <w:marTop w:val="0"/>
      <w:marBottom w:val="0"/>
      <w:divBdr>
        <w:top w:val="none" w:sz="0" w:space="0" w:color="auto"/>
        <w:left w:val="none" w:sz="0" w:space="0" w:color="auto"/>
        <w:bottom w:val="none" w:sz="0" w:space="0" w:color="auto"/>
        <w:right w:val="none" w:sz="0" w:space="0" w:color="auto"/>
      </w:divBdr>
      <w:divsChild>
        <w:div w:id="2111779003">
          <w:marLeft w:val="720"/>
          <w:marRight w:val="0"/>
          <w:marTop w:val="100"/>
          <w:marBottom w:val="0"/>
          <w:divBdr>
            <w:top w:val="none" w:sz="0" w:space="0" w:color="auto"/>
            <w:left w:val="none" w:sz="0" w:space="0" w:color="auto"/>
            <w:bottom w:val="none" w:sz="0" w:space="0" w:color="auto"/>
            <w:right w:val="none" w:sz="0" w:space="0" w:color="auto"/>
          </w:divBdr>
        </w:div>
      </w:divsChild>
    </w:div>
    <w:div w:id="2084639534">
      <w:bodyDiv w:val="1"/>
      <w:marLeft w:val="0"/>
      <w:marRight w:val="0"/>
      <w:marTop w:val="0"/>
      <w:marBottom w:val="0"/>
      <w:divBdr>
        <w:top w:val="none" w:sz="0" w:space="0" w:color="auto"/>
        <w:left w:val="none" w:sz="0" w:space="0" w:color="auto"/>
        <w:bottom w:val="none" w:sz="0" w:space="0" w:color="auto"/>
        <w:right w:val="none" w:sz="0" w:space="0" w:color="auto"/>
      </w:divBdr>
      <w:divsChild>
        <w:div w:id="181744547">
          <w:marLeft w:val="0"/>
          <w:marRight w:val="0"/>
          <w:marTop w:val="0"/>
          <w:marBottom w:val="0"/>
          <w:divBdr>
            <w:top w:val="none" w:sz="0" w:space="0" w:color="auto"/>
            <w:left w:val="none" w:sz="0" w:space="0" w:color="auto"/>
            <w:bottom w:val="none" w:sz="0" w:space="0" w:color="auto"/>
            <w:right w:val="none" w:sz="0" w:space="0" w:color="auto"/>
          </w:divBdr>
        </w:div>
      </w:divsChild>
    </w:div>
    <w:div w:id="2124961147">
      <w:bodyDiv w:val="1"/>
      <w:marLeft w:val="0"/>
      <w:marRight w:val="0"/>
      <w:marTop w:val="0"/>
      <w:marBottom w:val="0"/>
      <w:divBdr>
        <w:top w:val="none" w:sz="0" w:space="0" w:color="auto"/>
        <w:left w:val="none" w:sz="0" w:space="0" w:color="auto"/>
        <w:bottom w:val="none" w:sz="0" w:space="0" w:color="auto"/>
        <w:right w:val="none" w:sz="0" w:space="0" w:color="auto"/>
      </w:divBdr>
      <w:divsChild>
        <w:div w:id="1054965277">
          <w:marLeft w:val="288"/>
          <w:marRight w:val="0"/>
          <w:marTop w:val="180"/>
          <w:marBottom w:val="0"/>
          <w:divBdr>
            <w:top w:val="none" w:sz="0" w:space="0" w:color="auto"/>
            <w:left w:val="none" w:sz="0" w:space="0" w:color="auto"/>
            <w:bottom w:val="none" w:sz="0" w:space="0" w:color="auto"/>
            <w:right w:val="none" w:sz="0" w:space="0" w:color="auto"/>
          </w:divBdr>
        </w:div>
        <w:div w:id="153844021">
          <w:marLeft w:val="720"/>
          <w:marRight w:val="0"/>
          <w:marTop w:val="100"/>
          <w:marBottom w:val="0"/>
          <w:divBdr>
            <w:top w:val="none" w:sz="0" w:space="0" w:color="auto"/>
            <w:left w:val="none" w:sz="0" w:space="0" w:color="auto"/>
            <w:bottom w:val="none" w:sz="0" w:space="0" w:color="auto"/>
            <w:right w:val="none" w:sz="0" w:space="0" w:color="auto"/>
          </w:divBdr>
        </w:div>
        <w:div w:id="1170293327">
          <w:marLeft w:val="288"/>
          <w:marRight w:val="0"/>
          <w:marTop w:val="180"/>
          <w:marBottom w:val="0"/>
          <w:divBdr>
            <w:top w:val="none" w:sz="0" w:space="0" w:color="auto"/>
            <w:left w:val="none" w:sz="0" w:space="0" w:color="auto"/>
            <w:bottom w:val="none" w:sz="0" w:space="0" w:color="auto"/>
            <w:right w:val="none" w:sz="0" w:space="0" w:color="auto"/>
          </w:divBdr>
        </w:div>
        <w:div w:id="552354410">
          <w:marLeft w:val="72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9rEXHfUpmUIo_tRUi8j-aO1ep8dSxipbqVHwHkqcBaM/ed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ovEYV0GAV2k" TargetMode="External"/><Relationship Id="rId12" Type="http://schemas.openxmlformats.org/officeDocument/2006/relationships/hyperlink" Target="https://docs.google.com/document/d/1gCXoSFCHCSXZeMkME-CNFjqOovI5s323AzidnLY7hv8/ed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ovEYV0GAV2k" TargetMode="External"/><Relationship Id="rId11" Type="http://schemas.openxmlformats.org/officeDocument/2006/relationships/hyperlink" Target="https://docs.google.com/document/d/19rEXHfUpmUIo_tRUi8j-aO1ep8dSxipbqVHwHkqcBaM/edit" TargetMode="External"/><Relationship Id="rId5" Type="http://schemas.openxmlformats.org/officeDocument/2006/relationships/webSettings" Target="webSettings.xml"/><Relationship Id="rId10" Type="http://schemas.openxmlformats.org/officeDocument/2006/relationships/hyperlink" Target="https://docs.google.com/document/d/19rEXHfUpmUIo_tRUi8j-aO1ep8dSxipbqVHwHkqcBaM/edit" TargetMode="External"/><Relationship Id="rId4" Type="http://schemas.openxmlformats.org/officeDocument/2006/relationships/settings" Target="settings.xml"/><Relationship Id="rId9" Type="http://schemas.openxmlformats.org/officeDocument/2006/relationships/hyperlink" Target="https://docs.google.com/document/d/19rEXHfUpmUIo_tRUi8j-aO1ep8dSxipbqVHwHkqcBaM/edi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42983-EFEC-47D3-BFB4-56DFCBB61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Smith</dc:creator>
  <cp:keywords/>
  <dc:description/>
  <cp:lastModifiedBy>courtney fisher</cp:lastModifiedBy>
  <cp:revision>3</cp:revision>
  <dcterms:created xsi:type="dcterms:W3CDTF">2016-12-06T16:38:00Z</dcterms:created>
  <dcterms:modified xsi:type="dcterms:W3CDTF">2016-12-06T17:04:00Z</dcterms:modified>
</cp:coreProperties>
</file>