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EAAFE" w14:textId="77777777" w:rsidR="00D26F06" w:rsidRDefault="00811B69">
      <w:pPr>
        <w:spacing w:line="479"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Tyler Cosley</w:t>
      </w:r>
    </w:p>
    <w:p w14:paraId="2FF2B88D" w14:textId="77777777" w:rsidR="00D26F06" w:rsidRDefault="00811B69">
      <w:pPr>
        <w:spacing w:line="479"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MUSC 332</w:t>
      </w:r>
    </w:p>
    <w:p w14:paraId="0D9ED0BE" w14:textId="77777777" w:rsidR="00D26F06" w:rsidRDefault="00811B69">
      <w:pPr>
        <w:spacing w:line="479"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4-7-21</w:t>
      </w:r>
    </w:p>
    <w:p w14:paraId="20BAC27F" w14:textId="77777777" w:rsidR="00D26F06" w:rsidRDefault="00D26F06">
      <w:pPr>
        <w:spacing w:line="479" w:lineRule="auto"/>
        <w:jc w:val="right"/>
        <w:rPr>
          <w:rFonts w:ascii="Times New Roman" w:eastAsia="Times New Roman" w:hAnsi="Times New Roman" w:cs="Times New Roman"/>
          <w:sz w:val="24"/>
          <w:szCs w:val="24"/>
        </w:rPr>
      </w:pPr>
    </w:p>
    <w:p w14:paraId="37C441D4" w14:textId="77777777" w:rsidR="00D26F06" w:rsidRDefault="00811B69">
      <w:pPr>
        <w:spacing w:line="47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Bernhard Heiden’s Sonata for Alto Saxophone and Piano</w:t>
      </w:r>
    </w:p>
    <w:p w14:paraId="7F1E24A0" w14:textId="77777777" w:rsidR="00D26F06" w:rsidRDefault="00D26F06">
      <w:pPr>
        <w:spacing w:line="479" w:lineRule="auto"/>
        <w:jc w:val="center"/>
        <w:rPr>
          <w:rFonts w:ascii="Times New Roman" w:eastAsia="Times New Roman" w:hAnsi="Times New Roman" w:cs="Times New Roman"/>
          <w:sz w:val="24"/>
          <w:szCs w:val="24"/>
        </w:rPr>
      </w:pPr>
    </w:p>
    <w:p w14:paraId="426FFA52" w14:textId="77777777" w:rsidR="00D26F06" w:rsidRDefault="00D26F06">
      <w:pPr>
        <w:spacing w:line="479" w:lineRule="auto"/>
        <w:jc w:val="center"/>
        <w:rPr>
          <w:rFonts w:ascii="Times New Roman" w:eastAsia="Times New Roman" w:hAnsi="Times New Roman" w:cs="Times New Roman"/>
          <w:sz w:val="24"/>
          <w:szCs w:val="24"/>
        </w:rPr>
      </w:pPr>
    </w:p>
    <w:p w14:paraId="5CE300B7" w14:textId="4EEDC22D" w:rsidR="00D26F06" w:rsidRDefault="00811B69">
      <w:pPr>
        <w:spacing w:line="47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enhancement for MUSC 332, History of Music II, is a look at the life of the German American</w:t>
      </w:r>
      <w:r>
        <w:rPr>
          <w:rFonts w:ascii="Times New Roman" w:eastAsia="Times New Roman" w:hAnsi="Times New Roman" w:cs="Times New Roman"/>
          <w:sz w:val="24"/>
          <w:szCs w:val="24"/>
        </w:rPr>
        <w:t xml:space="preserve"> composer Bernhard Heiden and how his </w:t>
      </w:r>
      <w:r>
        <w:rPr>
          <w:rFonts w:ascii="Times New Roman" w:eastAsia="Times New Roman" w:hAnsi="Times New Roman" w:cs="Times New Roman"/>
          <w:i/>
          <w:sz w:val="24"/>
          <w:szCs w:val="24"/>
        </w:rPr>
        <w:t xml:space="preserve">Sonata for Alto Saxophone and Piano </w:t>
      </w:r>
      <w:r>
        <w:rPr>
          <w:rFonts w:ascii="Times New Roman" w:eastAsia="Times New Roman" w:hAnsi="Times New Roman" w:cs="Times New Roman"/>
          <w:sz w:val="24"/>
          <w:szCs w:val="24"/>
        </w:rPr>
        <w:t xml:space="preserve">is an outstanding representation of his compositional style. Throughout this process I </w:t>
      </w:r>
      <w:r>
        <w:rPr>
          <w:rFonts w:ascii="Times New Roman" w:eastAsia="Times New Roman" w:hAnsi="Times New Roman" w:cs="Times New Roman"/>
          <w:sz w:val="24"/>
          <w:szCs w:val="24"/>
        </w:rPr>
        <w:t>have studied, learned, and performed the second movement of Heiden’s sonata on the alto saxophone. I worked on this piece in my private saxophone lessons with my professor, Dr. Kinzer, so I could accurately portray the character of Heiden’s music. This pro</w:t>
      </w:r>
      <w:r>
        <w:rPr>
          <w:rFonts w:ascii="Times New Roman" w:eastAsia="Times New Roman" w:hAnsi="Times New Roman" w:cs="Times New Roman"/>
          <w:sz w:val="24"/>
          <w:szCs w:val="24"/>
        </w:rPr>
        <w:t>cess helped me learn more about Heiden as a composer and</w:t>
      </w:r>
      <w:r>
        <w:rPr>
          <w:rFonts w:ascii="Times New Roman" w:eastAsia="Times New Roman" w:hAnsi="Times New Roman" w:cs="Times New Roman"/>
          <w:sz w:val="24"/>
          <w:szCs w:val="24"/>
        </w:rPr>
        <w:t xml:space="preserve"> gave me a greater appreciation for his musical choices. All</w:t>
      </w:r>
      <w:r>
        <w:rPr>
          <w:rFonts w:ascii="Times New Roman" w:eastAsia="Times New Roman" w:hAnsi="Times New Roman" w:cs="Times New Roman"/>
          <w:sz w:val="24"/>
          <w:szCs w:val="24"/>
        </w:rPr>
        <w:t xml:space="preserve"> my findings are presented in poster format to bring awareness to a lesser-known</w:t>
      </w:r>
      <w:r>
        <w:rPr>
          <w:rFonts w:ascii="Times New Roman" w:eastAsia="Times New Roman" w:hAnsi="Times New Roman" w:cs="Times New Roman"/>
          <w:sz w:val="24"/>
          <w:szCs w:val="24"/>
        </w:rPr>
        <w:t xml:space="preserve"> composer while providing concert notes and analyse</w:t>
      </w:r>
      <w:r>
        <w:rPr>
          <w:rFonts w:ascii="Times New Roman" w:eastAsia="Times New Roman" w:hAnsi="Times New Roman" w:cs="Times New Roman"/>
          <w:sz w:val="24"/>
          <w:szCs w:val="24"/>
        </w:rPr>
        <w:t>s of one of his most famous works.</w:t>
      </w:r>
    </w:p>
    <w:p w14:paraId="0B9F6006" w14:textId="72AD507C" w:rsidR="00D26F06" w:rsidRDefault="00811B69">
      <w:pPr>
        <w:spacing w:line="47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Bernhard Heiden was born in Frankfurt, Germany, on August 24, 1910, to his father Ernst Levi and</w:t>
      </w:r>
      <w:r>
        <w:rPr>
          <w:rFonts w:ascii="Times New Roman" w:eastAsia="Times New Roman" w:hAnsi="Times New Roman" w:cs="Times New Roman"/>
          <w:sz w:val="24"/>
          <w:szCs w:val="24"/>
        </w:rPr>
        <w:t xml:space="preserve"> his mother Martha Heiden-Heimer. His name at birth was Bernhard Levi, but he later changed his sur name (Wikipedia). His</w:t>
      </w:r>
      <w:r>
        <w:rPr>
          <w:rFonts w:ascii="Times New Roman" w:eastAsia="Times New Roman" w:hAnsi="Times New Roman" w:cs="Times New Roman"/>
          <w:sz w:val="24"/>
          <w:szCs w:val="24"/>
        </w:rPr>
        <w:t xml:space="preserve"> mother played violin and piano and</w:t>
      </w:r>
      <w:r>
        <w:rPr>
          <w:rFonts w:ascii="Times New Roman" w:eastAsia="Times New Roman" w:hAnsi="Times New Roman" w:cs="Times New Roman"/>
          <w:sz w:val="24"/>
          <w:szCs w:val="24"/>
        </w:rPr>
        <w:t xml:space="preserve"> would often rehearse her music at home so Heiden grew up around music (Walsh, 1999). He began to show his own love for music around age five, and he began writing short compositions at the age of six. When Heiden was 15</w:t>
      </w:r>
      <w:r>
        <w:rPr>
          <w:rFonts w:ascii="Times New Roman" w:eastAsia="Times New Roman" w:hAnsi="Times New Roman" w:cs="Times New Roman"/>
          <w:sz w:val="24"/>
          <w:szCs w:val="24"/>
        </w:rPr>
        <w:t xml:space="preserve"> years old, he studied under a man named Bernhard </w:t>
      </w:r>
      <w:proofErr w:type="spellStart"/>
      <w:r>
        <w:rPr>
          <w:rFonts w:ascii="Times New Roman" w:eastAsia="Times New Roman" w:hAnsi="Times New Roman" w:cs="Times New Roman"/>
          <w:sz w:val="24"/>
          <w:szCs w:val="24"/>
        </w:rPr>
        <w:t>Sekles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Sekles</w:t>
      </w:r>
      <w:proofErr w:type="spellEnd"/>
      <w:r>
        <w:rPr>
          <w:rFonts w:ascii="Times New Roman" w:eastAsia="Times New Roman" w:hAnsi="Times New Roman" w:cs="Times New Roman"/>
          <w:sz w:val="24"/>
          <w:szCs w:val="24"/>
        </w:rPr>
        <w:t xml:space="preserve"> was a former teacher of the famous composer Paul Hindemith (1895-1963); he was also the director of the Hoch's Conservatory. It was at this time that Heiden learned clarinet, violin, continue</w:t>
      </w:r>
      <w:r>
        <w:rPr>
          <w:rFonts w:ascii="Times New Roman" w:eastAsia="Times New Roman" w:hAnsi="Times New Roman" w:cs="Times New Roman"/>
          <w:sz w:val="24"/>
          <w:szCs w:val="24"/>
        </w:rPr>
        <w:t xml:space="preserve">d his </w:t>
      </w:r>
      <w:r>
        <w:rPr>
          <w:rFonts w:ascii="Times New Roman" w:eastAsia="Times New Roman" w:hAnsi="Times New Roman" w:cs="Times New Roman"/>
          <w:sz w:val="24"/>
          <w:szCs w:val="24"/>
        </w:rPr>
        <w:lastRenderedPageBreak/>
        <w:t xml:space="preserve">studies of piano, and took lessons in theory and harmony. He also was given an opportunity to direct his school orchestra, which had a huge impact on his career (Walsh, 1999). Bernhard Heiden “was admitted to the Hochschule for </w:t>
      </w:r>
      <w:proofErr w:type="spellStart"/>
      <w:r>
        <w:rPr>
          <w:rFonts w:ascii="Times New Roman" w:eastAsia="Times New Roman" w:hAnsi="Times New Roman" w:cs="Times New Roman"/>
          <w:sz w:val="24"/>
          <w:szCs w:val="24"/>
        </w:rPr>
        <w:t>Musik</w:t>
      </w:r>
      <w:proofErr w:type="spellEnd"/>
      <w:r>
        <w:rPr>
          <w:rFonts w:ascii="Times New Roman" w:eastAsia="Times New Roman" w:hAnsi="Times New Roman" w:cs="Times New Roman"/>
          <w:sz w:val="24"/>
          <w:szCs w:val="24"/>
        </w:rPr>
        <w:t xml:space="preserve"> in Berlin in 192</w:t>
      </w:r>
      <w:r>
        <w:rPr>
          <w:rFonts w:ascii="Times New Roman" w:eastAsia="Times New Roman" w:hAnsi="Times New Roman" w:cs="Times New Roman"/>
          <w:sz w:val="24"/>
          <w:szCs w:val="24"/>
        </w:rPr>
        <w:t xml:space="preserve">9, and studied composition under Paul Hindemith, whom he considered his principal teacher” (Keiser Southern Music).  From 1929 to 1933, Heiden was a student at the Hochschule for </w:t>
      </w:r>
      <w:proofErr w:type="spellStart"/>
      <w:r>
        <w:rPr>
          <w:rFonts w:ascii="Times New Roman" w:eastAsia="Times New Roman" w:hAnsi="Times New Roman" w:cs="Times New Roman"/>
          <w:sz w:val="24"/>
          <w:szCs w:val="24"/>
        </w:rPr>
        <w:t>Musik</w:t>
      </w:r>
      <w:proofErr w:type="spellEnd"/>
      <w:r>
        <w:rPr>
          <w:rFonts w:ascii="Times New Roman" w:eastAsia="Times New Roman" w:hAnsi="Times New Roman" w:cs="Times New Roman"/>
          <w:sz w:val="24"/>
          <w:szCs w:val="24"/>
        </w:rPr>
        <w:t>, where he began as a clarinet major but later changed his major to cond</w:t>
      </w:r>
      <w:r>
        <w:rPr>
          <w:rFonts w:ascii="Times New Roman" w:eastAsia="Times New Roman" w:hAnsi="Times New Roman" w:cs="Times New Roman"/>
          <w:sz w:val="24"/>
          <w:szCs w:val="24"/>
        </w:rPr>
        <w:t>ucting. Paul Hindemith had a profound impact on his career; they were both originally from Frankfurt although they did not know each other personally (Walsh, 1999). Hindemith was a very harsh critic of Heiden, but nonetheless, Heiden continued to work hard</w:t>
      </w:r>
      <w:r>
        <w:rPr>
          <w:rFonts w:ascii="Times New Roman" w:eastAsia="Times New Roman" w:hAnsi="Times New Roman" w:cs="Times New Roman"/>
          <w:sz w:val="24"/>
          <w:szCs w:val="24"/>
        </w:rPr>
        <w:t xml:space="preserve"> and excel. In 1933, his final year at the Hochschule, he</w:t>
      </w:r>
      <w:r>
        <w:rPr>
          <w:rFonts w:ascii="Times New Roman" w:eastAsia="Times New Roman" w:hAnsi="Times New Roman" w:cs="Times New Roman"/>
          <w:sz w:val="24"/>
          <w:szCs w:val="24"/>
        </w:rPr>
        <w:t xml:space="preserve"> was given the honor of the Mendelssohn Prize in Composition for his piano concerto (Walsh, 1999).</w:t>
      </w:r>
    </w:p>
    <w:p w14:paraId="7C337D19" w14:textId="77777777" w:rsidR="00D26F06" w:rsidRDefault="00811B69">
      <w:pPr>
        <w:spacing w:line="47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1934 Bernhard Heiden married Cola de </w:t>
      </w:r>
      <w:proofErr w:type="spellStart"/>
      <w:r>
        <w:rPr>
          <w:rFonts w:ascii="Times New Roman" w:eastAsia="Times New Roman" w:hAnsi="Times New Roman" w:cs="Times New Roman"/>
          <w:sz w:val="24"/>
          <w:szCs w:val="24"/>
        </w:rPr>
        <w:t>Joncheere</w:t>
      </w:r>
      <w:proofErr w:type="spellEnd"/>
      <w:r>
        <w:rPr>
          <w:rFonts w:ascii="Times New Roman" w:eastAsia="Times New Roman" w:hAnsi="Times New Roman" w:cs="Times New Roman"/>
          <w:sz w:val="24"/>
          <w:szCs w:val="24"/>
        </w:rPr>
        <w:t>, a pianist and a fellow classmate at the Hochschu</w:t>
      </w:r>
      <w:r>
        <w:rPr>
          <w:rFonts w:ascii="Times New Roman" w:eastAsia="Times New Roman" w:hAnsi="Times New Roman" w:cs="Times New Roman"/>
          <w:sz w:val="24"/>
          <w:szCs w:val="24"/>
        </w:rPr>
        <w:t xml:space="preserve">le for </w:t>
      </w:r>
      <w:proofErr w:type="spellStart"/>
      <w:r>
        <w:rPr>
          <w:rFonts w:ascii="Times New Roman" w:eastAsia="Times New Roman" w:hAnsi="Times New Roman" w:cs="Times New Roman"/>
          <w:sz w:val="24"/>
          <w:szCs w:val="24"/>
        </w:rPr>
        <w:t>Musik</w:t>
      </w:r>
      <w:proofErr w:type="spellEnd"/>
      <w:r>
        <w:rPr>
          <w:rFonts w:ascii="Times New Roman" w:eastAsia="Times New Roman" w:hAnsi="Times New Roman" w:cs="Times New Roman"/>
          <w:sz w:val="24"/>
          <w:szCs w:val="24"/>
        </w:rPr>
        <w:t xml:space="preserve">. In 1935, the young couple moved to Detroit, Michigan to leave Nazi Germany as political tensions were rising, and there he began to teach at the Art Center Music School. Around this time, Heiden “also served as staff arranger for local radio </w:t>
      </w:r>
      <w:r>
        <w:rPr>
          <w:rFonts w:ascii="Times New Roman" w:eastAsia="Times New Roman" w:hAnsi="Times New Roman" w:cs="Times New Roman"/>
          <w:sz w:val="24"/>
          <w:szCs w:val="24"/>
        </w:rPr>
        <w:t xml:space="preserve">station WWJ and conducted the Detroit Chamber Orchestra, as well as giving piano, harpsichord, and chamber music recitals, and supplying incidental music for theatrical productions at Wayne State University” (Keiser Southern Music). Bernhard Heiden became </w:t>
      </w:r>
      <w:r>
        <w:rPr>
          <w:rFonts w:ascii="Times New Roman" w:eastAsia="Times New Roman" w:hAnsi="Times New Roman" w:cs="Times New Roman"/>
          <w:sz w:val="24"/>
          <w:szCs w:val="24"/>
        </w:rPr>
        <w:t>a US citizen in 1941, and he was inducted into the U.S. Army in 1943. There, he “became Assistant Bandmaster of the 445th Army Service Band, for which he wrote over one hundred arrangements” (Composition Today)</w:t>
      </w:r>
    </w:p>
    <w:p w14:paraId="5E532DC1" w14:textId="1ABB68D1" w:rsidR="00D26F06" w:rsidRDefault="00811B69">
      <w:pPr>
        <w:spacing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he was released from duty in 1945, he w</w:t>
      </w:r>
      <w:r>
        <w:rPr>
          <w:rFonts w:ascii="Times New Roman" w:eastAsia="Times New Roman" w:hAnsi="Times New Roman" w:cs="Times New Roman"/>
          <w:sz w:val="24"/>
          <w:szCs w:val="24"/>
        </w:rPr>
        <w:t>ent to Cornell University, studied musicology with Donald Grout, and earned his master’s</w:t>
      </w:r>
      <w:r>
        <w:rPr>
          <w:rFonts w:ascii="Times New Roman" w:eastAsia="Times New Roman" w:hAnsi="Times New Roman" w:cs="Times New Roman"/>
          <w:sz w:val="24"/>
          <w:szCs w:val="24"/>
        </w:rPr>
        <w:t xml:space="preserve"> degree in musicology. He then went to teach at Indiana University School of Music, where he eventually served as the department chair of the composition department unt</w:t>
      </w:r>
      <w:r>
        <w:rPr>
          <w:rFonts w:ascii="Times New Roman" w:eastAsia="Times New Roman" w:hAnsi="Times New Roman" w:cs="Times New Roman"/>
          <w:sz w:val="24"/>
          <w:szCs w:val="24"/>
        </w:rPr>
        <w:t xml:space="preserve">il from 1946 until 1974. In his tenure at Indiana University, Heiden taught composition, counterpoint, score- reading, twentieth-century analytical techniques, and </w:t>
      </w:r>
      <w:r>
        <w:rPr>
          <w:rFonts w:ascii="Times New Roman" w:eastAsia="Times New Roman" w:hAnsi="Times New Roman" w:cs="Times New Roman"/>
          <w:sz w:val="24"/>
          <w:szCs w:val="24"/>
        </w:rPr>
        <w:lastRenderedPageBreak/>
        <w:t>served as chairman of the composition department for several</w:t>
      </w:r>
      <w:r>
        <w:rPr>
          <w:rFonts w:ascii="Times New Roman" w:eastAsia="Times New Roman" w:hAnsi="Times New Roman" w:cs="Times New Roman"/>
          <w:sz w:val="24"/>
          <w:szCs w:val="24"/>
        </w:rPr>
        <w:t xml:space="preserve"> years. He retired from the </w:t>
      </w:r>
      <w:r>
        <w:rPr>
          <w:rFonts w:ascii="Times New Roman" w:eastAsia="Times New Roman" w:hAnsi="Times New Roman" w:cs="Times New Roman"/>
          <w:sz w:val="24"/>
          <w:szCs w:val="24"/>
        </w:rPr>
        <w:t>Indiana University School of Music in 1981 but he continued to compose and pursue his love of music until he died on April 30th, 2000 (Walsh, 1999).</w:t>
      </w:r>
    </w:p>
    <w:p w14:paraId="380F20C0" w14:textId="77777777" w:rsidR="00D26F06" w:rsidRDefault="00811B69">
      <w:pPr>
        <w:spacing w:line="47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Bernhard Heiden's music is described by composer </w:t>
      </w:r>
      <w:hyperlink r:id="rId4">
        <w:r>
          <w:rPr>
            <w:rFonts w:ascii="Times New Roman" w:eastAsia="Times New Roman" w:hAnsi="Times New Roman" w:cs="Times New Roman"/>
            <w:sz w:val="24"/>
            <w:szCs w:val="24"/>
          </w:rPr>
          <w:t xml:space="preserve">Nicolas </w:t>
        </w:r>
        <w:proofErr w:type="spellStart"/>
        <w:r>
          <w:rPr>
            <w:rFonts w:ascii="Times New Roman" w:eastAsia="Times New Roman" w:hAnsi="Times New Roman" w:cs="Times New Roman"/>
            <w:sz w:val="24"/>
            <w:szCs w:val="24"/>
          </w:rPr>
          <w:t>Slonimsky</w:t>
        </w:r>
        <w:proofErr w:type="spellEnd"/>
      </w:hyperlink>
      <w:r>
        <w:rPr>
          <w:rFonts w:ascii="Times New Roman" w:eastAsia="Times New Roman" w:hAnsi="Times New Roman" w:cs="Times New Roman"/>
          <w:sz w:val="24"/>
          <w:szCs w:val="24"/>
        </w:rPr>
        <w:t xml:space="preserve"> as "</w:t>
      </w:r>
      <w:hyperlink r:id="rId5">
        <w:r>
          <w:rPr>
            <w:rFonts w:ascii="Times New Roman" w:eastAsia="Times New Roman" w:hAnsi="Times New Roman" w:cs="Times New Roman"/>
            <w:sz w:val="24"/>
            <w:szCs w:val="24"/>
          </w:rPr>
          <w:t>neoclassical</w:t>
        </w:r>
      </w:hyperlink>
      <w:r>
        <w:rPr>
          <w:rFonts w:ascii="Times New Roman" w:eastAsia="Times New Roman" w:hAnsi="Times New Roman" w:cs="Times New Roman"/>
          <w:sz w:val="24"/>
          <w:szCs w:val="24"/>
        </w:rPr>
        <w:t xml:space="preserve"> in its formal structure, and strongly </w:t>
      </w:r>
      <w:hyperlink r:id="rId6">
        <w:r>
          <w:rPr>
            <w:rFonts w:ascii="Times New Roman" w:eastAsia="Times New Roman" w:hAnsi="Times New Roman" w:cs="Times New Roman"/>
            <w:sz w:val="24"/>
            <w:szCs w:val="24"/>
          </w:rPr>
          <w:t>polyphonic</w:t>
        </w:r>
      </w:hyperlink>
      <w:r>
        <w:rPr>
          <w:rFonts w:ascii="Times New Roman" w:eastAsia="Times New Roman" w:hAnsi="Times New Roman" w:cs="Times New Roman"/>
          <w:sz w:val="24"/>
          <w:szCs w:val="24"/>
        </w:rPr>
        <w:t xml:space="preserve"> in texture; it is distinguished </w:t>
      </w:r>
      <w:r>
        <w:rPr>
          <w:rFonts w:ascii="Times New Roman" w:eastAsia="Times New Roman" w:hAnsi="Times New Roman" w:cs="Times New Roman"/>
          <w:sz w:val="24"/>
          <w:szCs w:val="24"/>
        </w:rPr>
        <w:t>also by its impeccable formal balance and effective instrumentation." (</w:t>
      </w:r>
      <w:r>
        <w:rPr>
          <w:rFonts w:ascii="Times New Roman" w:eastAsia="Times New Roman" w:hAnsi="Times New Roman" w:cs="Times New Roman"/>
          <w:i/>
          <w:sz w:val="24"/>
          <w:szCs w:val="24"/>
        </w:rPr>
        <w:t>Wikipedia</w:t>
      </w:r>
      <w:r>
        <w:rPr>
          <w:rFonts w:ascii="Times New Roman" w:eastAsia="Times New Roman" w:hAnsi="Times New Roman" w:cs="Times New Roman"/>
          <w:sz w:val="24"/>
          <w:szCs w:val="24"/>
        </w:rPr>
        <w:t xml:space="preserve">, Wikimedia Foundation 2021). Heiden’s compositions are </w:t>
      </w:r>
      <w:proofErr w:type="spellStart"/>
      <w:r>
        <w:rPr>
          <w:rFonts w:ascii="Times New Roman" w:eastAsia="Times New Roman" w:hAnsi="Times New Roman" w:cs="Times New Roman"/>
          <w:sz w:val="24"/>
          <w:szCs w:val="24"/>
        </w:rPr>
        <w:t>neotonal</w:t>
      </w:r>
      <w:proofErr w:type="spellEnd"/>
      <w:r>
        <w:rPr>
          <w:rFonts w:ascii="Times New Roman" w:eastAsia="Times New Roman" w:hAnsi="Times New Roman" w:cs="Times New Roman"/>
          <w:sz w:val="24"/>
          <w:szCs w:val="24"/>
        </w:rPr>
        <w:t xml:space="preserve"> and heavily chromatic. Thomas Walsh notes that “the harmonic language Heiden employs in his saxophone music is </w:t>
      </w:r>
      <w:r>
        <w:rPr>
          <w:rFonts w:ascii="Times New Roman" w:eastAsia="Times New Roman" w:hAnsi="Times New Roman" w:cs="Times New Roman"/>
          <w:sz w:val="24"/>
          <w:szCs w:val="24"/>
        </w:rPr>
        <w:t>tonal, though he generally does not employ traditional harmony” (Walsh 1999).  Many of Heiden’s compositions are written for wind or string chamber groups or solo instruments with piano, like his sonata for saxophone. Heiden made extensive use of counterpo</w:t>
      </w:r>
      <w:r>
        <w:rPr>
          <w:rFonts w:ascii="Times New Roman" w:eastAsia="Times New Roman" w:hAnsi="Times New Roman" w:cs="Times New Roman"/>
          <w:sz w:val="24"/>
          <w:szCs w:val="24"/>
        </w:rPr>
        <w:t xml:space="preserve">int in his compositions, much like his teacher, Paul Hindemith.  In fact, one of his characteristic “contrapuntal devices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to state simultaneously two previously heard themes” (Walsh 1999). This is most evident in the second movement of his </w:t>
      </w:r>
      <w:r>
        <w:rPr>
          <w:rFonts w:ascii="Times New Roman" w:eastAsia="Times New Roman" w:hAnsi="Times New Roman" w:cs="Times New Roman"/>
          <w:i/>
          <w:sz w:val="24"/>
          <w:szCs w:val="24"/>
        </w:rPr>
        <w:t>Sonata for Al</w:t>
      </w:r>
      <w:r>
        <w:rPr>
          <w:rFonts w:ascii="Times New Roman" w:eastAsia="Times New Roman" w:hAnsi="Times New Roman" w:cs="Times New Roman"/>
          <w:i/>
          <w:sz w:val="24"/>
          <w:szCs w:val="24"/>
        </w:rPr>
        <w:t>to Saxophone and Piano</w:t>
      </w:r>
      <w:r>
        <w:rPr>
          <w:rFonts w:ascii="Times New Roman" w:eastAsia="Times New Roman" w:hAnsi="Times New Roman" w:cs="Times New Roman"/>
          <w:sz w:val="24"/>
          <w:szCs w:val="24"/>
        </w:rPr>
        <w:t xml:space="preserve">. Bernhard Heiden composed a lot of music in his time; some of his most popular works are an opera called “The Darkened City,” a ballet called “Dreamers on a Slack Wire,” two </w:t>
      </w:r>
      <w:hyperlink r:id="rId7">
        <w:r>
          <w:rPr>
            <w:rFonts w:ascii="Times New Roman" w:eastAsia="Times New Roman" w:hAnsi="Times New Roman" w:cs="Times New Roman"/>
            <w:sz w:val="24"/>
            <w:szCs w:val="24"/>
          </w:rPr>
          <w:t>s</w:t>
        </w:r>
        <w:r>
          <w:rPr>
            <w:rFonts w:ascii="Times New Roman" w:eastAsia="Times New Roman" w:hAnsi="Times New Roman" w:cs="Times New Roman"/>
            <w:sz w:val="24"/>
            <w:szCs w:val="24"/>
          </w:rPr>
          <w:t>ymphonies</w:t>
        </w:r>
      </w:hyperlink>
      <w:r>
        <w:rPr>
          <w:rFonts w:ascii="Times New Roman" w:eastAsia="Times New Roman" w:hAnsi="Times New Roman" w:cs="Times New Roman"/>
          <w:sz w:val="24"/>
          <w:szCs w:val="24"/>
        </w:rPr>
        <w:t xml:space="preserve">, and some music for poetry and a few of </w:t>
      </w:r>
      <w:hyperlink r:id="rId8">
        <w:r>
          <w:rPr>
            <w:rFonts w:ascii="Times New Roman" w:eastAsia="Times New Roman" w:hAnsi="Times New Roman" w:cs="Times New Roman"/>
            <w:sz w:val="24"/>
            <w:szCs w:val="24"/>
          </w:rPr>
          <w:t>Shakespeare's</w:t>
        </w:r>
      </w:hyperlink>
      <w:r>
        <w:rPr>
          <w:rFonts w:ascii="Times New Roman" w:eastAsia="Times New Roman" w:hAnsi="Times New Roman" w:cs="Times New Roman"/>
          <w:sz w:val="24"/>
          <w:szCs w:val="24"/>
        </w:rPr>
        <w:t xml:space="preserve"> plays. Some of Heiden’s best known students are </w:t>
      </w:r>
      <w:hyperlink r:id="rId9">
        <w:r>
          <w:rPr>
            <w:rFonts w:ascii="Times New Roman" w:eastAsia="Times New Roman" w:hAnsi="Times New Roman" w:cs="Times New Roman"/>
            <w:sz w:val="24"/>
            <w:szCs w:val="24"/>
          </w:rPr>
          <w:t>Carol Ann Weaver</w:t>
        </w:r>
      </w:hyperlink>
      <w:r>
        <w:t>,</w:t>
      </w:r>
      <w:r>
        <w:t xml:space="preserve"> </w:t>
      </w:r>
      <w:hyperlink r:id="rId10">
        <w:r>
          <w:rPr>
            <w:rFonts w:ascii="Times New Roman" w:eastAsia="Times New Roman" w:hAnsi="Times New Roman" w:cs="Times New Roman"/>
            <w:sz w:val="24"/>
            <w:szCs w:val="24"/>
          </w:rPr>
          <w:t>Frederick A. Fox</w:t>
        </w:r>
      </w:hyperlink>
      <w:r>
        <w:rPr>
          <w:rFonts w:ascii="Times New Roman" w:eastAsia="Times New Roman" w:hAnsi="Times New Roman" w:cs="Times New Roman"/>
          <w:sz w:val="24"/>
          <w:szCs w:val="24"/>
        </w:rPr>
        <w:t xml:space="preserve">, and </w:t>
      </w:r>
      <w:hyperlink r:id="rId11">
        <w:r>
          <w:rPr>
            <w:rFonts w:ascii="Times New Roman" w:eastAsia="Times New Roman" w:hAnsi="Times New Roman" w:cs="Times New Roman"/>
            <w:sz w:val="24"/>
            <w:szCs w:val="24"/>
          </w:rPr>
          <w:t xml:space="preserve">Donald </w:t>
        </w:r>
        <w:proofErr w:type="spellStart"/>
        <w:r>
          <w:rPr>
            <w:rFonts w:ascii="Times New Roman" w:eastAsia="Times New Roman" w:hAnsi="Times New Roman" w:cs="Times New Roman"/>
            <w:sz w:val="24"/>
            <w:szCs w:val="24"/>
          </w:rPr>
          <w:t>Erb</w:t>
        </w:r>
        <w:proofErr w:type="spellEnd"/>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Wikipedia</w:t>
      </w:r>
      <w:r>
        <w:rPr>
          <w:rFonts w:ascii="Times New Roman" w:eastAsia="Times New Roman" w:hAnsi="Times New Roman" w:cs="Times New Roman"/>
          <w:sz w:val="24"/>
          <w:szCs w:val="24"/>
        </w:rPr>
        <w:t xml:space="preserve">, Wikimedia Foundation 2021). </w:t>
      </w:r>
    </w:p>
    <w:p w14:paraId="37684536" w14:textId="77777777" w:rsidR="00D26F06" w:rsidRDefault="00811B69">
      <w:pPr>
        <w:spacing w:line="47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Bernhard Heiden’s </w:t>
      </w:r>
      <w:r>
        <w:rPr>
          <w:rFonts w:ascii="Times New Roman" w:eastAsia="Times New Roman" w:hAnsi="Times New Roman" w:cs="Times New Roman"/>
          <w:i/>
          <w:sz w:val="24"/>
          <w:szCs w:val="24"/>
        </w:rPr>
        <w:t>Sonata for Alto Saxophone and Piano</w:t>
      </w:r>
      <w:r>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as his very first published work. It is now one of the most performed pieces of saxophone repertoire ever; it was the first sonata to become a standard part of collegiate alto saxophone repertoire and is considered a cornerstone for classical saxophone per</w:t>
      </w:r>
      <w:r>
        <w:rPr>
          <w:rFonts w:ascii="Times New Roman" w:eastAsia="Times New Roman" w:hAnsi="Times New Roman" w:cs="Times New Roman"/>
          <w:sz w:val="24"/>
          <w:szCs w:val="24"/>
        </w:rPr>
        <w:t xml:space="preserve">formance. It was premiered by </w:t>
      </w:r>
      <w:hyperlink r:id="rId12">
        <w:r>
          <w:rPr>
            <w:rFonts w:ascii="Times New Roman" w:eastAsia="Times New Roman" w:hAnsi="Times New Roman" w:cs="Times New Roman"/>
            <w:sz w:val="24"/>
            <w:szCs w:val="24"/>
          </w:rPr>
          <w:t>Larry Teal</w:t>
        </w:r>
      </w:hyperlink>
      <w:r>
        <w:rPr>
          <w:rFonts w:ascii="Times New Roman" w:eastAsia="Times New Roman" w:hAnsi="Times New Roman" w:cs="Times New Roman"/>
          <w:sz w:val="24"/>
          <w:szCs w:val="24"/>
        </w:rPr>
        <w:t xml:space="preserve"> (1905-1984), a famous saxophonist, on April 8th, 1937. This work is very instrumentally conceived, and not at all in vocal style. The sonata has three move</w:t>
      </w:r>
      <w:r>
        <w:rPr>
          <w:rFonts w:ascii="Times New Roman" w:eastAsia="Times New Roman" w:hAnsi="Times New Roman" w:cs="Times New Roman"/>
          <w:sz w:val="24"/>
          <w:szCs w:val="24"/>
        </w:rPr>
        <w:t xml:space="preserve">ments: Allegro in G major, in sonata form, Vivace in </w:t>
      </w:r>
      <w:r>
        <w:rPr>
          <w:rFonts w:ascii="Times New Roman" w:eastAsia="Times New Roman" w:hAnsi="Times New Roman" w:cs="Times New Roman"/>
          <w:sz w:val="24"/>
          <w:szCs w:val="24"/>
        </w:rPr>
        <w:lastRenderedPageBreak/>
        <w:t>C minor, in Rondo form, and Adagio-Presto in G major, an elaborated rondo. The sonata is polyphonic; while it is written for solo saxophone, both piano part and saxophone part have independent melodic li</w:t>
      </w:r>
      <w:r>
        <w:rPr>
          <w:rFonts w:ascii="Times New Roman" w:eastAsia="Times New Roman" w:hAnsi="Times New Roman" w:cs="Times New Roman"/>
          <w:sz w:val="24"/>
          <w:szCs w:val="24"/>
        </w:rPr>
        <w:t>nes throughout the piece.</w:t>
      </w:r>
    </w:p>
    <w:p w14:paraId="3633EBD4" w14:textId="77777777" w:rsidR="00D26F06" w:rsidRDefault="00811B69">
      <w:pPr>
        <w:spacing w:line="47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movement of </w:t>
      </w:r>
      <w:r>
        <w:rPr>
          <w:rFonts w:ascii="Times New Roman" w:eastAsia="Times New Roman" w:hAnsi="Times New Roman" w:cs="Times New Roman"/>
          <w:i/>
          <w:sz w:val="24"/>
          <w:szCs w:val="24"/>
        </w:rPr>
        <w:t>Sonata</w:t>
      </w:r>
      <w:r>
        <w:rPr>
          <w:rFonts w:ascii="Times New Roman" w:eastAsia="Times New Roman" w:hAnsi="Times New Roman" w:cs="Times New Roman"/>
          <w:sz w:val="24"/>
          <w:szCs w:val="24"/>
        </w:rPr>
        <w:t>, marked Vivace, was what I focused on the most in my own musical studies. This movement order is interesting because a fast 2nd movement is not common; in most instances the second movement is slow an</w:t>
      </w:r>
      <w:r>
        <w:rPr>
          <w:rFonts w:ascii="Times New Roman" w:eastAsia="Times New Roman" w:hAnsi="Times New Roman" w:cs="Times New Roman"/>
          <w:sz w:val="24"/>
          <w:szCs w:val="24"/>
        </w:rPr>
        <w:t xml:space="preserve">d lyrical. </w:t>
      </w:r>
      <w:r>
        <w:rPr>
          <w:rFonts w:ascii="Times New Roman" w:eastAsia="Times New Roman" w:hAnsi="Times New Roman" w:cs="Times New Roman"/>
          <w:sz w:val="24"/>
          <w:szCs w:val="24"/>
          <w:highlight w:val="white"/>
        </w:rPr>
        <w:t xml:space="preserve"> This movement is a </w:t>
      </w:r>
      <w:proofErr w:type="gramStart"/>
      <w:r>
        <w:rPr>
          <w:rFonts w:ascii="Times New Roman" w:eastAsia="Times New Roman" w:hAnsi="Times New Roman" w:cs="Times New Roman"/>
          <w:sz w:val="24"/>
          <w:szCs w:val="24"/>
          <w:highlight w:val="white"/>
        </w:rPr>
        <w:t>five part</w:t>
      </w:r>
      <w:proofErr w:type="gramEnd"/>
      <w:r>
        <w:rPr>
          <w:rFonts w:ascii="Times New Roman" w:eastAsia="Times New Roman" w:hAnsi="Times New Roman" w:cs="Times New Roman"/>
          <w:sz w:val="24"/>
          <w:szCs w:val="24"/>
          <w:highlight w:val="white"/>
        </w:rPr>
        <w:t xml:space="preserve"> Rondo in C minor. It is a model of motive-based composition, with remarkable economy of material and unity between sections. Below is a diagram outlining the form of the movement. </w:t>
      </w:r>
    </w:p>
    <w:p w14:paraId="00EAFB3D" w14:textId="77777777" w:rsidR="00D26F06" w:rsidRDefault="00811B69">
      <w:pPr>
        <w:spacing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B4F0C2" w14:textId="77777777" w:rsidR="00D26F06" w:rsidRDefault="00811B69">
      <w:pPr>
        <w:spacing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ab/>
        <w:t xml:space="preserve">C                              A’ </w:t>
      </w:r>
    </w:p>
    <w:p w14:paraId="258512A7" w14:textId="77777777" w:rsidR="00D26F06" w:rsidRDefault="00811B69">
      <w:pPr>
        <w:spacing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ab/>
        <w:t xml:space="preserve">1                  </w:t>
      </w:r>
      <w:r>
        <w:rPr>
          <w:rFonts w:ascii="Times New Roman" w:eastAsia="Times New Roman" w:hAnsi="Times New Roman" w:cs="Times New Roman"/>
          <w:sz w:val="24"/>
          <w:szCs w:val="24"/>
        </w:rPr>
        <w:tab/>
        <w:t xml:space="preserve">58                </w:t>
      </w:r>
      <w:r>
        <w:rPr>
          <w:rFonts w:ascii="Times New Roman" w:eastAsia="Times New Roman" w:hAnsi="Times New Roman" w:cs="Times New Roman"/>
          <w:sz w:val="24"/>
          <w:szCs w:val="24"/>
        </w:rPr>
        <w:tab/>
        <w:t xml:space="preserve">106              </w:t>
      </w:r>
      <w:r>
        <w:rPr>
          <w:rFonts w:ascii="Times New Roman" w:eastAsia="Times New Roman" w:hAnsi="Times New Roman" w:cs="Times New Roman"/>
          <w:sz w:val="24"/>
          <w:szCs w:val="24"/>
        </w:rPr>
        <w:tab/>
        <w:t xml:space="preserve">133                          </w:t>
      </w:r>
      <w:r>
        <w:rPr>
          <w:rFonts w:ascii="Times New Roman" w:eastAsia="Times New Roman" w:hAnsi="Times New Roman" w:cs="Times New Roman"/>
          <w:sz w:val="24"/>
          <w:szCs w:val="24"/>
        </w:rPr>
        <w:tab/>
        <w:t>209</w:t>
      </w:r>
    </w:p>
    <w:p w14:paraId="7D295D3E" w14:textId="77777777" w:rsidR="00D26F06" w:rsidRDefault="00811B69">
      <w:pPr>
        <w:spacing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w:t>
      </w:r>
      <w:r>
        <w:rPr>
          <w:rFonts w:ascii="Times New Roman" w:eastAsia="Times New Roman" w:hAnsi="Times New Roman" w:cs="Times New Roman"/>
          <w:sz w:val="24"/>
          <w:szCs w:val="24"/>
        </w:rPr>
        <w:tab/>
        <w:t xml:space="preserve">C Minor       </w:t>
      </w:r>
      <w:r>
        <w:rPr>
          <w:rFonts w:ascii="Times New Roman" w:eastAsia="Times New Roman" w:hAnsi="Times New Roman" w:cs="Times New Roman"/>
          <w:sz w:val="24"/>
          <w:szCs w:val="24"/>
        </w:rPr>
        <w:tab/>
        <w:t xml:space="preserve">A Minor       </w:t>
      </w:r>
      <w:r>
        <w:rPr>
          <w:rFonts w:ascii="Times New Roman" w:eastAsia="Times New Roman" w:hAnsi="Times New Roman" w:cs="Times New Roman"/>
          <w:sz w:val="24"/>
          <w:szCs w:val="24"/>
        </w:rPr>
        <w:tab/>
        <w:t xml:space="preserve">C Minor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A-flat Minor            </w:t>
      </w:r>
      <w:r>
        <w:rPr>
          <w:rFonts w:ascii="Times New Roman" w:eastAsia="Times New Roman" w:hAnsi="Times New Roman" w:cs="Times New Roman"/>
          <w:sz w:val="24"/>
          <w:szCs w:val="24"/>
        </w:rPr>
        <w:tab/>
        <w:t>C Minor</w:t>
      </w:r>
    </w:p>
    <w:p w14:paraId="36EB05CA" w14:textId="77777777" w:rsidR="00D26F06" w:rsidRDefault="00811B69">
      <w:pPr>
        <w:spacing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Tonal area: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vi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b/vi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
    <w:p w14:paraId="7149F05E" w14:textId="77777777" w:rsidR="00D26F06" w:rsidRDefault="00811B69">
      <w:pPr>
        <w:spacing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974C1F" w14:textId="77777777" w:rsidR="00D26F06" w:rsidRDefault="00811B69">
      <w:pPr>
        <w:spacing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This movement is very rhythmic; it features long, driving lines with a constant quarter note-</w:t>
      </w:r>
      <w:r>
        <w:rPr>
          <w:rFonts w:ascii="Times New Roman" w:eastAsia="Times New Roman" w:hAnsi="Times New Roman" w:cs="Times New Roman"/>
          <w:sz w:val="24"/>
          <w:szCs w:val="24"/>
        </w:rPr>
        <w:t>driven melody. The melody has a motivic construction and is very angular in contour. An example of this angular motion can be seen below, with the alteration of ascending and descending fourths in the opening motive of the B section, measures 58-61:</w:t>
      </w:r>
    </w:p>
    <w:p w14:paraId="1350126A" w14:textId="77777777" w:rsidR="00D26F06" w:rsidRDefault="00811B69">
      <w:pPr>
        <w:spacing w:line="479"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7F16D98" wp14:editId="74061737">
            <wp:extent cx="5943600" cy="19050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5943600" cy="1905000"/>
                    </a:xfrm>
                    <a:prstGeom prst="rect">
                      <a:avLst/>
                    </a:prstGeom>
                    <a:ln/>
                  </pic:spPr>
                </pic:pic>
              </a:graphicData>
            </a:graphic>
          </wp:inline>
        </w:drawing>
      </w:r>
    </w:p>
    <w:p w14:paraId="01DF1520" w14:textId="77777777" w:rsidR="00D26F06" w:rsidRDefault="00D26F06">
      <w:pPr>
        <w:spacing w:line="479" w:lineRule="auto"/>
        <w:rPr>
          <w:rFonts w:ascii="Times New Roman" w:eastAsia="Times New Roman" w:hAnsi="Times New Roman" w:cs="Times New Roman"/>
          <w:sz w:val="24"/>
          <w:szCs w:val="24"/>
        </w:rPr>
      </w:pPr>
    </w:p>
    <w:p w14:paraId="663A0AF8" w14:textId="77777777" w:rsidR="00D26F06" w:rsidRDefault="00811B69">
      <w:pPr>
        <w:spacing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Hei</w:t>
      </w:r>
      <w:r>
        <w:rPr>
          <w:rFonts w:ascii="Times New Roman" w:eastAsia="Times New Roman" w:hAnsi="Times New Roman" w:cs="Times New Roman"/>
          <w:sz w:val="24"/>
          <w:szCs w:val="24"/>
        </w:rPr>
        <w:t>den’s melody is freely chromatic, non-tertian (avoids outlining triadic arpeggios), and features a strong use of intervals of half &amp; whole steps, fourths, and sevenths. Heiden’s use of chromaticism is evident in a sequence found in measures 17-19. It is ba</w:t>
      </w:r>
      <w:r>
        <w:rPr>
          <w:rFonts w:ascii="Times New Roman" w:eastAsia="Times New Roman" w:hAnsi="Times New Roman" w:cs="Times New Roman"/>
          <w:sz w:val="24"/>
          <w:szCs w:val="24"/>
        </w:rPr>
        <w:t>sed on a motive that appears on 11 of the 12 possible pitch classes throughout the course of the movement. This example is pictured below:</w:t>
      </w:r>
    </w:p>
    <w:p w14:paraId="5BC3BB97" w14:textId="77777777" w:rsidR="00D26F06" w:rsidRDefault="00811B69">
      <w:pPr>
        <w:spacing w:line="479"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8B57F42" wp14:editId="55DFDE91">
            <wp:extent cx="5943600" cy="13589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5943600" cy="1358900"/>
                    </a:xfrm>
                    <a:prstGeom prst="rect">
                      <a:avLst/>
                    </a:prstGeom>
                    <a:ln/>
                  </pic:spPr>
                </pic:pic>
              </a:graphicData>
            </a:graphic>
          </wp:inline>
        </w:drawing>
      </w:r>
    </w:p>
    <w:p w14:paraId="7F00651F" w14:textId="73B7CAAB" w:rsidR="00D26F06" w:rsidRDefault="00811B69">
      <w:pPr>
        <w:spacing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movement there is a frequent use of melodic sequences, and as I previously noted, there are very strong ins</w:t>
      </w:r>
      <w:r>
        <w:rPr>
          <w:rFonts w:ascii="Times New Roman" w:eastAsia="Times New Roman" w:hAnsi="Times New Roman" w:cs="Times New Roman"/>
          <w:sz w:val="24"/>
          <w:szCs w:val="24"/>
        </w:rPr>
        <w:t>trumentally conceived lines. The melody is contrapuntal between piano and saxophone, and</w:t>
      </w:r>
      <w:r>
        <w:rPr>
          <w:rFonts w:ascii="Times New Roman" w:eastAsia="Times New Roman" w:hAnsi="Times New Roman" w:cs="Times New Roman"/>
          <w:sz w:val="24"/>
          <w:szCs w:val="24"/>
        </w:rPr>
        <w:t xml:space="preserve"> between right and left hand of piano. </w:t>
      </w:r>
    </w:p>
    <w:p w14:paraId="4D344B39" w14:textId="75274DCF" w:rsidR="00D26F06" w:rsidRDefault="00811B69">
      <w:pPr>
        <w:spacing w:line="47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examples of motivic unity within this movement</w:t>
      </w:r>
      <w:r>
        <w:rPr>
          <w:rFonts w:ascii="Times New Roman" w:eastAsia="Times New Roman" w:hAnsi="Times New Roman" w:cs="Times New Roman"/>
          <w:sz w:val="24"/>
          <w:szCs w:val="24"/>
        </w:rPr>
        <w:t xml:space="preserve"> of Bernhard Heiden’s </w:t>
      </w:r>
      <w:r>
        <w:rPr>
          <w:rFonts w:ascii="Times New Roman" w:eastAsia="Times New Roman" w:hAnsi="Times New Roman" w:cs="Times New Roman"/>
          <w:i/>
          <w:sz w:val="24"/>
          <w:szCs w:val="24"/>
        </w:rPr>
        <w:t>Sonata for Alto Saxophone and Piano</w:t>
      </w:r>
      <w:r>
        <w:rPr>
          <w:rFonts w:ascii="Times New Roman" w:eastAsia="Times New Roman" w:hAnsi="Times New Roman" w:cs="Times New Roman"/>
          <w:sz w:val="24"/>
          <w:szCs w:val="24"/>
        </w:rPr>
        <w:t>. The opening motive of the A section (beginning of the primary theme of the movement) shows the unity within this sonata becau</w:t>
      </w:r>
      <w:r>
        <w:rPr>
          <w:rFonts w:ascii="Times New Roman" w:eastAsia="Times New Roman" w:hAnsi="Times New Roman" w:cs="Times New Roman"/>
          <w:sz w:val="24"/>
          <w:szCs w:val="24"/>
        </w:rPr>
        <w:t xml:space="preserve">se it is explicitly derived from the opening of the primary theme of the first movement: </w:t>
      </w:r>
    </w:p>
    <w:p w14:paraId="6A36B860" w14:textId="77777777" w:rsidR="00D26F06" w:rsidRDefault="00D26F06">
      <w:pPr>
        <w:spacing w:line="479" w:lineRule="auto"/>
        <w:ind w:firstLine="720"/>
        <w:rPr>
          <w:rFonts w:ascii="Times New Roman" w:eastAsia="Times New Roman" w:hAnsi="Times New Roman" w:cs="Times New Roman"/>
          <w:sz w:val="24"/>
          <w:szCs w:val="24"/>
        </w:rPr>
      </w:pPr>
    </w:p>
    <w:p w14:paraId="504C1F94" w14:textId="77777777" w:rsidR="00D26F06" w:rsidRDefault="00811B69">
      <w:pPr>
        <w:spacing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Mvt</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1  opening</w:t>
      </w:r>
      <w:proofErr w:type="gramEnd"/>
      <w:r>
        <w:rPr>
          <w:rFonts w:ascii="Times New Roman" w:eastAsia="Times New Roman" w:hAnsi="Times New Roman" w:cs="Times New Roman"/>
          <w:i/>
          <w:sz w:val="24"/>
          <w:szCs w:val="24"/>
        </w:rPr>
        <w:t xml:space="preserve"> theme                                       </w:t>
      </w:r>
      <w:proofErr w:type="spellStart"/>
      <w:r>
        <w:rPr>
          <w:rFonts w:ascii="Times New Roman" w:eastAsia="Times New Roman" w:hAnsi="Times New Roman" w:cs="Times New Roman"/>
          <w:i/>
          <w:sz w:val="24"/>
          <w:szCs w:val="24"/>
        </w:rPr>
        <w:t>Mvt</w:t>
      </w:r>
      <w:proofErr w:type="spellEnd"/>
      <w:r>
        <w:rPr>
          <w:rFonts w:ascii="Times New Roman" w:eastAsia="Times New Roman" w:hAnsi="Times New Roman" w:cs="Times New Roman"/>
          <w:i/>
          <w:sz w:val="24"/>
          <w:szCs w:val="24"/>
        </w:rPr>
        <w:t xml:space="preserve">. 2 opening </w:t>
      </w:r>
      <w:proofErr w:type="gramStart"/>
      <w:r>
        <w:rPr>
          <w:rFonts w:ascii="Times New Roman" w:eastAsia="Times New Roman" w:hAnsi="Times New Roman" w:cs="Times New Roman"/>
          <w:i/>
          <w:sz w:val="24"/>
          <w:szCs w:val="24"/>
        </w:rPr>
        <w:t>theme</w:t>
      </w:r>
      <w:proofErr w:type="gramEnd"/>
    </w:p>
    <w:p w14:paraId="13644F67" w14:textId="77777777" w:rsidR="00D26F06" w:rsidRDefault="00811B69">
      <w:pPr>
        <w:spacing w:line="479" w:lineRule="auto"/>
        <w:ind w:firstLine="720"/>
        <w:rPr>
          <w:rFonts w:ascii="Times New Roman" w:eastAsia="Times New Roman" w:hAnsi="Times New Roman" w:cs="Times New Roman"/>
          <w:i/>
          <w:sz w:val="24"/>
          <w:szCs w:val="24"/>
        </w:rPr>
      </w:pPr>
      <w:r>
        <w:rPr>
          <w:rFonts w:ascii="Times New Roman" w:eastAsia="Times New Roman" w:hAnsi="Times New Roman" w:cs="Times New Roman"/>
          <w:noProof/>
          <w:sz w:val="24"/>
          <w:szCs w:val="24"/>
        </w:rPr>
        <w:drawing>
          <wp:inline distT="114300" distB="114300" distL="114300" distR="114300" wp14:anchorId="086A477B" wp14:editId="7044F540">
            <wp:extent cx="5943600" cy="1041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943600" cy="1041400"/>
                    </a:xfrm>
                    <a:prstGeom prst="rect">
                      <a:avLst/>
                    </a:prstGeom>
                    <a:ln/>
                  </pic:spPr>
                </pic:pic>
              </a:graphicData>
            </a:graphic>
          </wp:inline>
        </w:drawing>
      </w:r>
    </w:p>
    <w:p w14:paraId="0A46E5B5" w14:textId="7484130F" w:rsidR="00D26F06" w:rsidRDefault="00811B69">
      <w:pPr>
        <w:spacing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idea of unity is seen again in measure 133. The dotted half fo</w:t>
      </w:r>
      <w:r>
        <w:rPr>
          <w:rFonts w:ascii="Times New Roman" w:eastAsia="Times New Roman" w:hAnsi="Times New Roman" w:cs="Times New Roman"/>
          <w:sz w:val="24"/>
          <w:szCs w:val="24"/>
        </w:rPr>
        <w:t>llowed by an eighth rhythm seen in this section, section C, is derived from material found in measures 8-9. The opening motive of the A section in the second movement, pictured above, is</w:t>
      </w:r>
      <w:r>
        <w:rPr>
          <w:rFonts w:ascii="Times New Roman" w:eastAsia="Times New Roman" w:hAnsi="Times New Roman" w:cs="Times New Roman"/>
          <w:sz w:val="24"/>
          <w:szCs w:val="24"/>
        </w:rPr>
        <w:t xml:space="preserve"> sounded 3 times within the section. This same motive repetition is s</w:t>
      </w:r>
      <w:r>
        <w:rPr>
          <w:rFonts w:ascii="Times New Roman" w:eastAsia="Times New Roman" w:hAnsi="Times New Roman" w:cs="Times New Roman"/>
          <w:sz w:val="24"/>
          <w:szCs w:val="24"/>
        </w:rPr>
        <w:t>een in the B section, where the angular half note melody (its opening motive) is sounded 7 times, alternating between saxophone and piano. The primary melody alternates between the piano and saxophone often, showing Heiden’s use of counterpoint. This techn</w:t>
      </w:r>
      <w:r>
        <w:rPr>
          <w:rFonts w:ascii="Times New Roman" w:eastAsia="Times New Roman" w:hAnsi="Times New Roman" w:cs="Times New Roman"/>
          <w:sz w:val="24"/>
          <w:szCs w:val="24"/>
        </w:rPr>
        <w:t>ique is seen again in the second portion of the C section, starting in measure 166, as the C theme and the A theme are presented against each other in counterpoint between saxophone and piano simultaneously. The voices are immediately exchanged for a repet</w:t>
      </w:r>
      <w:r>
        <w:rPr>
          <w:rFonts w:ascii="Times New Roman" w:eastAsia="Times New Roman" w:hAnsi="Times New Roman" w:cs="Times New Roman"/>
          <w:sz w:val="24"/>
          <w:szCs w:val="24"/>
        </w:rPr>
        <w:t xml:space="preserve">ition of the counterpoint, moving from A above C to C above A in measure 178. The final section, A’, presents a combination of motives from sections A, B, and C. </w:t>
      </w:r>
    </w:p>
    <w:p w14:paraId="5CE70893" w14:textId="77777777" w:rsidR="00D26F06" w:rsidRDefault="00811B69">
      <w:pPr>
        <w:spacing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Bernhard Heiden was a composer and music teacher who does not receive enough recognition for</w:t>
      </w:r>
      <w:r>
        <w:rPr>
          <w:rFonts w:ascii="Times New Roman" w:eastAsia="Times New Roman" w:hAnsi="Times New Roman" w:cs="Times New Roman"/>
          <w:sz w:val="24"/>
          <w:szCs w:val="24"/>
        </w:rPr>
        <w:t xml:space="preserve"> the outstanding composition work he created in his lifespan. </w:t>
      </w:r>
      <w:r>
        <w:rPr>
          <w:rFonts w:ascii="Times New Roman" w:eastAsia="Times New Roman" w:hAnsi="Times New Roman" w:cs="Times New Roman"/>
          <w:i/>
          <w:sz w:val="24"/>
          <w:szCs w:val="24"/>
        </w:rPr>
        <w:t>His Sonata for Alto Saxophone and Piano</w:t>
      </w:r>
      <w:r>
        <w:rPr>
          <w:rFonts w:ascii="Times New Roman" w:eastAsia="Times New Roman" w:hAnsi="Times New Roman" w:cs="Times New Roman"/>
          <w:sz w:val="24"/>
          <w:szCs w:val="24"/>
        </w:rPr>
        <w:t xml:space="preserve"> is an extremely complex work, but after learning, analyzing, and performing it, I understand why it is considered a core repertoire for the classical alto</w:t>
      </w:r>
      <w:r>
        <w:rPr>
          <w:rFonts w:ascii="Times New Roman" w:eastAsia="Times New Roman" w:hAnsi="Times New Roman" w:cs="Times New Roman"/>
          <w:sz w:val="24"/>
          <w:szCs w:val="24"/>
        </w:rPr>
        <w:t xml:space="preserve"> saxophone. His neoclassical composition style and use of counterpoint can be attributed to his thorough absorption of techniques learned from Hindemith. My research has confirmed that</w:t>
      </w:r>
      <w:r>
        <w:rPr>
          <w:rFonts w:ascii="Times New Roman" w:eastAsia="Times New Roman" w:hAnsi="Times New Roman" w:cs="Times New Roman"/>
          <w:i/>
          <w:sz w:val="24"/>
          <w:szCs w:val="24"/>
        </w:rPr>
        <w:t xml:space="preserve"> Sonata for Alto Saxophone and Piano</w:t>
      </w:r>
      <w:r>
        <w:rPr>
          <w:rFonts w:ascii="Times New Roman" w:eastAsia="Times New Roman" w:hAnsi="Times New Roman" w:cs="Times New Roman"/>
          <w:sz w:val="24"/>
          <w:szCs w:val="24"/>
        </w:rPr>
        <w:t xml:space="preserve"> is an outstanding example of Heiden</w:t>
      </w:r>
      <w:r>
        <w:rPr>
          <w:rFonts w:ascii="Times New Roman" w:eastAsia="Times New Roman" w:hAnsi="Times New Roman" w:cs="Times New Roman"/>
          <w:sz w:val="24"/>
          <w:szCs w:val="24"/>
        </w:rPr>
        <w:t>’s compositional style.</w:t>
      </w:r>
    </w:p>
    <w:p w14:paraId="2640D59B" w14:textId="77777777" w:rsidR="00D26F06" w:rsidRDefault="00811B69">
      <w:pPr>
        <w:spacing w:line="479" w:lineRule="auto"/>
        <w:ind w:left="360"/>
        <w:rPr>
          <w:sz w:val="24"/>
          <w:szCs w:val="24"/>
        </w:rPr>
      </w:pPr>
      <w:r>
        <w:rPr>
          <w:sz w:val="24"/>
          <w:szCs w:val="24"/>
        </w:rPr>
        <w:t xml:space="preserve"> </w:t>
      </w:r>
    </w:p>
    <w:p w14:paraId="7F8F40AA" w14:textId="77777777" w:rsidR="00811B69" w:rsidRDefault="00811B69">
      <w:pPr>
        <w:spacing w:line="479" w:lineRule="auto"/>
        <w:ind w:left="360"/>
        <w:rPr>
          <w:rFonts w:ascii="Times New Roman" w:eastAsia="Times New Roman" w:hAnsi="Times New Roman" w:cs="Times New Roman"/>
          <w:sz w:val="24"/>
          <w:szCs w:val="24"/>
        </w:rPr>
      </w:pPr>
    </w:p>
    <w:p w14:paraId="5919F5D5" w14:textId="77777777" w:rsidR="00811B69" w:rsidRDefault="00811B69">
      <w:pPr>
        <w:spacing w:line="479" w:lineRule="auto"/>
        <w:ind w:left="360"/>
        <w:rPr>
          <w:rFonts w:ascii="Times New Roman" w:eastAsia="Times New Roman" w:hAnsi="Times New Roman" w:cs="Times New Roman"/>
          <w:sz w:val="24"/>
          <w:szCs w:val="24"/>
        </w:rPr>
      </w:pPr>
    </w:p>
    <w:p w14:paraId="0C4EA7B2" w14:textId="77777777" w:rsidR="00811B69" w:rsidRDefault="00811B69">
      <w:pPr>
        <w:spacing w:line="479" w:lineRule="auto"/>
        <w:ind w:left="360"/>
        <w:rPr>
          <w:rFonts w:ascii="Times New Roman" w:eastAsia="Times New Roman" w:hAnsi="Times New Roman" w:cs="Times New Roman"/>
          <w:sz w:val="24"/>
          <w:szCs w:val="24"/>
        </w:rPr>
      </w:pPr>
    </w:p>
    <w:p w14:paraId="2755771A" w14:textId="77777777" w:rsidR="00811B69" w:rsidRDefault="00811B69">
      <w:pPr>
        <w:spacing w:line="479" w:lineRule="auto"/>
        <w:ind w:left="360"/>
        <w:rPr>
          <w:rFonts w:ascii="Times New Roman" w:eastAsia="Times New Roman" w:hAnsi="Times New Roman" w:cs="Times New Roman"/>
          <w:sz w:val="24"/>
          <w:szCs w:val="24"/>
        </w:rPr>
      </w:pPr>
    </w:p>
    <w:p w14:paraId="5E1422CB" w14:textId="77777777" w:rsidR="00811B69" w:rsidRDefault="00811B69" w:rsidP="00811B69">
      <w:pPr>
        <w:spacing w:line="479" w:lineRule="auto"/>
        <w:rPr>
          <w:rFonts w:ascii="Times New Roman" w:eastAsia="Times New Roman" w:hAnsi="Times New Roman" w:cs="Times New Roman"/>
          <w:sz w:val="24"/>
          <w:szCs w:val="24"/>
        </w:rPr>
      </w:pPr>
    </w:p>
    <w:p w14:paraId="204F6BDC" w14:textId="09DC28C1" w:rsidR="00D26F06" w:rsidRDefault="00811B69" w:rsidP="00811B69">
      <w:pPr>
        <w:spacing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Source list (alphabetical according to source):</w:t>
      </w:r>
    </w:p>
    <w:p w14:paraId="21E99484" w14:textId="77777777" w:rsidR="00D26F06" w:rsidRDefault="00811B69">
      <w:pPr>
        <w:spacing w:before="240" w:after="240"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BruceDuffie.com, “Bernhard Heiden Interview with Bruce </w:t>
      </w:r>
      <w:proofErr w:type="spellStart"/>
      <w:r>
        <w:rPr>
          <w:rFonts w:ascii="Times New Roman" w:eastAsia="Times New Roman" w:hAnsi="Times New Roman" w:cs="Times New Roman"/>
          <w:sz w:val="24"/>
          <w:szCs w:val="24"/>
        </w:rPr>
        <w:t>Duffie</w:t>
      </w:r>
      <w:proofErr w:type="spellEnd"/>
      <w:r>
        <w:rPr>
          <w:rFonts w:ascii="Times New Roman" w:eastAsia="Times New Roman" w:hAnsi="Times New Roman" w:cs="Times New Roman"/>
          <w:sz w:val="24"/>
          <w:szCs w:val="24"/>
        </w:rPr>
        <w:t xml:space="preserve">,” </w:t>
      </w:r>
    </w:p>
    <w:p w14:paraId="18F34B45" w14:textId="77777777" w:rsidR="00D26F06" w:rsidRDefault="00811B69">
      <w:pPr>
        <w:spacing w:before="240" w:after="240" w:line="47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www.bruceduffie.com/heiden.html. </w:t>
      </w:r>
    </w:p>
    <w:p w14:paraId="489B5C33" w14:textId="77777777" w:rsidR="00D26F06" w:rsidRDefault="00811B69">
      <w:pPr>
        <w:spacing w:before="240" w:after="240" w:line="4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Composition Today, “Bernhard Heiden,” www.compositiontoday.com/composers/263.asp. </w:t>
      </w:r>
    </w:p>
    <w:p w14:paraId="0B2CEAF8" w14:textId="77777777" w:rsidR="00D26F06" w:rsidRDefault="00811B69">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Keiser Southern Music, “Bernhard Heiden.”</w:t>
      </w:r>
    </w:p>
    <w:p w14:paraId="553EE8C9" w14:textId="77777777" w:rsidR="00D26F06" w:rsidRDefault="00811B69">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www.keisersouthernmusic.com/composers/bernhard-heiden. </w:t>
      </w:r>
    </w:p>
    <w:p w14:paraId="697545CD" w14:textId="77777777" w:rsidR="00D26F06" w:rsidRDefault="00811B69">
      <w:pPr>
        <w:spacing w:before="240" w:after="240"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Kozinn</w:t>
      </w:r>
      <w:proofErr w:type="spellEnd"/>
      <w:r>
        <w:rPr>
          <w:rFonts w:ascii="Times New Roman" w:eastAsia="Times New Roman" w:hAnsi="Times New Roman" w:cs="Times New Roman"/>
          <w:sz w:val="24"/>
          <w:szCs w:val="24"/>
        </w:rPr>
        <w:t xml:space="preserve">, Allan. “Bernhard Heiden, 89, Composer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Indiana University Professor.” </w:t>
      </w:r>
      <w:r>
        <w:rPr>
          <w:rFonts w:ascii="Times New Roman" w:eastAsia="Times New Roman" w:hAnsi="Times New Roman" w:cs="Times New Roman"/>
          <w:i/>
          <w:sz w:val="24"/>
          <w:szCs w:val="24"/>
        </w:rPr>
        <w:t>The</w:t>
      </w:r>
    </w:p>
    <w:p w14:paraId="5303C10F" w14:textId="77777777" w:rsidR="00D26F06" w:rsidRDefault="00811B69">
      <w:pPr>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The New York Times, 14 May 2000, www.nytimes.com/2000/05/</w:t>
      </w:r>
      <w:r>
        <w:rPr>
          <w:rFonts w:ascii="Times New Roman" w:eastAsia="Times New Roman" w:hAnsi="Times New Roman" w:cs="Times New Roman"/>
          <w:sz w:val="24"/>
          <w:szCs w:val="24"/>
        </w:rPr>
        <w:t xml:space="preserve">14/nyregion/bernhard-heiden-89-composer-and-indiana-university-professor.html. </w:t>
      </w:r>
    </w:p>
    <w:p w14:paraId="52123264" w14:textId="77777777" w:rsidR="00D26F06" w:rsidRDefault="00811B6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Walsh, Thomas. "A Performer's Guide to the Saxophone Music of Bernhard Heiden," D.M. doc., </w:t>
      </w:r>
    </w:p>
    <w:p w14:paraId="1F240D48" w14:textId="77777777" w:rsidR="00D26F06" w:rsidRDefault="00811B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Indiana University, 1999. </w:t>
      </w:r>
    </w:p>
    <w:p w14:paraId="451E4CA9" w14:textId="77777777" w:rsidR="00D26F06" w:rsidRDefault="00811B69">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“Bernhard Heiden.” </w:t>
      </w:r>
      <w:r>
        <w:rPr>
          <w:rFonts w:ascii="Times New Roman" w:eastAsia="Times New Roman" w:hAnsi="Times New Roman" w:cs="Times New Roman"/>
          <w:i/>
          <w:sz w:val="24"/>
          <w:szCs w:val="24"/>
        </w:rPr>
        <w:t>Wikipedia</w:t>
      </w:r>
      <w:r>
        <w:rPr>
          <w:rFonts w:ascii="Times New Roman" w:eastAsia="Times New Roman" w:hAnsi="Times New Roman" w:cs="Times New Roman"/>
          <w:sz w:val="24"/>
          <w:szCs w:val="24"/>
        </w:rPr>
        <w:t xml:space="preserve">, Wikimedia Foundation, 27 Oct. 2020, </w:t>
      </w:r>
    </w:p>
    <w:p w14:paraId="366FD081" w14:textId="77777777" w:rsidR="00D26F06" w:rsidRDefault="00811B69">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en.wikipedia.org/wiki/</w:t>
      </w:r>
      <w:proofErr w:type="spellStart"/>
      <w:r>
        <w:rPr>
          <w:rFonts w:ascii="Times New Roman" w:eastAsia="Times New Roman" w:hAnsi="Times New Roman" w:cs="Times New Roman"/>
          <w:sz w:val="24"/>
          <w:szCs w:val="24"/>
        </w:rPr>
        <w:t>Bernhard_Heiden</w:t>
      </w:r>
      <w:proofErr w:type="spellEnd"/>
      <w:r>
        <w:rPr>
          <w:rFonts w:ascii="Times New Roman" w:eastAsia="Times New Roman" w:hAnsi="Times New Roman" w:cs="Times New Roman"/>
          <w:sz w:val="24"/>
          <w:szCs w:val="24"/>
        </w:rPr>
        <w:t xml:space="preserve">. </w:t>
      </w:r>
    </w:p>
    <w:p w14:paraId="7A9EA7EC" w14:textId="77777777" w:rsidR="00D26F06" w:rsidRDefault="00D26F06">
      <w:pPr>
        <w:spacing w:line="480" w:lineRule="auto"/>
        <w:rPr>
          <w:rFonts w:ascii="Times New Roman" w:eastAsia="Times New Roman" w:hAnsi="Times New Roman" w:cs="Times New Roman"/>
          <w:sz w:val="24"/>
          <w:szCs w:val="24"/>
        </w:rPr>
      </w:pPr>
    </w:p>
    <w:p w14:paraId="339CF861" w14:textId="77777777" w:rsidR="00D26F06" w:rsidRDefault="00811B69">
      <w:pPr>
        <w:spacing w:line="480" w:lineRule="auto"/>
      </w:pPr>
      <w:r>
        <w:rPr>
          <w:rFonts w:ascii="Times New Roman" w:eastAsia="Times New Roman" w:hAnsi="Times New Roman" w:cs="Times New Roman"/>
          <w:sz w:val="24"/>
          <w:szCs w:val="24"/>
        </w:rPr>
        <w:t xml:space="preserve">. </w:t>
      </w:r>
    </w:p>
    <w:sectPr w:rsidR="00D26F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06"/>
    <w:rsid w:val="00811B69"/>
    <w:rsid w:val="00D2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5B369"/>
  <w15:docId w15:val="{8BFF5833-2093-9F4C-9754-16D22F13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wikipedia.org/wiki/Shakespeare" TargetMode="External"/><Relationship Id="rId13"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en.wikipedia.org/wiki/Symphony" TargetMode="External"/><Relationship Id="rId12" Type="http://schemas.openxmlformats.org/officeDocument/2006/relationships/hyperlink" Target="https://en.wikipedia.org/wiki/Larry_Tea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Polyphonic" TargetMode="External"/><Relationship Id="rId11" Type="http://schemas.openxmlformats.org/officeDocument/2006/relationships/hyperlink" Target="https://en.wikipedia.org/wiki/Donald_Erb" TargetMode="External"/><Relationship Id="rId5" Type="http://schemas.openxmlformats.org/officeDocument/2006/relationships/hyperlink" Target="https://en.wikipedia.org/wiki/Neoclassicism_(music)" TargetMode="External"/><Relationship Id="rId15" Type="http://schemas.openxmlformats.org/officeDocument/2006/relationships/image" Target="media/image3.png"/><Relationship Id="rId10" Type="http://schemas.openxmlformats.org/officeDocument/2006/relationships/hyperlink" Target="https://en.wikipedia.org/wiki/Frederick_A._Fox" TargetMode="External"/><Relationship Id="rId4" Type="http://schemas.openxmlformats.org/officeDocument/2006/relationships/hyperlink" Target="https://en.wikipedia.org/wiki/Nicolas_Slonimsky" TargetMode="External"/><Relationship Id="rId9" Type="http://schemas.openxmlformats.org/officeDocument/2006/relationships/hyperlink" Target="https://en.wikipedia.org/wiki/Carol_Ann_Weaver"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1714</Words>
  <Characters>9776</Characters>
  <Application>Microsoft Office Word</Application>
  <DocSecurity>0</DocSecurity>
  <Lines>81</Lines>
  <Paragraphs>22</Paragraphs>
  <ScaleCrop>false</ScaleCrop>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Cosley</cp:lastModifiedBy>
  <cp:revision>2</cp:revision>
  <dcterms:created xsi:type="dcterms:W3CDTF">2021-05-01T19:32:00Z</dcterms:created>
  <dcterms:modified xsi:type="dcterms:W3CDTF">2021-05-01T19:32:00Z</dcterms:modified>
</cp:coreProperties>
</file>