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45"/>
        <w:gridCol w:w="1705"/>
      </w:tblGrid>
      <w:tr w:rsidR="00C212C6" w:rsidRPr="00C212C6" w:rsidTr="00C212C6">
        <w:tc>
          <w:tcPr>
            <w:tcW w:w="7645" w:type="dxa"/>
          </w:tcPr>
          <w:p w:rsidR="00C212C6" w:rsidRPr="00C212C6" w:rsidRDefault="00C212C6" w:rsidP="00C212C6">
            <w:pPr>
              <w:rPr>
                <w:rFonts w:ascii="Times New Roman" w:hAnsi="Times New Roman" w:cs="Times New Roman"/>
                <w:sz w:val="20"/>
                <w:szCs w:val="20"/>
              </w:rPr>
            </w:pPr>
            <w:bookmarkStart w:id="0" w:name="_GoBack"/>
            <w:bookmarkEnd w:id="0"/>
            <w:r w:rsidRPr="00C212C6">
              <w:rPr>
                <w:rFonts w:ascii="Times New Roman" w:hAnsi="Times New Roman" w:cs="Times New Roman"/>
                <w:sz w:val="20"/>
                <w:szCs w:val="20"/>
              </w:rPr>
              <w:t>PB&amp;C- David Peirce, Garrett Badgley, Dominic Combs</w:t>
            </w:r>
          </w:p>
        </w:tc>
        <w:tc>
          <w:tcPr>
            <w:tcW w:w="1705" w:type="dxa"/>
          </w:tcPr>
          <w:p w:rsidR="00C212C6" w:rsidRPr="00C212C6" w:rsidRDefault="00C212C6" w:rsidP="00B27C85">
            <w:pPr>
              <w:jc w:val="right"/>
              <w:rPr>
                <w:rFonts w:ascii="Times New Roman" w:hAnsi="Times New Roman" w:cs="Times New Roman"/>
                <w:sz w:val="20"/>
                <w:szCs w:val="20"/>
              </w:rPr>
            </w:pPr>
            <w:r w:rsidRPr="00C212C6">
              <w:rPr>
                <w:rFonts w:ascii="Times New Roman" w:hAnsi="Times New Roman" w:cs="Times New Roman"/>
                <w:sz w:val="20"/>
                <w:szCs w:val="20"/>
              </w:rPr>
              <w:t>12/4/2015</w:t>
            </w:r>
          </w:p>
        </w:tc>
      </w:tr>
    </w:tbl>
    <w:p w:rsidR="00C212C6" w:rsidRPr="00C212C6" w:rsidRDefault="00C212C6" w:rsidP="00C212C6">
      <w:pPr>
        <w:spacing w:after="0"/>
        <w:rPr>
          <w:rFonts w:ascii="Times New Roman" w:hAnsi="Times New Roman" w:cs="Times New Roman"/>
          <w:sz w:val="20"/>
          <w:szCs w:val="20"/>
        </w:rPr>
      </w:pPr>
    </w:p>
    <w:p w:rsidR="00C212C6" w:rsidRPr="00C212C6" w:rsidRDefault="00C212C6" w:rsidP="00C212C6">
      <w:pPr>
        <w:spacing w:after="0"/>
        <w:rPr>
          <w:rFonts w:ascii="Times New Roman" w:hAnsi="Times New Roman" w:cs="Times New Roman"/>
          <w:sz w:val="48"/>
          <w:szCs w:val="48"/>
        </w:rPr>
      </w:pPr>
      <w:r w:rsidRPr="00C212C6">
        <w:rPr>
          <w:rFonts w:ascii="Times New Roman" w:hAnsi="Times New Roman" w:cs="Times New Roman"/>
          <w:sz w:val="48"/>
          <w:szCs w:val="48"/>
        </w:rPr>
        <w:t>Bettering the Kenyan Economy:</w:t>
      </w:r>
    </w:p>
    <w:p w:rsidR="00C212C6" w:rsidRPr="00C212C6" w:rsidRDefault="00C212C6" w:rsidP="00C212C6">
      <w:pPr>
        <w:spacing w:after="0"/>
        <w:ind w:firstLine="720"/>
        <w:jc w:val="right"/>
        <w:rPr>
          <w:rFonts w:ascii="Times New Roman" w:hAnsi="Times New Roman" w:cs="Times New Roman"/>
          <w:sz w:val="48"/>
          <w:szCs w:val="48"/>
        </w:rPr>
      </w:pPr>
      <w:r w:rsidRPr="00C212C6">
        <w:rPr>
          <w:rFonts w:ascii="Times New Roman" w:hAnsi="Times New Roman" w:cs="Times New Roman"/>
          <w:sz w:val="48"/>
          <w:szCs w:val="48"/>
        </w:rPr>
        <w:t>Utilizing a Bottom-Up Approach</w:t>
      </w:r>
    </w:p>
    <w:p w:rsidR="00C212C6" w:rsidRPr="00C212C6" w:rsidRDefault="00C212C6" w:rsidP="00C212C6">
      <w:pPr>
        <w:spacing w:after="0"/>
        <w:ind w:firstLine="720"/>
        <w:jc w:val="center"/>
        <w:rPr>
          <w:rFonts w:ascii="Times New Roman" w:hAnsi="Times New Roman" w:cs="Times New Roman"/>
          <w:sz w:val="24"/>
          <w:szCs w:val="24"/>
        </w:rPr>
      </w:pPr>
      <w:r w:rsidRPr="00C212C6">
        <w:rPr>
          <w:rFonts w:ascii="Times New Roman" w:hAnsi="Times New Roman" w:cs="Times New Roman"/>
          <w:sz w:val="24"/>
          <w:szCs w:val="24"/>
        </w:rPr>
        <w:t>A Technical White Paper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3C7E7"/>
        <w:tblLook w:val="04A0" w:firstRow="1" w:lastRow="0" w:firstColumn="1" w:lastColumn="0" w:noHBand="0" w:noVBand="1"/>
      </w:tblPr>
      <w:tblGrid>
        <w:gridCol w:w="9350"/>
      </w:tblGrid>
      <w:tr w:rsidR="00C212C6" w:rsidTr="00C212C6">
        <w:tc>
          <w:tcPr>
            <w:tcW w:w="9350" w:type="dxa"/>
            <w:shd w:val="clear" w:color="auto" w:fill="A3C7E7"/>
          </w:tcPr>
          <w:p w:rsidR="00C212C6" w:rsidRPr="00C212C6" w:rsidRDefault="00C212C6" w:rsidP="00C212C6">
            <w:pPr>
              <w:rPr>
                <w:rFonts w:ascii="Book Antiqua" w:hAnsi="Book Antiqua" w:cs="Times New Roman"/>
                <w:color w:val="5B9BD5" w:themeColor="accent1"/>
                <w:sz w:val="18"/>
                <w:szCs w:val="18"/>
              </w:rPr>
            </w:pPr>
          </w:p>
        </w:tc>
      </w:tr>
    </w:tbl>
    <w:p w:rsidR="00B03CDA" w:rsidRPr="00C212C6" w:rsidRDefault="00B03CDA" w:rsidP="00C212C6">
      <w:pPr>
        <w:spacing w:after="0"/>
        <w:rPr>
          <w:rFonts w:ascii="Book Antiqua" w:hAnsi="Book Antiqua" w:cs="Times New Roman"/>
          <w:color w:val="5B9BD5" w:themeColor="accent1"/>
          <w:sz w:val="24"/>
          <w:szCs w:val="24"/>
        </w:rPr>
      </w:pPr>
    </w:p>
    <w:p w:rsidR="00563F81" w:rsidRDefault="00563F81" w:rsidP="00B03CDA">
      <w:pPr>
        <w:spacing w:after="240"/>
        <w:rPr>
          <w:rFonts w:ascii="Times New Roman" w:hAnsi="Times New Roman" w:cs="Times New Roman"/>
          <w:b/>
          <w:sz w:val="24"/>
          <w:szCs w:val="24"/>
        </w:rPr>
      </w:pPr>
    </w:p>
    <w:p w:rsidR="00B03CDA" w:rsidRPr="00B03CDA" w:rsidRDefault="00B03CDA" w:rsidP="00B03CDA">
      <w:pPr>
        <w:spacing w:after="240"/>
        <w:rPr>
          <w:rFonts w:ascii="Times New Roman" w:hAnsi="Times New Roman" w:cs="Times New Roman"/>
          <w:sz w:val="24"/>
          <w:szCs w:val="24"/>
        </w:rPr>
      </w:pPr>
      <w:r w:rsidRPr="00C212C6">
        <w:rPr>
          <w:rFonts w:ascii="Times New Roman" w:hAnsi="Times New Roman" w:cs="Times New Roman"/>
          <w:b/>
          <w:sz w:val="24"/>
          <w:szCs w:val="24"/>
        </w:rPr>
        <w:t>Abstract</w:t>
      </w:r>
      <w:r>
        <w:rPr>
          <w:rFonts w:ascii="Times New Roman" w:hAnsi="Times New Roman" w:cs="Times New Roman"/>
          <w:sz w:val="24"/>
          <w:szCs w:val="24"/>
        </w:rPr>
        <w:t>:</w:t>
      </w:r>
    </w:p>
    <w:p w:rsidR="00B03CDA" w:rsidRPr="00C212C6" w:rsidRDefault="00B03CDA" w:rsidP="00C212C6">
      <w:pPr>
        <w:spacing w:after="240"/>
        <w:rPr>
          <w:rFonts w:ascii="Times New Roman" w:hAnsi="Times New Roman" w:cs="Times New Roman"/>
          <w:sz w:val="24"/>
          <w:szCs w:val="24"/>
        </w:rPr>
      </w:pPr>
      <w:r w:rsidRPr="00B03CDA">
        <w:rPr>
          <w:rFonts w:ascii="Times New Roman" w:hAnsi="Times New Roman" w:cs="Times New Roman"/>
          <w:sz w:val="24"/>
          <w:szCs w:val="24"/>
        </w:rPr>
        <w:t xml:space="preserve">The objective of this white paper is to create a plan of action, or solution, which will better the Kenyan economy. This plan will utilize a bottom-up approach, specifically targeting microloans to build small businesses, and will focus on education. In addition to bettering the financial state of Kenya, this plan will also effectively minimize or eliminate wasteful spending, ideally eliminate the need for Kenyan foreign aid in the future, and support humanitarian principles of equality and opportunity by furthering the plight of women in a culture that devalues femininity and underappreciates female potential. </w:t>
      </w:r>
    </w:p>
    <w:p w:rsidR="00563F81" w:rsidRDefault="00563F81" w:rsidP="008C2B67">
      <w:pPr>
        <w:rPr>
          <w:rFonts w:ascii="Times New Roman" w:hAnsi="Times New Roman" w:cs="Times New Roman"/>
          <w:b/>
          <w:sz w:val="24"/>
          <w:szCs w:val="24"/>
        </w:rPr>
      </w:pPr>
    </w:p>
    <w:p w:rsidR="008C2B67" w:rsidRPr="00C212C6" w:rsidRDefault="008C2B67" w:rsidP="00563F81">
      <w:pPr>
        <w:spacing w:after="240"/>
        <w:rPr>
          <w:rFonts w:ascii="Times New Roman" w:hAnsi="Times New Roman" w:cs="Times New Roman"/>
          <w:sz w:val="24"/>
          <w:szCs w:val="24"/>
        </w:rPr>
      </w:pPr>
      <w:r w:rsidRPr="00C212C6">
        <w:rPr>
          <w:rFonts w:ascii="Times New Roman" w:hAnsi="Times New Roman" w:cs="Times New Roman"/>
          <w:b/>
          <w:sz w:val="24"/>
          <w:szCs w:val="24"/>
        </w:rPr>
        <w:t>Problem Statement</w:t>
      </w:r>
      <w:r w:rsidRPr="00C212C6">
        <w:rPr>
          <w:rFonts w:ascii="Times New Roman" w:hAnsi="Times New Roman" w:cs="Times New Roman"/>
          <w:sz w:val="24"/>
          <w:szCs w:val="24"/>
        </w:rPr>
        <w:t xml:space="preserve">: </w:t>
      </w:r>
    </w:p>
    <w:p w:rsidR="00265DF2" w:rsidRPr="00C212C6" w:rsidRDefault="00604E38" w:rsidP="00F560B3">
      <w:pPr>
        <w:spacing w:after="120"/>
        <w:rPr>
          <w:rFonts w:ascii="Times New Roman" w:hAnsi="Times New Roman" w:cs="Times New Roman"/>
          <w:sz w:val="24"/>
          <w:szCs w:val="24"/>
        </w:rPr>
      </w:pPr>
      <w:r w:rsidRPr="00C212C6">
        <w:rPr>
          <w:rFonts w:ascii="Times New Roman" w:hAnsi="Times New Roman" w:cs="Times New Roman"/>
          <w:sz w:val="24"/>
          <w:szCs w:val="24"/>
        </w:rPr>
        <w:t>Our national approach to foreign aid for impoverished nations, such as</w:t>
      </w:r>
      <w:r w:rsidR="0026676B" w:rsidRPr="00C212C6">
        <w:rPr>
          <w:rFonts w:ascii="Times New Roman" w:hAnsi="Times New Roman" w:cs="Times New Roman"/>
          <w:sz w:val="24"/>
          <w:szCs w:val="24"/>
        </w:rPr>
        <w:t xml:space="preserve"> </w:t>
      </w:r>
      <w:r w:rsidRPr="00C212C6">
        <w:rPr>
          <w:rFonts w:ascii="Times New Roman" w:hAnsi="Times New Roman" w:cs="Times New Roman"/>
          <w:sz w:val="24"/>
          <w:szCs w:val="24"/>
        </w:rPr>
        <w:t>Ken</w:t>
      </w:r>
      <w:r w:rsidR="0026676B" w:rsidRPr="00C212C6">
        <w:rPr>
          <w:rFonts w:ascii="Times New Roman" w:hAnsi="Times New Roman" w:cs="Times New Roman"/>
          <w:sz w:val="24"/>
          <w:szCs w:val="24"/>
        </w:rPr>
        <w:t xml:space="preserve">ya, is outdated and ineffective. In fact, </w:t>
      </w:r>
      <w:r w:rsidRPr="00940FCF">
        <w:rPr>
          <w:rFonts w:ascii="Times New Roman" w:hAnsi="Times New Roman" w:cs="Times New Roman"/>
          <w:sz w:val="24"/>
          <w:szCs w:val="24"/>
        </w:rPr>
        <w:t>Dambiso Moyo, in her</w:t>
      </w:r>
      <w:r w:rsidRPr="00C212C6">
        <w:rPr>
          <w:rFonts w:ascii="Times New Roman" w:hAnsi="Times New Roman" w:cs="Times New Roman"/>
          <w:sz w:val="24"/>
          <w:szCs w:val="24"/>
        </w:rPr>
        <w:t xml:space="preserve"> text “Dead Aid”, points out that in the last 50 years, more developed and wealthy nations have dumped over a trillion dollars in aid into impoverished African nations- to little or no (positive) effect, and </w:t>
      </w:r>
      <w:r w:rsidR="00940FCF">
        <w:rPr>
          <w:rFonts w:ascii="Times New Roman" w:hAnsi="Times New Roman" w:cs="Times New Roman"/>
          <w:sz w:val="24"/>
          <w:szCs w:val="24"/>
        </w:rPr>
        <w:t>perhaps even to negative effect (Summary: “Dead Aid”).</w:t>
      </w:r>
    </w:p>
    <w:p w:rsidR="00604E38" w:rsidRPr="00C212C6" w:rsidRDefault="00CE1AF7" w:rsidP="00F560B3">
      <w:pPr>
        <w:spacing w:after="120"/>
        <w:rPr>
          <w:rFonts w:ascii="Times New Roman" w:hAnsi="Times New Roman" w:cs="Times New Roman"/>
          <w:sz w:val="24"/>
          <w:szCs w:val="24"/>
        </w:rPr>
      </w:pPr>
      <w:r w:rsidRPr="00C212C6">
        <w:rPr>
          <w:rFonts w:ascii="Times New Roman" w:hAnsi="Times New Roman" w:cs="Times New Roman"/>
          <w:sz w:val="24"/>
          <w:szCs w:val="24"/>
        </w:rPr>
        <w:t>A</w:t>
      </w:r>
      <w:r w:rsidR="00265DF2" w:rsidRPr="00C212C6">
        <w:rPr>
          <w:rFonts w:ascii="Times New Roman" w:hAnsi="Times New Roman" w:cs="Times New Roman"/>
          <w:sz w:val="24"/>
          <w:szCs w:val="24"/>
        </w:rPr>
        <w:t xml:space="preserve"> sample of </w:t>
      </w:r>
      <w:r w:rsidR="00C212C6">
        <w:rPr>
          <w:rFonts w:ascii="Times New Roman" w:hAnsi="Times New Roman" w:cs="Times New Roman"/>
          <w:sz w:val="24"/>
          <w:szCs w:val="24"/>
        </w:rPr>
        <w:t xml:space="preserve">data from </w:t>
      </w:r>
      <w:r w:rsidR="00265DF2" w:rsidRPr="00C212C6">
        <w:rPr>
          <w:rFonts w:ascii="Times New Roman" w:hAnsi="Times New Roman" w:cs="Times New Roman"/>
          <w:sz w:val="24"/>
          <w:szCs w:val="24"/>
        </w:rPr>
        <w:t>the last ten years</w:t>
      </w:r>
      <w:r w:rsidR="00C212C6">
        <w:rPr>
          <w:rFonts w:ascii="Times New Roman" w:hAnsi="Times New Roman" w:cs="Times New Roman"/>
          <w:sz w:val="24"/>
          <w:szCs w:val="24"/>
        </w:rPr>
        <w:t xml:space="preserve"> found in the </w:t>
      </w:r>
      <w:r w:rsidR="00C212C6" w:rsidRPr="00940FCF">
        <w:rPr>
          <w:rFonts w:ascii="Times New Roman" w:hAnsi="Times New Roman" w:cs="Times New Roman"/>
          <w:sz w:val="24"/>
          <w:szCs w:val="24"/>
        </w:rPr>
        <w:t>Congressional Budget and Appropriations Report</w:t>
      </w:r>
      <w:r w:rsidR="00CF1333" w:rsidRPr="00940FCF">
        <w:rPr>
          <w:rFonts w:ascii="Times New Roman" w:hAnsi="Times New Roman" w:cs="Times New Roman"/>
          <w:sz w:val="24"/>
          <w:szCs w:val="24"/>
        </w:rPr>
        <w:t xml:space="preserve">s </w:t>
      </w:r>
      <w:r w:rsidR="00940FCF" w:rsidRPr="00940FCF">
        <w:rPr>
          <w:rFonts w:ascii="Times New Roman" w:hAnsi="Times New Roman" w:cs="Times New Roman"/>
          <w:sz w:val="24"/>
          <w:szCs w:val="24"/>
        </w:rPr>
        <w:t xml:space="preserve">(Lawson 20, for example) </w:t>
      </w:r>
      <w:r w:rsidR="00CF1333" w:rsidRPr="00940FCF">
        <w:rPr>
          <w:rFonts w:ascii="Times New Roman" w:hAnsi="Times New Roman" w:cs="Times New Roman"/>
          <w:sz w:val="24"/>
          <w:szCs w:val="24"/>
        </w:rPr>
        <w:t xml:space="preserve">from each year respectively </w:t>
      </w:r>
      <w:r w:rsidR="00265DF2" w:rsidRPr="00940FCF">
        <w:rPr>
          <w:rFonts w:ascii="Times New Roman" w:hAnsi="Times New Roman" w:cs="Times New Roman"/>
          <w:sz w:val="24"/>
          <w:szCs w:val="24"/>
        </w:rPr>
        <w:t xml:space="preserve">indicates that Kenya is consistently ranked among the top ten </w:t>
      </w:r>
      <w:r w:rsidR="00265DF2" w:rsidRPr="00C212C6">
        <w:rPr>
          <w:rFonts w:ascii="Times New Roman" w:hAnsi="Times New Roman" w:cs="Times New Roman"/>
          <w:sz w:val="24"/>
          <w:szCs w:val="24"/>
        </w:rPr>
        <w:t xml:space="preserve">recipients of </w:t>
      </w:r>
      <w:r w:rsidRPr="00C212C6">
        <w:rPr>
          <w:rFonts w:ascii="Times New Roman" w:hAnsi="Times New Roman" w:cs="Times New Roman"/>
          <w:sz w:val="24"/>
          <w:szCs w:val="24"/>
        </w:rPr>
        <w:t xml:space="preserve">American </w:t>
      </w:r>
      <w:r w:rsidR="00265DF2" w:rsidRPr="00C212C6">
        <w:rPr>
          <w:rFonts w:ascii="Times New Roman" w:hAnsi="Times New Roman" w:cs="Times New Roman"/>
          <w:sz w:val="24"/>
          <w:szCs w:val="24"/>
        </w:rPr>
        <w:t>foreign aid (see below).</w:t>
      </w:r>
    </w:p>
    <w:tbl>
      <w:tblPr>
        <w:tblStyle w:val="TableGrid"/>
        <w:tblW w:w="0" w:type="auto"/>
        <w:tblLook w:val="04A0" w:firstRow="1" w:lastRow="0" w:firstColumn="1" w:lastColumn="0" w:noHBand="0" w:noVBand="1"/>
      </w:tblPr>
      <w:tblGrid>
        <w:gridCol w:w="3083"/>
        <w:gridCol w:w="3084"/>
        <w:gridCol w:w="3084"/>
      </w:tblGrid>
      <w:tr w:rsidR="0026676B" w:rsidRPr="00C212C6" w:rsidTr="002A39D9">
        <w:trPr>
          <w:trHeight w:val="309"/>
        </w:trPr>
        <w:tc>
          <w:tcPr>
            <w:tcW w:w="3083" w:type="dxa"/>
          </w:tcPr>
          <w:p w:rsidR="0026676B" w:rsidRPr="00C212C6" w:rsidRDefault="0026676B" w:rsidP="00FA66FF">
            <w:pPr>
              <w:jc w:val="center"/>
              <w:rPr>
                <w:rFonts w:ascii="Times New Roman" w:hAnsi="Times New Roman" w:cs="Times New Roman"/>
                <w:b/>
                <w:sz w:val="24"/>
                <w:szCs w:val="24"/>
              </w:rPr>
            </w:pPr>
            <w:r w:rsidRPr="00C212C6">
              <w:rPr>
                <w:rFonts w:ascii="Times New Roman" w:hAnsi="Times New Roman" w:cs="Times New Roman"/>
                <w:b/>
                <w:sz w:val="24"/>
                <w:szCs w:val="24"/>
              </w:rPr>
              <w:t>Year</w:t>
            </w:r>
          </w:p>
        </w:tc>
        <w:tc>
          <w:tcPr>
            <w:tcW w:w="3084" w:type="dxa"/>
          </w:tcPr>
          <w:p w:rsidR="0026676B" w:rsidRPr="00C212C6" w:rsidRDefault="0026676B" w:rsidP="00FA66FF">
            <w:pPr>
              <w:jc w:val="center"/>
              <w:rPr>
                <w:rFonts w:ascii="Times New Roman" w:hAnsi="Times New Roman" w:cs="Times New Roman"/>
                <w:b/>
                <w:sz w:val="24"/>
                <w:szCs w:val="24"/>
              </w:rPr>
            </w:pPr>
            <w:r w:rsidRPr="00C212C6">
              <w:rPr>
                <w:rFonts w:ascii="Times New Roman" w:hAnsi="Times New Roman" w:cs="Times New Roman"/>
                <w:b/>
                <w:sz w:val="24"/>
                <w:szCs w:val="24"/>
              </w:rPr>
              <w:t>Amount</w:t>
            </w:r>
            <w:r w:rsidR="00CB7058">
              <w:rPr>
                <w:rFonts w:ascii="Times New Roman" w:hAnsi="Times New Roman" w:cs="Times New Roman"/>
                <w:b/>
                <w:sz w:val="24"/>
                <w:szCs w:val="24"/>
              </w:rPr>
              <w:t xml:space="preserve"> (million)</w:t>
            </w:r>
          </w:p>
        </w:tc>
        <w:tc>
          <w:tcPr>
            <w:tcW w:w="3084" w:type="dxa"/>
          </w:tcPr>
          <w:p w:rsidR="0026676B" w:rsidRPr="00C212C6" w:rsidRDefault="0026676B" w:rsidP="00FA66FF">
            <w:pPr>
              <w:jc w:val="center"/>
              <w:rPr>
                <w:rFonts w:ascii="Times New Roman" w:hAnsi="Times New Roman" w:cs="Times New Roman"/>
                <w:b/>
                <w:sz w:val="24"/>
                <w:szCs w:val="24"/>
              </w:rPr>
            </w:pPr>
            <w:r w:rsidRPr="00C212C6">
              <w:rPr>
                <w:rFonts w:ascii="Times New Roman" w:hAnsi="Times New Roman" w:cs="Times New Roman"/>
                <w:b/>
                <w:sz w:val="24"/>
                <w:szCs w:val="24"/>
              </w:rPr>
              <w:t>Rank</w:t>
            </w:r>
          </w:p>
        </w:tc>
      </w:tr>
      <w:tr w:rsidR="0026676B" w:rsidRPr="00C212C6" w:rsidTr="00940FCF">
        <w:trPr>
          <w:trHeight w:val="341"/>
        </w:trPr>
        <w:tc>
          <w:tcPr>
            <w:tcW w:w="3083" w:type="dxa"/>
          </w:tcPr>
          <w:p w:rsidR="0026676B" w:rsidRPr="00C212C6" w:rsidRDefault="0026676B" w:rsidP="00FA66FF">
            <w:pPr>
              <w:rPr>
                <w:rFonts w:ascii="Times New Roman" w:hAnsi="Times New Roman" w:cs="Times New Roman"/>
                <w:sz w:val="24"/>
                <w:szCs w:val="24"/>
              </w:rPr>
            </w:pPr>
            <w:r w:rsidRPr="00C212C6">
              <w:rPr>
                <w:rFonts w:ascii="Times New Roman" w:hAnsi="Times New Roman" w:cs="Times New Roman"/>
                <w:sz w:val="24"/>
                <w:szCs w:val="24"/>
              </w:rPr>
              <w:t>2008</w:t>
            </w:r>
          </w:p>
        </w:tc>
        <w:tc>
          <w:tcPr>
            <w:tcW w:w="3084" w:type="dxa"/>
          </w:tcPr>
          <w:p w:rsidR="0026676B" w:rsidRPr="00C212C6" w:rsidRDefault="0026676B" w:rsidP="00CB7058">
            <w:pPr>
              <w:jc w:val="center"/>
              <w:rPr>
                <w:rFonts w:ascii="Times New Roman" w:hAnsi="Times New Roman" w:cs="Times New Roman"/>
                <w:sz w:val="24"/>
                <w:szCs w:val="24"/>
              </w:rPr>
            </w:pPr>
            <w:r w:rsidRPr="00C212C6">
              <w:rPr>
                <w:rFonts w:ascii="Times New Roman" w:hAnsi="Times New Roman" w:cs="Times New Roman"/>
                <w:sz w:val="24"/>
                <w:szCs w:val="24"/>
              </w:rPr>
              <w:t>666.4</w:t>
            </w:r>
          </w:p>
        </w:tc>
        <w:tc>
          <w:tcPr>
            <w:tcW w:w="3084" w:type="dxa"/>
          </w:tcPr>
          <w:p w:rsidR="0026676B" w:rsidRPr="00C212C6" w:rsidRDefault="0026676B" w:rsidP="00FA66FF">
            <w:pPr>
              <w:rPr>
                <w:rFonts w:ascii="Times New Roman" w:hAnsi="Times New Roman" w:cs="Times New Roman"/>
                <w:sz w:val="24"/>
                <w:szCs w:val="24"/>
              </w:rPr>
            </w:pPr>
            <w:r w:rsidRPr="00C212C6">
              <w:rPr>
                <w:rFonts w:ascii="Times New Roman" w:hAnsi="Times New Roman" w:cs="Times New Roman"/>
                <w:sz w:val="24"/>
                <w:szCs w:val="24"/>
              </w:rPr>
              <w:t>7</w:t>
            </w:r>
          </w:p>
        </w:tc>
      </w:tr>
      <w:tr w:rsidR="0026676B" w:rsidRPr="00C212C6" w:rsidTr="002A39D9">
        <w:trPr>
          <w:trHeight w:val="208"/>
        </w:trPr>
        <w:tc>
          <w:tcPr>
            <w:tcW w:w="3083" w:type="dxa"/>
          </w:tcPr>
          <w:p w:rsidR="0026676B" w:rsidRPr="00C212C6" w:rsidRDefault="0026676B" w:rsidP="00FA66FF">
            <w:pPr>
              <w:rPr>
                <w:rFonts w:ascii="Times New Roman" w:hAnsi="Times New Roman" w:cs="Times New Roman"/>
                <w:sz w:val="24"/>
                <w:szCs w:val="24"/>
              </w:rPr>
            </w:pPr>
            <w:r w:rsidRPr="00C212C6">
              <w:rPr>
                <w:rFonts w:ascii="Times New Roman" w:hAnsi="Times New Roman" w:cs="Times New Roman"/>
                <w:sz w:val="24"/>
                <w:szCs w:val="24"/>
              </w:rPr>
              <w:t>2009</w:t>
            </w:r>
          </w:p>
        </w:tc>
        <w:tc>
          <w:tcPr>
            <w:tcW w:w="3084" w:type="dxa"/>
          </w:tcPr>
          <w:p w:rsidR="0026676B" w:rsidRPr="00C212C6" w:rsidRDefault="0026676B" w:rsidP="00CB7058">
            <w:pPr>
              <w:jc w:val="center"/>
              <w:rPr>
                <w:rFonts w:ascii="Times New Roman" w:hAnsi="Times New Roman" w:cs="Times New Roman"/>
                <w:sz w:val="24"/>
                <w:szCs w:val="24"/>
              </w:rPr>
            </w:pPr>
            <w:r w:rsidRPr="00C212C6">
              <w:rPr>
                <w:rFonts w:ascii="Times New Roman" w:hAnsi="Times New Roman" w:cs="Times New Roman"/>
                <w:sz w:val="24"/>
                <w:szCs w:val="24"/>
              </w:rPr>
              <w:t>864.4</w:t>
            </w:r>
          </w:p>
        </w:tc>
        <w:tc>
          <w:tcPr>
            <w:tcW w:w="3084" w:type="dxa"/>
          </w:tcPr>
          <w:p w:rsidR="0026676B" w:rsidRPr="00C212C6" w:rsidRDefault="0026676B" w:rsidP="00FA66FF">
            <w:pPr>
              <w:rPr>
                <w:rFonts w:ascii="Times New Roman" w:hAnsi="Times New Roman" w:cs="Times New Roman"/>
                <w:sz w:val="24"/>
                <w:szCs w:val="24"/>
              </w:rPr>
            </w:pPr>
          </w:p>
        </w:tc>
      </w:tr>
      <w:tr w:rsidR="0026676B" w:rsidRPr="00C212C6" w:rsidTr="002A39D9">
        <w:trPr>
          <w:trHeight w:val="309"/>
        </w:trPr>
        <w:tc>
          <w:tcPr>
            <w:tcW w:w="3083" w:type="dxa"/>
          </w:tcPr>
          <w:p w:rsidR="0026676B" w:rsidRPr="00C212C6" w:rsidRDefault="0026676B" w:rsidP="00FA66FF">
            <w:pPr>
              <w:rPr>
                <w:rFonts w:ascii="Times New Roman" w:hAnsi="Times New Roman" w:cs="Times New Roman"/>
                <w:sz w:val="24"/>
                <w:szCs w:val="24"/>
              </w:rPr>
            </w:pPr>
            <w:r w:rsidRPr="00C212C6">
              <w:rPr>
                <w:rFonts w:ascii="Times New Roman" w:hAnsi="Times New Roman" w:cs="Times New Roman"/>
                <w:sz w:val="24"/>
                <w:szCs w:val="24"/>
              </w:rPr>
              <w:t>2010</w:t>
            </w:r>
          </w:p>
        </w:tc>
        <w:tc>
          <w:tcPr>
            <w:tcW w:w="3084" w:type="dxa"/>
          </w:tcPr>
          <w:p w:rsidR="0026676B" w:rsidRPr="00C212C6" w:rsidRDefault="0026676B" w:rsidP="00CB7058">
            <w:pPr>
              <w:jc w:val="center"/>
              <w:rPr>
                <w:rFonts w:ascii="Times New Roman" w:hAnsi="Times New Roman" w:cs="Times New Roman"/>
                <w:sz w:val="24"/>
                <w:szCs w:val="24"/>
              </w:rPr>
            </w:pPr>
            <w:r w:rsidRPr="00C212C6">
              <w:rPr>
                <w:rFonts w:ascii="Times New Roman" w:hAnsi="Times New Roman" w:cs="Times New Roman"/>
                <w:sz w:val="24"/>
                <w:szCs w:val="24"/>
              </w:rPr>
              <w:t>687.7</w:t>
            </w:r>
          </w:p>
        </w:tc>
        <w:tc>
          <w:tcPr>
            <w:tcW w:w="3084" w:type="dxa"/>
          </w:tcPr>
          <w:p w:rsidR="0026676B" w:rsidRPr="00C212C6" w:rsidRDefault="0026676B" w:rsidP="00FA66FF">
            <w:pPr>
              <w:rPr>
                <w:rFonts w:ascii="Times New Roman" w:hAnsi="Times New Roman" w:cs="Times New Roman"/>
                <w:sz w:val="24"/>
                <w:szCs w:val="24"/>
              </w:rPr>
            </w:pPr>
            <w:r w:rsidRPr="00C212C6">
              <w:rPr>
                <w:rFonts w:ascii="Times New Roman" w:hAnsi="Times New Roman" w:cs="Times New Roman"/>
                <w:sz w:val="24"/>
                <w:szCs w:val="24"/>
              </w:rPr>
              <w:t>9</w:t>
            </w:r>
          </w:p>
        </w:tc>
      </w:tr>
      <w:tr w:rsidR="0026676B" w:rsidRPr="00C212C6" w:rsidTr="002A39D9">
        <w:trPr>
          <w:trHeight w:val="309"/>
        </w:trPr>
        <w:tc>
          <w:tcPr>
            <w:tcW w:w="3083" w:type="dxa"/>
          </w:tcPr>
          <w:p w:rsidR="0026676B" w:rsidRPr="00C212C6" w:rsidRDefault="0026676B" w:rsidP="00FA66FF">
            <w:pPr>
              <w:rPr>
                <w:rFonts w:ascii="Times New Roman" w:hAnsi="Times New Roman" w:cs="Times New Roman"/>
                <w:sz w:val="24"/>
                <w:szCs w:val="24"/>
              </w:rPr>
            </w:pPr>
            <w:r w:rsidRPr="00C212C6">
              <w:rPr>
                <w:rFonts w:ascii="Times New Roman" w:hAnsi="Times New Roman" w:cs="Times New Roman"/>
                <w:sz w:val="24"/>
                <w:szCs w:val="24"/>
              </w:rPr>
              <w:t>2011</w:t>
            </w:r>
          </w:p>
        </w:tc>
        <w:tc>
          <w:tcPr>
            <w:tcW w:w="3084" w:type="dxa"/>
          </w:tcPr>
          <w:p w:rsidR="0026676B" w:rsidRPr="00C212C6" w:rsidRDefault="0026676B" w:rsidP="00CB7058">
            <w:pPr>
              <w:jc w:val="center"/>
              <w:rPr>
                <w:rFonts w:ascii="Times New Roman" w:hAnsi="Times New Roman" w:cs="Times New Roman"/>
                <w:sz w:val="24"/>
                <w:szCs w:val="24"/>
              </w:rPr>
            </w:pPr>
            <w:r w:rsidRPr="00C212C6">
              <w:rPr>
                <w:rFonts w:ascii="Times New Roman" w:hAnsi="Times New Roman" w:cs="Times New Roman"/>
                <w:sz w:val="24"/>
                <w:szCs w:val="24"/>
              </w:rPr>
              <w:t>798.4</w:t>
            </w:r>
          </w:p>
        </w:tc>
        <w:tc>
          <w:tcPr>
            <w:tcW w:w="3084" w:type="dxa"/>
          </w:tcPr>
          <w:p w:rsidR="0026676B" w:rsidRPr="00C212C6" w:rsidRDefault="00940FCF" w:rsidP="00FA66FF">
            <w:pPr>
              <w:rPr>
                <w:rFonts w:ascii="Times New Roman" w:hAnsi="Times New Roman" w:cs="Times New Roman"/>
                <w:sz w:val="24"/>
                <w:szCs w:val="24"/>
              </w:rPr>
            </w:pPr>
            <w:r>
              <w:rPr>
                <w:rFonts w:ascii="Times New Roman" w:hAnsi="Times New Roman" w:cs="Times New Roman"/>
                <w:sz w:val="24"/>
                <w:szCs w:val="24"/>
              </w:rPr>
              <w:t>6</w:t>
            </w:r>
          </w:p>
        </w:tc>
      </w:tr>
      <w:tr w:rsidR="0026676B" w:rsidRPr="00C212C6" w:rsidTr="002A39D9">
        <w:trPr>
          <w:trHeight w:val="309"/>
        </w:trPr>
        <w:tc>
          <w:tcPr>
            <w:tcW w:w="3083" w:type="dxa"/>
          </w:tcPr>
          <w:p w:rsidR="0026676B" w:rsidRPr="00C212C6" w:rsidRDefault="0026676B" w:rsidP="00FA66FF">
            <w:pPr>
              <w:rPr>
                <w:rFonts w:ascii="Times New Roman" w:hAnsi="Times New Roman" w:cs="Times New Roman"/>
                <w:sz w:val="24"/>
                <w:szCs w:val="24"/>
              </w:rPr>
            </w:pPr>
            <w:r w:rsidRPr="00C212C6">
              <w:rPr>
                <w:rFonts w:ascii="Times New Roman" w:hAnsi="Times New Roman" w:cs="Times New Roman"/>
                <w:sz w:val="24"/>
                <w:szCs w:val="24"/>
              </w:rPr>
              <w:t>2012</w:t>
            </w:r>
          </w:p>
        </w:tc>
        <w:tc>
          <w:tcPr>
            <w:tcW w:w="3084" w:type="dxa"/>
          </w:tcPr>
          <w:p w:rsidR="0026676B" w:rsidRPr="00C212C6" w:rsidRDefault="0026676B" w:rsidP="00CB7058">
            <w:pPr>
              <w:jc w:val="center"/>
              <w:rPr>
                <w:rFonts w:ascii="Times New Roman" w:hAnsi="Times New Roman" w:cs="Times New Roman"/>
                <w:sz w:val="24"/>
                <w:szCs w:val="24"/>
              </w:rPr>
            </w:pPr>
            <w:r w:rsidRPr="00C212C6">
              <w:rPr>
                <w:rFonts w:ascii="Times New Roman" w:hAnsi="Times New Roman" w:cs="Times New Roman"/>
                <w:sz w:val="24"/>
                <w:szCs w:val="24"/>
              </w:rPr>
              <w:t>652</w:t>
            </w:r>
          </w:p>
        </w:tc>
        <w:tc>
          <w:tcPr>
            <w:tcW w:w="3084" w:type="dxa"/>
          </w:tcPr>
          <w:p w:rsidR="0026676B" w:rsidRPr="00C212C6" w:rsidRDefault="0026676B" w:rsidP="00FA66FF">
            <w:pPr>
              <w:rPr>
                <w:rFonts w:ascii="Times New Roman" w:hAnsi="Times New Roman" w:cs="Times New Roman"/>
                <w:sz w:val="24"/>
                <w:szCs w:val="24"/>
              </w:rPr>
            </w:pPr>
            <w:r w:rsidRPr="00C212C6">
              <w:rPr>
                <w:rFonts w:ascii="Times New Roman" w:hAnsi="Times New Roman" w:cs="Times New Roman"/>
                <w:sz w:val="24"/>
                <w:szCs w:val="24"/>
              </w:rPr>
              <w:t>7</w:t>
            </w:r>
          </w:p>
        </w:tc>
      </w:tr>
      <w:tr w:rsidR="0026676B" w:rsidRPr="00C212C6" w:rsidTr="002A39D9">
        <w:trPr>
          <w:trHeight w:val="309"/>
        </w:trPr>
        <w:tc>
          <w:tcPr>
            <w:tcW w:w="3083" w:type="dxa"/>
          </w:tcPr>
          <w:p w:rsidR="0026676B" w:rsidRPr="00C212C6" w:rsidRDefault="0026676B" w:rsidP="00FA66FF">
            <w:pPr>
              <w:rPr>
                <w:rFonts w:ascii="Times New Roman" w:hAnsi="Times New Roman" w:cs="Times New Roman"/>
                <w:sz w:val="24"/>
                <w:szCs w:val="24"/>
              </w:rPr>
            </w:pPr>
            <w:r w:rsidRPr="00C212C6">
              <w:rPr>
                <w:rFonts w:ascii="Times New Roman" w:hAnsi="Times New Roman" w:cs="Times New Roman"/>
                <w:sz w:val="24"/>
                <w:szCs w:val="24"/>
              </w:rPr>
              <w:t>2013</w:t>
            </w:r>
          </w:p>
        </w:tc>
        <w:tc>
          <w:tcPr>
            <w:tcW w:w="3084" w:type="dxa"/>
          </w:tcPr>
          <w:p w:rsidR="0026676B" w:rsidRPr="00C212C6" w:rsidRDefault="0026676B" w:rsidP="00CB7058">
            <w:pPr>
              <w:jc w:val="center"/>
              <w:rPr>
                <w:rFonts w:ascii="Times New Roman" w:hAnsi="Times New Roman" w:cs="Times New Roman"/>
                <w:sz w:val="24"/>
                <w:szCs w:val="24"/>
              </w:rPr>
            </w:pPr>
            <w:r w:rsidRPr="00C212C6">
              <w:rPr>
                <w:rFonts w:ascii="Times New Roman" w:hAnsi="Times New Roman" w:cs="Times New Roman"/>
                <w:sz w:val="24"/>
                <w:szCs w:val="24"/>
              </w:rPr>
              <w:t>592.8</w:t>
            </w:r>
          </w:p>
        </w:tc>
        <w:tc>
          <w:tcPr>
            <w:tcW w:w="3084" w:type="dxa"/>
          </w:tcPr>
          <w:p w:rsidR="0026676B" w:rsidRPr="00C212C6" w:rsidRDefault="0026676B" w:rsidP="00FA66FF">
            <w:pPr>
              <w:rPr>
                <w:rFonts w:ascii="Times New Roman" w:hAnsi="Times New Roman" w:cs="Times New Roman"/>
                <w:sz w:val="24"/>
                <w:szCs w:val="24"/>
              </w:rPr>
            </w:pPr>
            <w:r w:rsidRPr="00C212C6">
              <w:rPr>
                <w:rFonts w:ascii="Times New Roman" w:hAnsi="Times New Roman" w:cs="Times New Roman"/>
                <w:sz w:val="24"/>
                <w:szCs w:val="24"/>
              </w:rPr>
              <w:t>6</w:t>
            </w:r>
          </w:p>
        </w:tc>
      </w:tr>
      <w:tr w:rsidR="0026676B" w:rsidRPr="00C212C6" w:rsidTr="002A39D9">
        <w:trPr>
          <w:trHeight w:val="309"/>
        </w:trPr>
        <w:tc>
          <w:tcPr>
            <w:tcW w:w="3083" w:type="dxa"/>
          </w:tcPr>
          <w:p w:rsidR="0026676B" w:rsidRPr="00C212C6" w:rsidRDefault="0026676B" w:rsidP="00FA66FF">
            <w:pPr>
              <w:rPr>
                <w:rFonts w:ascii="Times New Roman" w:hAnsi="Times New Roman" w:cs="Times New Roman"/>
                <w:sz w:val="24"/>
                <w:szCs w:val="24"/>
              </w:rPr>
            </w:pPr>
            <w:r w:rsidRPr="00C212C6">
              <w:rPr>
                <w:rFonts w:ascii="Times New Roman" w:hAnsi="Times New Roman" w:cs="Times New Roman"/>
                <w:sz w:val="24"/>
                <w:szCs w:val="24"/>
              </w:rPr>
              <w:t>2014</w:t>
            </w:r>
          </w:p>
        </w:tc>
        <w:tc>
          <w:tcPr>
            <w:tcW w:w="3084" w:type="dxa"/>
          </w:tcPr>
          <w:p w:rsidR="0026676B" w:rsidRPr="00C212C6" w:rsidRDefault="0026676B" w:rsidP="00CB7058">
            <w:pPr>
              <w:jc w:val="center"/>
              <w:rPr>
                <w:rFonts w:ascii="Times New Roman" w:hAnsi="Times New Roman" w:cs="Times New Roman"/>
                <w:sz w:val="24"/>
                <w:szCs w:val="24"/>
              </w:rPr>
            </w:pPr>
            <w:r w:rsidRPr="00C212C6">
              <w:rPr>
                <w:rFonts w:ascii="Times New Roman" w:hAnsi="Times New Roman" w:cs="Times New Roman"/>
                <w:sz w:val="24"/>
                <w:szCs w:val="24"/>
              </w:rPr>
              <w:t>558.6</w:t>
            </w:r>
          </w:p>
        </w:tc>
        <w:tc>
          <w:tcPr>
            <w:tcW w:w="3084" w:type="dxa"/>
          </w:tcPr>
          <w:p w:rsidR="0026676B" w:rsidRPr="00C212C6" w:rsidRDefault="0026676B" w:rsidP="00FA66FF">
            <w:pPr>
              <w:rPr>
                <w:rFonts w:ascii="Times New Roman" w:hAnsi="Times New Roman" w:cs="Times New Roman"/>
                <w:sz w:val="24"/>
                <w:szCs w:val="24"/>
              </w:rPr>
            </w:pPr>
          </w:p>
        </w:tc>
      </w:tr>
      <w:tr w:rsidR="0026676B" w:rsidRPr="00C212C6" w:rsidTr="002A39D9">
        <w:trPr>
          <w:trHeight w:val="309"/>
        </w:trPr>
        <w:tc>
          <w:tcPr>
            <w:tcW w:w="3083" w:type="dxa"/>
          </w:tcPr>
          <w:p w:rsidR="0026676B" w:rsidRPr="00C212C6" w:rsidRDefault="0026676B" w:rsidP="00FA66FF">
            <w:pPr>
              <w:rPr>
                <w:rFonts w:ascii="Times New Roman" w:hAnsi="Times New Roman" w:cs="Times New Roman"/>
                <w:sz w:val="24"/>
                <w:szCs w:val="24"/>
              </w:rPr>
            </w:pPr>
            <w:r w:rsidRPr="00C212C6">
              <w:rPr>
                <w:rFonts w:ascii="Times New Roman" w:hAnsi="Times New Roman" w:cs="Times New Roman"/>
                <w:sz w:val="24"/>
                <w:szCs w:val="24"/>
              </w:rPr>
              <w:t>2015</w:t>
            </w:r>
          </w:p>
        </w:tc>
        <w:tc>
          <w:tcPr>
            <w:tcW w:w="3084" w:type="dxa"/>
          </w:tcPr>
          <w:p w:rsidR="0026676B" w:rsidRPr="00C212C6" w:rsidRDefault="0026676B" w:rsidP="00CB7058">
            <w:pPr>
              <w:jc w:val="center"/>
              <w:rPr>
                <w:rFonts w:ascii="Times New Roman" w:hAnsi="Times New Roman" w:cs="Times New Roman"/>
                <w:sz w:val="24"/>
                <w:szCs w:val="24"/>
              </w:rPr>
            </w:pPr>
            <w:r w:rsidRPr="00C212C6">
              <w:rPr>
                <w:rFonts w:ascii="Times New Roman" w:hAnsi="Times New Roman" w:cs="Times New Roman"/>
                <w:sz w:val="24"/>
                <w:szCs w:val="24"/>
              </w:rPr>
              <w:t>560</w:t>
            </w:r>
          </w:p>
        </w:tc>
        <w:tc>
          <w:tcPr>
            <w:tcW w:w="3084" w:type="dxa"/>
          </w:tcPr>
          <w:p w:rsidR="0026676B" w:rsidRPr="00C212C6" w:rsidRDefault="0026676B" w:rsidP="00FA66FF">
            <w:pPr>
              <w:rPr>
                <w:rFonts w:ascii="Times New Roman" w:hAnsi="Times New Roman" w:cs="Times New Roman"/>
                <w:sz w:val="24"/>
                <w:szCs w:val="24"/>
              </w:rPr>
            </w:pPr>
            <w:r w:rsidRPr="00C212C6">
              <w:rPr>
                <w:rFonts w:ascii="Times New Roman" w:hAnsi="Times New Roman" w:cs="Times New Roman"/>
                <w:sz w:val="24"/>
                <w:szCs w:val="24"/>
              </w:rPr>
              <w:t>8</w:t>
            </w:r>
          </w:p>
        </w:tc>
      </w:tr>
    </w:tbl>
    <w:p w:rsidR="00604E38" w:rsidRPr="00C212C6" w:rsidRDefault="00604E38" w:rsidP="00F560B3">
      <w:pPr>
        <w:spacing w:after="0"/>
        <w:rPr>
          <w:rFonts w:ascii="Times New Roman" w:hAnsi="Times New Roman" w:cs="Times New Roman"/>
          <w:sz w:val="24"/>
          <w:szCs w:val="24"/>
        </w:rPr>
      </w:pPr>
    </w:p>
    <w:p w:rsidR="00CE1AF7" w:rsidRPr="00C212C6" w:rsidRDefault="00CE1AF7" w:rsidP="00F560B3">
      <w:pPr>
        <w:spacing w:after="120"/>
        <w:rPr>
          <w:rFonts w:ascii="Times New Roman" w:hAnsi="Times New Roman" w:cs="Times New Roman"/>
          <w:sz w:val="24"/>
          <w:szCs w:val="24"/>
        </w:rPr>
      </w:pPr>
      <w:r w:rsidRPr="00C212C6">
        <w:rPr>
          <w:rFonts w:ascii="Times New Roman" w:hAnsi="Times New Roman" w:cs="Times New Roman"/>
          <w:sz w:val="24"/>
          <w:szCs w:val="24"/>
        </w:rPr>
        <w:lastRenderedPageBreak/>
        <w:t xml:space="preserve">In addition, </w:t>
      </w:r>
      <w:r w:rsidR="0073351C" w:rsidRPr="00C212C6">
        <w:rPr>
          <w:rFonts w:ascii="Times New Roman" w:hAnsi="Times New Roman" w:cs="Times New Roman"/>
          <w:sz w:val="24"/>
          <w:szCs w:val="24"/>
        </w:rPr>
        <w:t xml:space="preserve">it appears </w:t>
      </w:r>
      <w:r w:rsidR="0001288C" w:rsidRPr="00C212C6">
        <w:rPr>
          <w:rFonts w:ascii="Times New Roman" w:hAnsi="Times New Roman" w:cs="Times New Roman"/>
          <w:sz w:val="24"/>
          <w:szCs w:val="24"/>
        </w:rPr>
        <w:t>as though the U.S. is on track to continue this trend, as a request for 630 million has been approved for the 2016 fiscal year</w:t>
      </w:r>
      <w:r w:rsidR="00940FCF">
        <w:rPr>
          <w:rFonts w:ascii="Times New Roman" w:hAnsi="Times New Roman" w:cs="Times New Roman"/>
          <w:sz w:val="24"/>
          <w:szCs w:val="24"/>
        </w:rPr>
        <w:t xml:space="preserve"> (Kenya Foreign Assistance)</w:t>
      </w:r>
      <w:r w:rsidR="0001288C" w:rsidRPr="00C212C6">
        <w:rPr>
          <w:rFonts w:ascii="Times New Roman" w:hAnsi="Times New Roman" w:cs="Times New Roman"/>
          <w:sz w:val="24"/>
          <w:szCs w:val="24"/>
        </w:rPr>
        <w:t xml:space="preserve">. </w:t>
      </w:r>
      <w:r w:rsidR="00EB61A4" w:rsidRPr="00C212C6">
        <w:rPr>
          <w:rFonts w:ascii="Times New Roman" w:hAnsi="Times New Roman" w:cs="Times New Roman"/>
          <w:sz w:val="24"/>
          <w:szCs w:val="24"/>
        </w:rPr>
        <w:t xml:space="preserve">And yet, despite the incredible amount of money that is continually poured into the Kenyan economy, </w:t>
      </w:r>
      <w:r w:rsidR="00940FCF">
        <w:rPr>
          <w:rFonts w:ascii="Times New Roman" w:hAnsi="Times New Roman" w:cs="Times New Roman"/>
          <w:sz w:val="24"/>
          <w:szCs w:val="24"/>
        </w:rPr>
        <w:t xml:space="preserve">according to the </w:t>
      </w:r>
      <w:r w:rsidR="00940FCF" w:rsidRPr="00940FCF">
        <w:rPr>
          <w:rFonts w:ascii="Times New Roman" w:hAnsi="Times New Roman" w:cs="Times New Roman"/>
          <w:sz w:val="24"/>
          <w:szCs w:val="24"/>
        </w:rPr>
        <w:t xml:space="preserve">2013 UN Human Development Report </w:t>
      </w:r>
      <w:r w:rsidR="00EB61A4" w:rsidRPr="00940FCF">
        <w:rPr>
          <w:rFonts w:ascii="Times New Roman" w:hAnsi="Times New Roman" w:cs="Times New Roman"/>
          <w:sz w:val="24"/>
          <w:szCs w:val="24"/>
        </w:rPr>
        <w:t xml:space="preserve">it remains </w:t>
      </w:r>
      <w:r w:rsidR="002C659A" w:rsidRPr="00940FCF">
        <w:rPr>
          <w:rFonts w:ascii="Times New Roman" w:hAnsi="Times New Roman" w:cs="Times New Roman"/>
          <w:sz w:val="24"/>
          <w:szCs w:val="24"/>
        </w:rPr>
        <w:t xml:space="preserve">to be </w:t>
      </w:r>
      <w:r w:rsidR="002C659A" w:rsidRPr="00C212C6">
        <w:rPr>
          <w:rFonts w:ascii="Times New Roman" w:hAnsi="Times New Roman" w:cs="Times New Roman"/>
          <w:sz w:val="24"/>
          <w:szCs w:val="24"/>
        </w:rPr>
        <w:t>the fourth poorest nation in the world (</w:t>
      </w:r>
      <w:r w:rsidR="00940FCF">
        <w:rPr>
          <w:rFonts w:ascii="Times New Roman" w:hAnsi="Times New Roman" w:cs="Times New Roman"/>
          <w:sz w:val="24"/>
          <w:szCs w:val="24"/>
        </w:rPr>
        <w:t>Malik</w:t>
      </w:r>
      <w:r w:rsidR="002C659A" w:rsidRPr="00C212C6">
        <w:rPr>
          <w:rFonts w:ascii="Times New Roman" w:hAnsi="Times New Roman" w:cs="Times New Roman"/>
          <w:sz w:val="24"/>
          <w:szCs w:val="24"/>
        </w:rPr>
        <w:t xml:space="preserve">), and performs poorly in every standard measurement </w:t>
      </w:r>
      <w:r w:rsidR="00FA66FF" w:rsidRPr="00C212C6">
        <w:rPr>
          <w:rFonts w:ascii="Times New Roman" w:hAnsi="Times New Roman" w:cs="Times New Roman"/>
          <w:sz w:val="24"/>
          <w:szCs w:val="24"/>
        </w:rPr>
        <w:t xml:space="preserve">of a </w:t>
      </w:r>
      <w:r w:rsidR="00940FCF" w:rsidRPr="00C212C6">
        <w:rPr>
          <w:rFonts w:ascii="Times New Roman" w:hAnsi="Times New Roman" w:cs="Times New Roman"/>
          <w:sz w:val="24"/>
          <w:szCs w:val="24"/>
        </w:rPr>
        <w:t>nation’s</w:t>
      </w:r>
      <w:r w:rsidR="00FA66FF" w:rsidRPr="00C212C6">
        <w:rPr>
          <w:rFonts w:ascii="Times New Roman" w:hAnsi="Times New Roman" w:cs="Times New Roman"/>
          <w:sz w:val="24"/>
          <w:szCs w:val="24"/>
        </w:rPr>
        <w:t xml:space="preserve"> prosperity. </w:t>
      </w:r>
      <w:r w:rsidR="00940FCF">
        <w:rPr>
          <w:rFonts w:ascii="Times New Roman" w:hAnsi="Times New Roman" w:cs="Times New Roman"/>
          <w:sz w:val="24"/>
          <w:szCs w:val="24"/>
        </w:rPr>
        <w:t xml:space="preserve">In education, for </w:t>
      </w:r>
      <w:r w:rsidR="00940FCF" w:rsidRPr="00940FCF">
        <w:rPr>
          <w:rFonts w:ascii="Times New Roman" w:hAnsi="Times New Roman" w:cs="Times New Roman"/>
          <w:sz w:val="24"/>
          <w:szCs w:val="24"/>
        </w:rPr>
        <w:t>example they have the fourth</w:t>
      </w:r>
      <w:r w:rsidR="00FA66FF" w:rsidRPr="00940FCF">
        <w:rPr>
          <w:rFonts w:ascii="Times New Roman" w:hAnsi="Times New Roman" w:cs="Times New Roman"/>
          <w:sz w:val="24"/>
          <w:szCs w:val="24"/>
        </w:rPr>
        <w:t xml:space="preserve"> lowest </w:t>
      </w:r>
      <w:r w:rsidR="00940FCF" w:rsidRPr="00940FCF">
        <w:rPr>
          <w:rFonts w:ascii="Times New Roman" w:hAnsi="Times New Roman" w:cs="Times New Roman"/>
          <w:sz w:val="24"/>
          <w:szCs w:val="24"/>
        </w:rPr>
        <w:t>literacy rate in all of Africa.</w:t>
      </w:r>
      <w:r w:rsidR="00FA66FF" w:rsidRPr="00940FCF">
        <w:rPr>
          <w:rFonts w:ascii="Times New Roman" w:hAnsi="Times New Roman" w:cs="Times New Roman"/>
          <w:sz w:val="24"/>
          <w:szCs w:val="24"/>
        </w:rPr>
        <w:t xml:space="preserve">  </w:t>
      </w:r>
      <w:r w:rsidR="002C659A" w:rsidRPr="00940FCF">
        <w:rPr>
          <w:rFonts w:ascii="Times New Roman" w:hAnsi="Times New Roman" w:cs="Times New Roman"/>
          <w:sz w:val="24"/>
          <w:szCs w:val="24"/>
        </w:rPr>
        <w:t xml:space="preserve">In terms of health, for example, it has </w:t>
      </w:r>
      <w:r w:rsidR="002C659A" w:rsidRPr="00C212C6">
        <w:rPr>
          <w:rFonts w:ascii="Times New Roman" w:hAnsi="Times New Roman" w:cs="Times New Roman"/>
          <w:sz w:val="24"/>
          <w:szCs w:val="24"/>
        </w:rPr>
        <w:t xml:space="preserve">one of the world’s highest infant mortality rates </w:t>
      </w:r>
      <w:r w:rsidR="002C659A" w:rsidRPr="00C212C6">
        <w:rPr>
          <w:rFonts w:ascii="Times New Roman" w:hAnsi="Times New Roman" w:cs="Times New Roman"/>
          <w:i/>
          <w:sz w:val="24"/>
          <w:szCs w:val="24"/>
        </w:rPr>
        <w:t xml:space="preserve">and </w:t>
      </w:r>
      <w:r w:rsidR="002C659A" w:rsidRPr="00C212C6">
        <w:rPr>
          <w:rFonts w:ascii="Times New Roman" w:hAnsi="Times New Roman" w:cs="Times New Roman"/>
          <w:sz w:val="24"/>
          <w:szCs w:val="24"/>
        </w:rPr>
        <w:t xml:space="preserve">mother mortality ratios, and has recently declared a state of emergency in the face of an HIV epidemic: 16% of adults in Kenya are HIV </w:t>
      </w:r>
      <w:r w:rsidR="00FA66FF" w:rsidRPr="00C212C6">
        <w:rPr>
          <w:rFonts w:ascii="Times New Roman" w:hAnsi="Times New Roman" w:cs="Times New Roman"/>
          <w:sz w:val="24"/>
          <w:szCs w:val="24"/>
        </w:rPr>
        <w:t>positive- AIDs has become the number one killer in a nation still where tuberculosis</w:t>
      </w:r>
      <w:r w:rsidR="00940FCF">
        <w:rPr>
          <w:rFonts w:ascii="Times New Roman" w:hAnsi="Times New Roman" w:cs="Times New Roman"/>
          <w:sz w:val="24"/>
          <w:szCs w:val="24"/>
        </w:rPr>
        <w:t xml:space="preserve"> and malaria still run rampant.</w:t>
      </w:r>
    </w:p>
    <w:p w:rsidR="00F560B3" w:rsidRPr="00C212C6" w:rsidRDefault="00F71D02" w:rsidP="002A39D9">
      <w:pPr>
        <w:spacing w:after="120"/>
        <w:rPr>
          <w:rFonts w:ascii="Times New Roman" w:hAnsi="Times New Roman" w:cs="Times New Roman"/>
          <w:sz w:val="24"/>
          <w:szCs w:val="24"/>
        </w:rPr>
      </w:pPr>
      <w:r w:rsidRPr="00C212C6">
        <w:rPr>
          <w:rFonts w:ascii="Times New Roman" w:hAnsi="Times New Roman" w:cs="Times New Roman"/>
          <w:sz w:val="24"/>
          <w:szCs w:val="24"/>
        </w:rPr>
        <w:t xml:space="preserve">Kenya’s continued struggle, </w:t>
      </w:r>
      <w:r w:rsidR="00FA66FF" w:rsidRPr="00C212C6">
        <w:rPr>
          <w:rFonts w:ascii="Times New Roman" w:hAnsi="Times New Roman" w:cs="Times New Roman"/>
          <w:sz w:val="24"/>
          <w:szCs w:val="24"/>
        </w:rPr>
        <w:t xml:space="preserve">despite vast sums of economic aid, </w:t>
      </w:r>
      <w:r w:rsidRPr="00C212C6">
        <w:rPr>
          <w:rFonts w:ascii="Times New Roman" w:hAnsi="Times New Roman" w:cs="Times New Roman"/>
          <w:sz w:val="24"/>
          <w:szCs w:val="24"/>
        </w:rPr>
        <w:t xml:space="preserve">suggests that continued efforts to improve their economy and </w:t>
      </w:r>
      <w:r w:rsidR="00F560B3" w:rsidRPr="00C212C6">
        <w:rPr>
          <w:rFonts w:ascii="Times New Roman" w:hAnsi="Times New Roman" w:cs="Times New Roman"/>
          <w:sz w:val="24"/>
          <w:szCs w:val="24"/>
        </w:rPr>
        <w:t xml:space="preserve">conditions must be reassessed. </w:t>
      </w:r>
      <w:r w:rsidR="00604E38" w:rsidRPr="00C212C6">
        <w:rPr>
          <w:rFonts w:ascii="Times New Roman" w:hAnsi="Times New Roman" w:cs="Times New Roman"/>
          <w:sz w:val="24"/>
          <w:szCs w:val="24"/>
        </w:rPr>
        <w:t xml:space="preserve">We propose that the inherent issue in our system of aid, and the reason for its ineffectiveness, lies in the top-down approach that has traditionally been implemented. </w:t>
      </w:r>
      <w:r w:rsidR="0026676B" w:rsidRPr="00C212C6">
        <w:rPr>
          <w:rFonts w:ascii="Times New Roman" w:hAnsi="Times New Roman" w:cs="Times New Roman"/>
          <w:sz w:val="24"/>
          <w:szCs w:val="24"/>
        </w:rPr>
        <w:t xml:space="preserve">Top-down here refers to a model of aid in which funds are given to an impoverished nation’s government in the hopes that they will then use it to better their country in terms of health, education, infrastructure, and so on. </w:t>
      </w:r>
      <w:r w:rsidR="00F560B3" w:rsidRPr="00C212C6">
        <w:rPr>
          <w:rFonts w:ascii="Times New Roman" w:hAnsi="Times New Roman" w:cs="Times New Roman"/>
          <w:sz w:val="24"/>
          <w:szCs w:val="24"/>
        </w:rPr>
        <w:t xml:space="preserve">Too often though, this money doesn’t reach the targeted society, whether due to inefficiency, greed, or corruption. By altering our model of foreign aid after reassessing the effectiveness of top-down economics, we hope to better and more efficiently alleviate poverty in Kenya, and by extension perhaps affect our approach to aid in other struggling economies. </w:t>
      </w:r>
    </w:p>
    <w:p w:rsidR="002A39D9" w:rsidRPr="002A39D9" w:rsidRDefault="002A39D9" w:rsidP="00563F81"/>
    <w:p w:rsidR="00800A58" w:rsidRDefault="00E14010" w:rsidP="00563F81">
      <w:pPr>
        <w:spacing w:after="240"/>
        <w:rPr>
          <w:rFonts w:ascii="Times New Roman" w:hAnsi="Times New Roman" w:cs="Times New Roman"/>
          <w:sz w:val="24"/>
          <w:szCs w:val="24"/>
        </w:rPr>
      </w:pPr>
      <w:r w:rsidRPr="002A39D9">
        <w:rPr>
          <w:rFonts w:ascii="Times New Roman" w:hAnsi="Times New Roman" w:cs="Times New Roman"/>
          <w:b/>
          <w:sz w:val="24"/>
          <w:szCs w:val="24"/>
        </w:rPr>
        <w:t>Description of solution:</w:t>
      </w:r>
    </w:p>
    <w:p w:rsidR="008C2B67" w:rsidRPr="00940FCF" w:rsidRDefault="0026676B" w:rsidP="00BE591A">
      <w:pPr>
        <w:rPr>
          <w:rFonts w:ascii="Times New Roman" w:hAnsi="Times New Roman" w:cs="Times New Roman"/>
          <w:sz w:val="24"/>
          <w:szCs w:val="24"/>
        </w:rPr>
      </w:pPr>
      <w:r>
        <w:rPr>
          <w:rFonts w:ascii="Times New Roman" w:hAnsi="Times New Roman" w:cs="Times New Roman"/>
          <w:sz w:val="24"/>
          <w:szCs w:val="24"/>
        </w:rPr>
        <w:t xml:space="preserve">In theory, the top-down approach </w:t>
      </w:r>
      <w:r w:rsidR="00FC47E0">
        <w:rPr>
          <w:rFonts w:ascii="Times New Roman" w:hAnsi="Times New Roman" w:cs="Times New Roman"/>
          <w:sz w:val="24"/>
          <w:szCs w:val="24"/>
        </w:rPr>
        <w:t>appears to be an effective</w:t>
      </w:r>
      <w:r>
        <w:rPr>
          <w:rFonts w:ascii="Times New Roman" w:hAnsi="Times New Roman" w:cs="Times New Roman"/>
          <w:sz w:val="24"/>
          <w:szCs w:val="24"/>
        </w:rPr>
        <w:t xml:space="preserve"> and reasonable </w:t>
      </w:r>
      <w:r w:rsidR="00FC47E0">
        <w:rPr>
          <w:rFonts w:ascii="Times New Roman" w:hAnsi="Times New Roman" w:cs="Times New Roman"/>
          <w:sz w:val="24"/>
          <w:szCs w:val="24"/>
        </w:rPr>
        <w:t>method of foreign aid, but theory and practice are two very different</w:t>
      </w:r>
      <w:r w:rsidR="00FC47E0" w:rsidRPr="00BA4212">
        <w:rPr>
          <w:rFonts w:ascii="Times New Roman" w:hAnsi="Times New Roman" w:cs="Times New Roman"/>
          <w:sz w:val="24"/>
          <w:szCs w:val="24"/>
        </w:rPr>
        <w:t xml:space="preserve"> things, and in its application it has repeatedly failed to create a long-term sustainable solution to </w:t>
      </w:r>
      <w:r w:rsidR="00FC47E0" w:rsidRPr="00940FCF">
        <w:rPr>
          <w:rFonts w:ascii="Times New Roman" w:hAnsi="Times New Roman" w:cs="Times New Roman"/>
          <w:sz w:val="24"/>
          <w:szCs w:val="24"/>
        </w:rPr>
        <w:t xml:space="preserve">poverty (Watson 1). </w:t>
      </w:r>
      <w:r w:rsidR="00BE591A" w:rsidRPr="00940FCF">
        <w:rPr>
          <w:rFonts w:ascii="Times New Roman" w:hAnsi="Times New Roman" w:cs="Times New Roman"/>
          <w:sz w:val="24"/>
          <w:szCs w:val="24"/>
        </w:rPr>
        <w:t>The World Bank has moved away from the top down approach in recent years because it has not been working. The most obvious reasons are simple to understand. It is possible that many of the governments that the World Bank sends aid to are corrupt. This would lead to the aid not being distributed in the most efficient way. There seems to be no easy solution in regard to fixing the top-down approach. As a result, the World Bank has switched gears; and has been trying to send aid in other ways to specific communities—rather that higher ups in government (Faundez).</w:t>
      </w:r>
    </w:p>
    <w:p w:rsidR="008C2B67" w:rsidRPr="00940FCF" w:rsidRDefault="00FC47E0" w:rsidP="00800A58">
      <w:pPr>
        <w:rPr>
          <w:rFonts w:ascii="Times New Roman" w:hAnsi="Times New Roman" w:cs="Times New Roman"/>
          <w:sz w:val="24"/>
          <w:szCs w:val="24"/>
        </w:rPr>
      </w:pPr>
      <w:r w:rsidRPr="00940FCF">
        <w:rPr>
          <w:rFonts w:ascii="Times New Roman" w:hAnsi="Times New Roman" w:cs="Times New Roman"/>
          <w:sz w:val="24"/>
          <w:szCs w:val="24"/>
        </w:rPr>
        <w:t xml:space="preserve">By inverting the Top-down approach, developmental economists have </w:t>
      </w:r>
      <w:r w:rsidR="00300822" w:rsidRPr="00940FCF">
        <w:rPr>
          <w:rFonts w:ascii="Times New Roman" w:hAnsi="Times New Roman" w:cs="Times New Roman"/>
          <w:sz w:val="24"/>
          <w:szCs w:val="24"/>
        </w:rPr>
        <w:t>solved the problematic imbalance in aid distribution- a m</w:t>
      </w:r>
      <w:r w:rsidR="00D20FAF" w:rsidRPr="00940FCF">
        <w:rPr>
          <w:rFonts w:ascii="Times New Roman" w:hAnsi="Times New Roman" w:cs="Times New Roman"/>
          <w:sz w:val="24"/>
          <w:szCs w:val="24"/>
        </w:rPr>
        <w:t xml:space="preserve">odel aptly dubbed “bottom-up”. </w:t>
      </w:r>
      <w:r w:rsidR="008C2B67" w:rsidRPr="00940FCF">
        <w:rPr>
          <w:rFonts w:ascii="Times New Roman" w:hAnsi="Times New Roman" w:cs="Times New Roman"/>
          <w:sz w:val="24"/>
          <w:szCs w:val="24"/>
        </w:rPr>
        <w:t xml:space="preserve"> </w:t>
      </w:r>
      <w:r w:rsidR="0064191C" w:rsidRPr="00940FCF">
        <w:rPr>
          <w:rFonts w:ascii="Times New Roman" w:hAnsi="Times New Roman" w:cs="Times New Roman"/>
          <w:sz w:val="24"/>
          <w:szCs w:val="24"/>
        </w:rPr>
        <w:t>It is this bottom-up approach that we suggest be applied</w:t>
      </w:r>
      <w:r w:rsidR="008C2B67" w:rsidRPr="00940FCF">
        <w:rPr>
          <w:rFonts w:ascii="Times New Roman" w:hAnsi="Times New Roman" w:cs="Times New Roman"/>
          <w:sz w:val="24"/>
          <w:szCs w:val="24"/>
        </w:rPr>
        <w:t xml:space="preserve"> to aid efforts in Kenya</w:t>
      </w:r>
      <w:r w:rsidR="0064191C" w:rsidRPr="00940FCF">
        <w:rPr>
          <w:rFonts w:ascii="Times New Roman" w:hAnsi="Times New Roman" w:cs="Times New Roman"/>
          <w:sz w:val="24"/>
          <w:szCs w:val="24"/>
        </w:rPr>
        <w:t>.</w:t>
      </w:r>
      <w:r w:rsidR="0073351C" w:rsidRPr="00940FCF">
        <w:rPr>
          <w:rFonts w:ascii="Times New Roman" w:hAnsi="Times New Roman" w:cs="Times New Roman"/>
          <w:sz w:val="24"/>
          <w:szCs w:val="24"/>
        </w:rPr>
        <w:t xml:space="preserve"> In the simplest terms, t</w:t>
      </w:r>
      <w:r w:rsidR="00300822" w:rsidRPr="00940FCF">
        <w:rPr>
          <w:rFonts w:ascii="Times New Roman" w:hAnsi="Times New Roman" w:cs="Times New Roman"/>
          <w:sz w:val="24"/>
          <w:szCs w:val="24"/>
        </w:rPr>
        <w:t xml:space="preserve">he bottom-up approach </w:t>
      </w:r>
      <w:r w:rsidR="000F236B" w:rsidRPr="00940FCF">
        <w:rPr>
          <w:rFonts w:ascii="Times New Roman" w:hAnsi="Times New Roman" w:cs="Times New Roman"/>
          <w:sz w:val="24"/>
          <w:szCs w:val="24"/>
        </w:rPr>
        <w:t>directs aid to the lowest rungs of society, literally putting money directly in the hands that need it most, instead of waiting and hoping that the money trickle down from the government and leadership.</w:t>
      </w:r>
      <w:r w:rsidR="00551C11" w:rsidRPr="00940FCF">
        <w:rPr>
          <w:rFonts w:ascii="Times New Roman" w:hAnsi="Times New Roman" w:cs="Times New Roman"/>
          <w:sz w:val="24"/>
          <w:szCs w:val="24"/>
        </w:rPr>
        <w:t xml:space="preserve"> </w:t>
      </w:r>
    </w:p>
    <w:p w:rsidR="000A5A92" w:rsidRPr="00940FCF" w:rsidRDefault="00D20FAF" w:rsidP="00800A58">
      <w:pPr>
        <w:rPr>
          <w:rFonts w:ascii="Times New Roman" w:hAnsi="Times New Roman" w:cs="Times New Roman"/>
          <w:sz w:val="24"/>
          <w:szCs w:val="24"/>
        </w:rPr>
      </w:pPr>
      <w:r w:rsidRPr="00940FCF">
        <w:rPr>
          <w:rFonts w:ascii="Times New Roman" w:hAnsi="Times New Roman" w:cs="Times New Roman"/>
          <w:sz w:val="24"/>
          <w:szCs w:val="24"/>
        </w:rPr>
        <w:t xml:space="preserve">Specifically, </w:t>
      </w:r>
      <w:r w:rsidR="00BA4212" w:rsidRPr="00940FCF">
        <w:rPr>
          <w:rFonts w:ascii="Times New Roman" w:hAnsi="Times New Roman" w:cs="Times New Roman"/>
          <w:sz w:val="24"/>
          <w:szCs w:val="24"/>
        </w:rPr>
        <w:t>w</w:t>
      </w:r>
      <w:r w:rsidRPr="00940FCF">
        <w:rPr>
          <w:rFonts w:ascii="Times New Roman" w:hAnsi="Times New Roman" w:cs="Times New Roman"/>
          <w:sz w:val="24"/>
          <w:szCs w:val="24"/>
        </w:rPr>
        <w:t xml:space="preserve">e would advise that the bottom-up approach implement micro-loans (or micro-finance) to strategically alleviate poverty. </w:t>
      </w:r>
      <w:r w:rsidR="00A01858" w:rsidRPr="00940FCF">
        <w:rPr>
          <w:rFonts w:ascii="Times New Roman" w:hAnsi="Times New Roman" w:cs="Times New Roman"/>
          <w:sz w:val="24"/>
          <w:szCs w:val="24"/>
        </w:rPr>
        <w:t xml:space="preserve">The idea of micro loaning is simpler than it might seem: they give the impoverished an opportunity to obtain small loans that come with a modest </w:t>
      </w:r>
      <w:r w:rsidR="00A01858" w:rsidRPr="00940FCF">
        <w:rPr>
          <w:rFonts w:ascii="Times New Roman" w:hAnsi="Times New Roman" w:cs="Times New Roman"/>
          <w:sz w:val="24"/>
          <w:szCs w:val="24"/>
        </w:rPr>
        <w:lastRenderedPageBreak/>
        <w:t>interest rate. Further, it is made possible as a result of the low amount of money that is loaned out. If someone happens to default on their loans, an investor need not be too upset; because the investor only lost a maximum of 200 dollars; rather than say, 200,000. These are not high risk investments; rather, they are low risk high reward.</w:t>
      </w:r>
    </w:p>
    <w:p w:rsidR="00BA4212" w:rsidRPr="00940FCF" w:rsidRDefault="00BA4212" w:rsidP="00563F81">
      <w:pPr>
        <w:spacing w:after="120"/>
        <w:rPr>
          <w:rFonts w:ascii="Times New Roman" w:hAnsi="Times New Roman" w:cs="Times New Roman"/>
          <w:sz w:val="24"/>
          <w:szCs w:val="24"/>
        </w:rPr>
      </w:pPr>
      <w:r w:rsidRPr="00940FCF">
        <w:rPr>
          <w:rFonts w:ascii="Times New Roman" w:hAnsi="Times New Roman" w:cs="Times New Roman"/>
          <w:sz w:val="24"/>
          <w:szCs w:val="24"/>
        </w:rPr>
        <w:t xml:space="preserve">In addition to targeting small business growth through micro loaning, our solution will target gender equality through education. By funneling aid into a basic education system, one will find not only bettered literacy rates, which in itself will contribute to </w:t>
      </w:r>
      <w:r w:rsidR="00563F81" w:rsidRPr="00940FCF">
        <w:rPr>
          <w:rFonts w:ascii="Times New Roman" w:hAnsi="Times New Roman" w:cs="Times New Roman"/>
          <w:sz w:val="24"/>
          <w:szCs w:val="24"/>
        </w:rPr>
        <w:t xml:space="preserve">a more stable economy, but in time may also increase gender equality, which is crucial to economic growth. </w:t>
      </w:r>
    </w:p>
    <w:p w:rsidR="00563F81" w:rsidRPr="00940FCF" w:rsidRDefault="00563F81" w:rsidP="00563F81">
      <w:pPr>
        <w:rPr>
          <w:rFonts w:ascii="Times New Roman" w:hAnsi="Times New Roman" w:cs="Times New Roman"/>
          <w:sz w:val="24"/>
          <w:szCs w:val="24"/>
        </w:rPr>
      </w:pPr>
    </w:p>
    <w:p w:rsidR="00E14010" w:rsidRPr="00940FCF" w:rsidRDefault="00E14010" w:rsidP="00563F81">
      <w:pPr>
        <w:spacing w:after="240"/>
        <w:rPr>
          <w:rFonts w:ascii="Times New Roman" w:hAnsi="Times New Roman" w:cs="Times New Roman"/>
          <w:sz w:val="24"/>
          <w:szCs w:val="24"/>
        </w:rPr>
      </w:pPr>
      <w:r w:rsidRPr="00940FCF">
        <w:rPr>
          <w:rFonts w:ascii="Times New Roman" w:hAnsi="Times New Roman" w:cs="Times New Roman"/>
          <w:b/>
          <w:sz w:val="24"/>
          <w:szCs w:val="24"/>
        </w:rPr>
        <w:t>How the Solution Works:</w:t>
      </w:r>
    </w:p>
    <w:p w:rsidR="008C2B67" w:rsidRPr="00940FCF" w:rsidRDefault="005E27CB" w:rsidP="00551C11">
      <w:pPr>
        <w:rPr>
          <w:rFonts w:ascii="Times New Roman" w:hAnsi="Times New Roman" w:cs="Times New Roman"/>
          <w:sz w:val="24"/>
          <w:szCs w:val="24"/>
        </w:rPr>
      </w:pPr>
      <w:r w:rsidRPr="00940FCF">
        <w:rPr>
          <w:rFonts w:ascii="Times New Roman" w:hAnsi="Times New Roman" w:cs="Times New Roman"/>
          <w:i/>
          <w:sz w:val="24"/>
          <w:szCs w:val="24"/>
        </w:rPr>
        <w:t>Small Business</w:t>
      </w:r>
      <w:r w:rsidR="00CB7058" w:rsidRPr="00940FCF">
        <w:rPr>
          <w:rFonts w:ascii="Times New Roman" w:hAnsi="Times New Roman" w:cs="Times New Roman"/>
          <w:i/>
          <w:sz w:val="24"/>
          <w:szCs w:val="24"/>
        </w:rPr>
        <w:t>:</w:t>
      </w:r>
      <w:r w:rsidRPr="00940FCF">
        <w:rPr>
          <w:rFonts w:ascii="Times New Roman" w:hAnsi="Times New Roman" w:cs="Times New Roman"/>
          <w:sz w:val="24"/>
          <w:szCs w:val="24"/>
        </w:rPr>
        <w:br/>
      </w:r>
      <w:r w:rsidR="00D20FAF" w:rsidRPr="00940FCF">
        <w:rPr>
          <w:rFonts w:ascii="Times New Roman" w:hAnsi="Times New Roman" w:cs="Times New Roman"/>
          <w:sz w:val="24"/>
          <w:szCs w:val="24"/>
        </w:rPr>
        <w:t>The majority of people living in developing countries are either entrepreneurs, or small business owners (De Gobbi 1</w:t>
      </w:r>
      <w:r w:rsidR="00551C11" w:rsidRPr="00940FCF">
        <w:rPr>
          <w:rFonts w:ascii="Times New Roman" w:hAnsi="Times New Roman" w:cs="Times New Roman"/>
          <w:sz w:val="24"/>
          <w:szCs w:val="24"/>
        </w:rPr>
        <w:t xml:space="preserve">). </w:t>
      </w:r>
      <w:r w:rsidR="00D20FAF" w:rsidRPr="00940FCF">
        <w:rPr>
          <w:rFonts w:ascii="Times New Roman" w:hAnsi="Times New Roman" w:cs="Times New Roman"/>
          <w:sz w:val="24"/>
          <w:szCs w:val="24"/>
        </w:rPr>
        <w:t xml:space="preserve">However, getting poor people access to proper finance in developing nations is a difficult process, due in part to the fact that many of them cannot access modern banking institutions (De Gobbi 1), but also because </w:t>
      </w:r>
      <w:r w:rsidR="00551C11" w:rsidRPr="00940FCF">
        <w:rPr>
          <w:rFonts w:ascii="Times New Roman" w:hAnsi="Times New Roman" w:cs="Times New Roman"/>
          <w:sz w:val="24"/>
          <w:szCs w:val="24"/>
        </w:rPr>
        <w:t xml:space="preserve">even </w:t>
      </w:r>
      <w:r w:rsidR="00D20FAF" w:rsidRPr="00940FCF">
        <w:rPr>
          <w:rFonts w:ascii="Times New Roman" w:hAnsi="Times New Roman" w:cs="Times New Roman"/>
          <w:sz w:val="24"/>
          <w:szCs w:val="24"/>
        </w:rPr>
        <w:t xml:space="preserve">when they can, they are often intimidated by extremely high interest rates (Bond 1). As a result, this has discouraged the growth of small business, and therefore the economy, as the gap between the poor and the rich widens </w:t>
      </w:r>
      <w:r w:rsidR="00CF1333" w:rsidRPr="00940FCF">
        <w:rPr>
          <w:rFonts w:ascii="Times New Roman" w:hAnsi="Times New Roman" w:cs="Times New Roman"/>
          <w:sz w:val="24"/>
          <w:szCs w:val="24"/>
        </w:rPr>
        <w:t>in some parts of Africa-</w:t>
      </w:r>
      <w:r w:rsidR="00D20FAF" w:rsidRPr="00940FCF">
        <w:rPr>
          <w:rFonts w:ascii="Times New Roman" w:hAnsi="Times New Roman" w:cs="Times New Roman"/>
          <w:sz w:val="24"/>
          <w:szCs w:val="24"/>
        </w:rPr>
        <w:t xml:space="preserve"> creating some of the most extreme </w:t>
      </w:r>
      <w:r w:rsidR="00E86863" w:rsidRPr="00940FCF">
        <w:rPr>
          <w:rFonts w:ascii="Times New Roman" w:hAnsi="Times New Roman" w:cs="Times New Roman"/>
          <w:sz w:val="24"/>
          <w:szCs w:val="24"/>
        </w:rPr>
        <w:t>dissent</w:t>
      </w:r>
      <w:r w:rsidR="00D20FAF" w:rsidRPr="00940FCF">
        <w:rPr>
          <w:rFonts w:ascii="Times New Roman" w:hAnsi="Times New Roman" w:cs="Times New Roman"/>
          <w:sz w:val="24"/>
          <w:szCs w:val="24"/>
        </w:rPr>
        <w:t xml:space="preserve"> in the developing world (Bond 1).</w:t>
      </w:r>
      <w:r w:rsidR="00551C11" w:rsidRPr="00940FCF">
        <w:rPr>
          <w:rFonts w:ascii="Times New Roman" w:hAnsi="Times New Roman" w:cs="Times New Roman"/>
          <w:sz w:val="24"/>
          <w:szCs w:val="24"/>
        </w:rPr>
        <w:t xml:space="preserve"> </w:t>
      </w:r>
    </w:p>
    <w:p w:rsidR="00C8178E" w:rsidRPr="00940FCF" w:rsidRDefault="00551C11" w:rsidP="00C8178E">
      <w:pPr>
        <w:rPr>
          <w:rFonts w:ascii="Times New Roman" w:hAnsi="Times New Roman" w:cs="Times New Roman"/>
          <w:sz w:val="24"/>
          <w:szCs w:val="24"/>
        </w:rPr>
      </w:pPr>
      <w:r w:rsidRPr="00940FCF">
        <w:rPr>
          <w:rFonts w:ascii="Times New Roman" w:hAnsi="Times New Roman" w:cs="Times New Roman"/>
          <w:sz w:val="24"/>
          <w:szCs w:val="24"/>
        </w:rPr>
        <w:t xml:space="preserve">The amount of entrepreneurial potential in Africa is part of what makes the bottom-up model of aid so effective: first, it overcomes the loan-obstacles that they currently face; and second, the loans are likely to be injected directly into the national economy, as they are implemented </w:t>
      </w:r>
      <w:r w:rsidR="00563F81" w:rsidRPr="00940FCF">
        <w:rPr>
          <w:rFonts w:ascii="Times New Roman" w:hAnsi="Times New Roman" w:cs="Times New Roman"/>
          <w:sz w:val="24"/>
          <w:szCs w:val="24"/>
        </w:rPr>
        <w:t>through these small businesses.</w:t>
      </w:r>
    </w:p>
    <w:p w:rsidR="00C8178E" w:rsidRPr="00940FCF" w:rsidRDefault="005E27CB" w:rsidP="00C8178E">
      <w:pPr>
        <w:rPr>
          <w:rFonts w:ascii="Times New Roman" w:hAnsi="Times New Roman" w:cs="Times New Roman"/>
          <w:sz w:val="24"/>
          <w:szCs w:val="24"/>
        </w:rPr>
      </w:pPr>
      <w:r w:rsidRPr="00940FCF">
        <w:rPr>
          <w:rFonts w:ascii="Times New Roman" w:hAnsi="Times New Roman" w:cs="Times New Roman"/>
          <w:i/>
          <w:sz w:val="24"/>
          <w:szCs w:val="24"/>
        </w:rPr>
        <w:t>Gender Equality:</w:t>
      </w:r>
      <w:r w:rsidRPr="00940FCF">
        <w:rPr>
          <w:rFonts w:ascii="Times New Roman" w:hAnsi="Times New Roman" w:cs="Times New Roman"/>
          <w:sz w:val="24"/>
          <w:szCs w:val="24"/>
        </w:rPr>
        <w:br/>
        <w:t>The second main facet of this paper’s plan is the suggested implementation o</w:t>
      </w:r>
      <w:r>
        <w:rPr>
          <w:rFonts w:ascii="Times New Roman" w:hAnsi="Times New Roman" w:cs="Times New Roman"/>
          <w:sz w:val="24"/>
          <w:szCs w:val="24"/>
        </w:rPr>
        <w:t xml:space="preserve">f foreign aid to fund education, specifically to encourage gender equality. </w:t>
      </w:r>
      <w:r w:rsidR="00C8178E">
        <w:rPr>
          <w:rFonts w:ascii="Times New Roman" w:hAnsi="Times New Roman" w:cs="Times New Roman"/>
          <w:sz w:val="24"/>
          <w:szCs w:val="24"/>
        </w:rPr>
        <w:t xml:space="preserve">This is because research strongly suggests that </w:t>
      </w:r>
      <w:r w:rsidR="00C8178E" w:rsidRPr="005E27CB">
        <w:rPr>
          <w:rFonts w:ascii="Times New Roman" w:hAnsi="Times New Roman" w:cs="Times New Roman"/>
          <w:sz w:val="24"/>
          <w:szCs w:val="24"/>
        </w:rPr>
        <w:t>women lay at the foundation of twent</w:t>
      </w:r>
      <w:r w:rsidR="00C8178E">
        <w:rPr>
          <w:rFonts w:ascii="Times New Roman" w:hAnsi="Times New Roman" w:cs="Times New Roman"/>
          <w:sz w:val="24"/>
          <w:szCs w:val="24"/>
        </w:rPr>
        <w:t xml:space="preserve">y first </w:t>
      </w:r>
      <w:r w:rsidR="00C8178E" w:rsidRPr="00940FCF">
        <w:rPr>
          <w:rFonts w:ascii="Times New Roman" w:hAnsi="Times New Roman" w:cs="Times New Roman"/>
          <w:sz w:val="24"/>
          <w:szCs w:val="24"/>
        </w:rPr>
        <w:t xml:space="preserve">century economic growth: that the rate at which gender equality raises, so too will economic development (Alexandra 1). </w:t>
      </w:r>
    </w:p>
    <w:p w:rsidR="00CB7058" w:rsidRDefault="005E27CB" w:rsidP="005E27CB">
      <w:pPr>
        <w:rPr>
          <w:rFonts w:ascii="Times New Roman" w:hAnsi="Times New Roman" w:cs="Times New Roman"/>
          <w:sz w:val="24"/>
          <w:szCs w:val="24"/>
        </w:rPr>
      </w:pPr>
      <w:r w:rsidRPr="00940FCF">
        <w:rPr>
          <w:rFonts w:ascii="Times New Roman" w:hAnsi="Times New Roman" w:cs="Times New Roman"/>
          <w:sz w:val="24"/>
          <w:szCs w:val="24"/>
        </w:rPr>
        <w:t xml:space="preserve">The cultural practices and ideologies in many developing sub-Saharan African </w:t>
      </w:r>
      <w:r>
        <w:rPr>
          <w:rFonts w:ascii="Times New Roman" w:hAnsi="Times New Roman" w:cs="Times New Roman"/>
          <w:sz w:val="24"/>
          <w:szCs w:val="24"/>
        </w:rPr>
        <w:t xml:space="preserve">nations, including Kenya, devalue women’s potential and value. As a result they are restricted to the home and placed in a situation where they can do very little to impact the economy. </w:t>
      </w:r>
      <w:r w:rsidR="00BF55D9">
        <w:rPr>
          <w:rFonts w:ascii="Times New Roman" w:hAnsi="Times New Roman" w:cs="Times New Roman"/>
          <w:sz w:val="24"/>
          <w:szCs w:val="24"/>
        </w:rPr>
        <w:t xml:space="preserve">Such a cultural system needs to be addressed, as it literally inhibits half the population, half of an entire potential workforce, from contributing to the development of a stronger economy. </w:t>
      </w:r>
    </w:p>
    <w:p w:rsidR="00E86863" w:rsidRDefault="00C8178E" w:rsidP="005E27CB">
      <w:pPr>
        <w:rPr>
          <w:rFonts w:ascii="Times New Roman" w:hAnsi="Times New Roman" w:cs="Times New Roman"/>
          <w:sz w:val="24"/>
          <w:szCs w:val="24"/>
          <w:lang w:val="en"/>
        </w:rPr>
      </w:pPr>
      <w:r>
        <w:rPr>
          <w:rFonts w:ascii="Times New Roman" w:hAnsi="Times New Roman" w:cs="Times New Roman"/>
          <w:sz w:val="24"/>
          <w:szCs w:val="24"/>
        </w:rPr>
        <w:t xml:space="preserve">Though it is difficult to contemplate altering cultural ideology, </w:t>
      </w:r>
      <w:r w:rsidR="00BF55D9">
        <w:rPr>
          <w:rFonts w:ascii="Times New Roman" w:hAnsi="Times New Roman" w:cs="Times New Roman"/>
          <w:sz w:val="24"/>
          <w:szCs w:val="24"/>
        </w:rPr>
        <w:t xml:space="preserve">it can be done. In fact, it has already been seen in Kenya: the disproportionally high maternal mortality ratio was a result of female gender mutilation, </w:t>
      </w:r>
      <w:r w:rsidR="00D3140A">
        <w:rPr>
          <w:rFonts w:ascii="Times New Roman" w:hAnsi="Times New Roman" w:cs="Times New Roman"/>
          <w:sz w:val="24"/>
          <w:szCs w:val="24"/>
        </w:rPr>
        <w:t xml:space="preserve">a deeply engrained cultural tradition, and one that was banned in </w:t>
      </w:r>
      <w:r w:rsidR="00550958">
        <w:rPr>
          <w:rFonts w:ascii="Times New Roman" w:hAnsi="Times New Roman" w:cs="Times New Roman"/>
          <w:sz w:val="24"/>
          <w:szCs w:val="24"/>
        </w:rPr>
        <w:t>2010</w:t>
      </w:r>
      <w:r w:rsidR="00D3140A">
        <w:rPr>
          <w:rFonts w:ascii="Times New Roman" w:hAnsi="Times New Roman" w:cs="Times New Roman"/>
          <w:sz w:val="24"/>
          <w:szCs w:val="24"/>
        </w:rPr>
        <w:t xml:space="preserve"> </w:t>
      </w:r>
      <w:r w:rsidR="00E86863">
        <w:rPr>
          <w:rFonts w:ascii="Times New Roman" w:hAnsi="Times New Roman" w:cs="Times New Roman"/>
          <w:sz w:val="24"/>
          <w:szCs w:val="24"/>
        </w:rPr>
        <w:t>(</w:t>
      </w:r>
      <w:r w:rsidR="00940FCF" w:rsidRPr="00940FCF">
        <w:rPr>
          <w:rFonts w:ascii="Times New Roman" w:hAnsi="Times New Roman" w:cs="Times New Roman"/>
          <w:sz w:val="24"/>
          <w:szCs w:val="24"/>
        </w:rPr>
        <w:t>Godec</w:t>
      </w:r>
      <w:r w:rsidR="00E86863">
        <w:rPr>
          <w:rFonts w:ascii="Times New Roman" w:hAnsi="Times New Roman" w:cs="Times New Roman"/>
          <w:sz w:val="24"/>
          <w:szCs w:val="24"/>
        </w:rPr>
        <w:t xml:space="preserve">) </w:t>
      </w:r>
      <w:r w:rsidR="00D3140A">
        <w:rPr>
          <w:rFonts w:ascii="Times New Roman" w:hAnsi="Times New Roman" w:cs="Times New Roman"/>
          <w:sz w:val="24"/>
          <w:szCs w:val="24"/>
        </w:rPr>
        <w:t xml:space="preserve">after </w:t>
      </w:r>
      <w:r w:rsidR="00550958">
        <w:rPr>
          <w:rFonts w:ascii="Times New Roman" w:hAnsi="Times New Roman" w:cs="Times New Roman"/>
          <w:sz w:val="24"/>
          <w:szCs w:val="24"/>
        </w:rPr>
        <w:t xml:space="preserve">years and year of </w:t>
      </w:r>
      <w:r w:rsidR="00D3140A">
        <w:rPr>
          <w:rFonts w:ascii="Times New Roman" w:hAnsi="Times New Roman" w:cs="Times New Roman"/>
          <w:sz w:val="24"/>
          <w:szCs w:val="24"/>
        </w:rPr>
        <w:t xml:space="preserve">prolonged educational </w:t>
      </w:r>
      <w:r w:rsidR="00550958">
        <w:rPr>
          <w:rFonts w:ascii="Times New Roman" w:hAnsi="Times New Roman" w:cs="Times New Roman"/>
          <w:sz w:val="24"/>
          <w:szCs w:val="24"/>
        </w:rPr>
        <w:t xml:space="preserve">efforts, supported in part by the US government. Though it still </w:t>
      </w:r>
      <w:r w:rsidR="00E86863">
        <w:rPr>
          <w:rFonts w:ascii="Times New Roman" w:hAnsi="Times New Roman" w:cs="Times New Roman"/>
          <w:sz w:val="24"/>
          <w:szCs w:val="24"/>
        </w:rPr>
        <w:t xml:space="preserve">occurs, </w:t>
      </w:r>
      <w:r w:rsidR="00E86863">
        <w:rPr>
          <w:rFonts w:ascii="Times New Roman" w:hAnsi="Times New Roman" w:cs="Times New Roman"/>
          <w:sz w:val="24"/>
          <w:szCs w:val="24"/>
          <w:lang w:val="en"/>
        </w:rPr>
        <w:t>“t</w:t>
      </w:r>
      <w:r w:rsidR="00E86863" w:rsidRPr="00E86863">
        <w:rPr>
          <w:rFonts w:ascii="Times New Roman" w:hAnsi="Times New Roman" w:cs="Times New Roman"/>
          <w:sz w:val="24"/>
          <w:szCs w:val="24"/>
          <w:lang w:val="en"/>
        </w:rPr>
        <w:t xml:space="preserve">he recent Kenya Demographic Health Survey for 2014 </w:t>
      </w:r>
      <w:r w:rsidR="00E86863" w:rsidRPr="00E86863">
        <w:rPr>
          <w:rFonts w:ascii="Times New Roman" w:hAnsi="Times New Roman" w:cs="Times New Roman"/>
          <w:sz w:val="24"/>
          <w:szCs w:val="24"/>
          <w:lang w:val="en"/>
        </w:rPr>
        <w:lastRenderedPageBreak/>
        <w:t>survey indicates FGM nationwide has fallen to 21 per</w:t>
      </w:r>
      <w:r w:rsidR="00E86863">
        <w:rPr>
          <w:rFonts w:ascii="Times New Roman" w:hAnsi="Times New Roman" w:cs="Times New Roman"/>
          <w:sz w:val="24"/>
          <w:szCs w:val="24"/>
          <w:lang w:val="en"/>
        </w:rPr>
        <w:t>cent of the current population” (</w:t>
      </w:r>
      <w:r w:rsidR="00940FCF" w:rsidRPr="00940FCF">
        <w:rPr>
          <w:rFonts w:ascii="Times New Roman" w:hAnsi="Times New Roman" w:cs="Times New Roman"/>
          <w:sz w:val="24"/>
          <w:szCs w:val="24"/>
        </w:rPr>
        <w:t>Godec</w:t>
      </w:r>
      <w:r w:rsidR="00E86863">
        <w:rPr>
          <w:rFonts w:ascii="Times New Roman" w:hAnsi="Times New Roman" w:cs="Times New Roman"/>
          <w:sz w:val="24"/>
          <w:szCs w:val="24"/>
        </w:rPr>
        <w:t>), a new low in Kenyan history, and a remarkable sign of progress.</w:t>
      </w:r>
    </w:p>
    <w:p w:rsidR="00E86863" w:rsidRPr="00940FCF" w:rsidRDefault="00CB7058" w:rsidP="005E27CB">
      <w:pPr>
        <w:rPr>
          <w:rFonts w:ascii="Times New Roman" w:hAnsi="Times New Roman" w:cs="Times New Roman"/>
          <w:sz w:val="24"/>
          <w:szCs w:val="24"/>
          <w:lang w:val="en"/>
        </w:rPr>
      </w:pPr>
      <w:r>
        <w:rPr>
          <w:rFonts w:ascii="Times New Roman" w:hAnsi="Times New Roman" w:cs="Times New Roman"/>
          <w:sz w:val="24"/>
          <w:szCs w:val="24"/>
        </w:rPr>
        <w:br/>
      </w:r>
      <w:r w:rsidRPr="00940FCF">
        <w:rPr>
          <w:rFonts w:ascii="Times New Roman" w:hAnsi="Times New Roman" w:cs="Times New Roman"/>
          <w:sz w:val="24"/>
          <w:szCs w:val="24"/>
        </w:rPr>
        <w:t>Alexandra Elsa, Janet Licumba, and James Dzator of the University of Newcastle, Australia, cite that the “Africa Partnership Forum (2007) estimates that restricted female participation in education and the paid workforce reduces Africa’s annual growth rate by 0.8%” (1). It seems clear that reaching gender equality is critical in any approach to alleviate pove</w:t>
      </w:r>
      <w:r w:rsidR="00940FCF" w:rsidRPr="00940FCF">
        <w:rPr>
          <w:rFonts w:ascii="Times New Roman" w:hAnsi="Times New Roman" w:cs="Times New Roman"/>
          <w:sz w:val="24"/>
          <w:szCs w:val="24"/>
        </w:rPr>
        <w:t xml:space="preserve">rty in such a region. Gender bias and discrimination can be deeply engrained cultural norms, but education is the key to defeating such ideological standards. </w:t>
      </w:r>
    </w:p>
    <w:p w:rsidR="005E27CB" w:rsidRPr="00940FCF" w:rsidRDefault="005E27CB" w:rsidP="0073351C">
      <w:pPr>
        <w:rPr>
          <w:rFonts w:ascii="Times New Roman" w:hAnsi="Times New Roman" w:cs="Times New Roman"/>
          <w:sz w:val="24"/>
          <w:szCs w:val="24"/>
        </w:rPr>
      </w:pPr>
    </w:p>
    <w:p w:rsidR="008C2B67" w:rsidRPr="00940FCF" w:rsidRDefault="00CB7058" w:rsidP="0073351C">
      <w:pPr>
        <w:rPr>
          <w:rFonts w:ascii="Times New Roman" w:hAnsi="Times New Roman" w:cs="Times New Roman"/>
          <w:b/>
          <w:sz w:val="24"/>
          <w:szCs w:val="24"/>
        </w:rPr>
      </w:pPr>
      <w:r w:rsidRPr="00940FCF">
        <w:rPr>
          <w:rFonts w:ascii="Times New Roman" w:hAnsi="Times New Roman" w:cs="Times New Roman"/>
          <w:b/>
          <w:sz w:val="24"/>
          <w:szCs w:val="24"/>
        </w:rPr>
        <w:t>Conclusion</w:t>
      </w:r>
    </w:p>
    <w:p w:rsidR="00940FCF" w:rsidRPr="00940FCF" w:rsidRDefault="00940FCF" w:rsidP="00800A58">
      <w:pPr>
        <w:rPr>
          <w:rFonts w:ascii="Times New Roman" w:hAnsi="Times New Roman" w:cs="Times New Roman"/>
          <w:b/>
          <w:color w:val="5B9BD5" w:themeColor="accent1"/>
          <w:sz w:val="24"/>
          <w:szCs w:val="24"/>
        </w:rPr>
      </w:pPr>
      <w:r w:rsidRPr="00940FCF">
        <w:rPr>
          <w:rFonts w:ascii="Times New Roman" w:hAnsi="Times New Roman" w:cs="Times New Roman"/>
          <w:sz w:val="24"/>
          <w:szCs w:val="24"/>
        </w:rPr>
        <w:t xml:space="preserve">The bottom-up approach, just like the top-down method, is simply an attempt to create greater wealth for those who live in developing countries. In order to do so, research indicates that the most effective way in which one will decrease poverty is to increase economic growth itself (Alexandra 1). </w:t>
      </w:r>
      <w:r w:rsidR="00800A58" w:rsidRPr="00940FCF">
        <w:rPr>
          <w:rFonts w:ascii="Times New Roman" w:hAnsi="Times New Roman" w:cs="Times New Roman"/>
          <w:sz w:val="24"/>
          <w:szCs w:val="24"/>
        </w:rPr>
        <w:t xml:space="preserve">One of </w:t>
      </w:r>
      <w:r w:rsidRPr="00940FCF">
        <w:rPr>
          <w:rFonts w:ascii="Times New Roman" w:hAnsi="Times New Roman" w:cs="Times New Roman"/>
          <w:sz w:val="24"/>
          <w:szCs w:val="24"/>
        </w:rPr>
        <w:t>the objectives that this White p</w:t>
      </w:r>
      <w:r w:rsidR="00800A58" w:rsidRPr="00940FCF">
        <w:rPr>
          <w:rFonts w:ascii="Times New Roman" w:hAnsi="Times New Roman" w:cs="Times New Roman"/>
          <w:sz w:val="24"/>
          <w:szCs w:val="24"/>
        </w:rPr>
        <w:t>aper aims to demonstrate is what it means to use one’s aid efficiently. I have stated that the poor need to be financed, and that</w:t>
      </w:r>
      <w:r w:rsidRPr="00940FCF">
        <w:rPr>
          <w:rFonts w:ascii="Times New Roman" w:hAnsi="Times New Roman" w:cs="Times New Roman"/>
          <w:sz w:val="24"/>
          <w:szCs w:val="24"/>
        </w:rPr>
        <w:t xml:space="preserve"> a bottom-up approach implementing micro lending allows them to access to such financing: an otherwise difficult </w:t>
      </w:r>
      <w:r>
        <w:rPr>
          <w:rFonts w:ascii="Times New Roman" w:hAnsi="Times New Roman" w:cs="Times New Roman"/>
          <w:sz w:val="24"/>
          <w:szCs w:val="24"/>
        </w:rPr>
        <w:t xml:space="preserve">achievement, and one that encourages economic growth. Additionally, a bottom-up approach to alleviate poverty in Kenya must necessarily target gender equality and the defeat of cultural gender biases, and should do so through the funding of education, the likes of which we have already seen successful. </w:t>
      </w:r>
    </w:p>
    <w:p w:rsidR="00B03CDA" w:rsidRDefault="00B03CDA" w:rsidP="00800A58">
      <w:pPr>
        <w:rPr>
          <w:rFonts w:ascii="Times New Roman" w:hAnsi="Times New Roman" w:cs="Times New Roman"/>
          <w:b/>
          <w:color w:val="5B9BD5" w:themeColor="accent1"/>
          <w:sz w:val="24"/>
          <w:szCs w:val="24"/>
        </w:rPr>
      </w:pPr>
    </w:p>
    <w:p w:rsidR="00CB7058" w:rsidRDefault="00CB7058">
      <w:pPr>
        <w:rPr>
          <w:rFonts w:ascii="Times New Roman" w:hAnsi="Times New Roman" w:cs="Times New Roman"/>
          <w:b/>
          <w:color w:val="5B9BD5" w:themeColor="accent1"/>
          <w:sz w:val="24"/>
          <w:szCs w:val="24"/>
        </w:rPr>
      </w:pPr>
      <w:r>
        <w:rPr>
          <w:rFonts w:ascii="Times New Roman" w:hAnsi="Times New Roman" w:cs="Times New Roman"/>
          <w:b/>
          <w:color w:val="5B9BD5" w:themeColor="accent1"/>
          <w:sz w:val="24"/>
          <w:szCs w:val="24"/>
        </w:rPr>
        <w:br w:type="page"/>
      </w:r>
    </w:p>
    <w:p w:rsidR="00940FCF" w:rsidRPr="00940FCF" w:rsidRDefault="00940FCF" w:rsidP="00940FCF">
      <w:pPr>
        <w:ind w:left="720" w:hanging="720"/>
        <w:rPr>
          <w:rFonts w:ascii="Times New Roman" w:hAnsi="Times New Roman" w:cs="Times New Roman"/>
          <w:sz w:val="24"/>
          <w:szCs w:val="24"/>
        </w:rPr>
      </w:pPr>
      <w:r w:rsidRPr="00940FCF">
        <w:rPr>
          <w:rFonts w:ascii="Times New Roman" w:hAnsi="Times New Roman" w:cs="Times New Roman"/>
          <w:sz w:val="24"/>
          <w:szCs w:val="24"/>
        </w:rPr>
        <w:lastRenderedPageBreak/>
        <w:t>Alexandra, Elsa Licumba Janet Dzator James Xiaohe Zhang  "Gender Equality In Education And Economic Growth In Selected Southern African Countries." The Journal Of Developing Areas 6 (2015): 349. Project MUSE. Web. 20 Nov. 2015.</w:t>
      </w:r>
    </w:p>
    <w:p w:rsidR="00940FCF" w:rsidRPr="00940FCF" w:rsidRDefault="00940FCF" w:rsidP="00940FCF">
      <w:pPr>
        <w:ind w:left="720" w:hanging="720"/>
        <w:rPr>
          <w:rFonts w:ascii="Times New Roman" w:hAnsi="Times New Roman" w:cs="Times New Roman"/>
          <w:sz w:val="24"/>
          <w:szCs w:val="24"/>
        </w:rPr>
      </w:pPr>
      <w:r w:rsidRPr="00940FCF">
        <w:rPr>
          <w:rFonts w:ascii="Times New Roman" w:hAnsi="Times New Roman" w:cs="Times New Roman"/>
          <w:sz w:val="24"/>
          <w:szCs w:val="24"/>
        </w:rPr>
        <w:t>Bond, Patrick. "Debt, Uneven Development And Capitalist Crisis In South Africa: From Moody’S Macroeconomic Monitoring To Marikana Microfinance Mashonisas." Third World Quarterly 34.4 (2013): 569. MasterFILE Premier. Web. 4 Dec. 2015.</w:t>
      </w:r>
    </w:p>
    <w:p w:rsidR="00940FCF" w:rsidRPr="00940FCF" w:rsidRDefault="00940FCF" w:rsidP="00940FCF">
      <w:pPr>
        <w:ind w:left="720" w:hanging="720"/>
        <w:rPr>
          <w:rFonts w:ascii="Times New Roman" w:hAnsi="Times New Roman" w:cs="Times New Roman"/>
          <w:sz w:val="24"/>
          <w:szCs w:val="24"/>
        </w:rPr>
      </w:pPr>
      <w:r w:rsidRPr="00940FCF">
        <w:rPr>
          <w:rFonts w:ascii="Times New Roman" w:hAnsi="Times New Roman" w:cs="Times New Roman"/>
          <w:sz w:val="24"/>
          <w:szCs w:val="24"/>
        </w:rPr>
        <w:t>De Gobbi, Maria Sabrina. "Mutual Guarantee Associations For Small And Micro-Entrepreneurs: Lessons Learned From Europe And Africa." African Development Review 15.1 (2003): 23-34. Business Source Complete. Web. 4 Dec. 2015.</w:t>
      </w:r>
    </w:p>
    <w:p w:rsidR="00940FCF" w:rsidRPr="00940FCF" w:rsidRDefault="00940FCF" w:rsidP="00940FCF">
      <w:pPr>
        <w:ind w:left="720" w:hanging="720"/>
        <w:rPr>
          <w:rFonts w:ascii="Times New Roman" w:hAnsi="Times New Roman" w:cs="Times New Roman"/>
          <w:sz w:val="24"/>
          <w:szCs w:val="24"/>
        </w:rPr>
      </w:pPr>
      <w:r w:rsidRPr="00940FCF">
        <w:rPr>
          <w:rFonts w:ascii="Times New Roman" w:hAnsi="Times New Roman" w:cs="Times New Roman"/>
          <w:sz w:val="24"/>
          <w:szCs w:val="24"/>
        </w:rPr>
        <w:t>Faundez, Julio. "Searching For A ‘Good Struggle’: Comments On ‘The Justice-Security-Development Nexus: Theory And Practice In Fragile And Conflict-Affected States’ By Doug Porter, Deborah Isser &amp; Louis-Alexandre Berg." Hague Journal Of The Rule Of Law 5.2 (2013): 334-339. Academic Search Complete. Web. 5 Dec. 2015.</w:t>
      </w:r>
    </w:p>
    <w:p w:rsidR="00940FCF" w:rsidRPr="00940FCF" w:rsidRDefault="00940FCF" w:rsidP="00940FCF">
      <w:pPr>
        <w:ind w:left="720" w:hanging="720"/>
        <w:rPr>
          <w:rFonts w:ascii="Times New Roman" w:hAnsi="Times New Roman" w:cs="Times New Roman"/>
          <w:sz w:val="24"/>
          <w:szCs w:val="24"/>
          <w:lang w:val="en"/>
        </w:rPr>
      </w:pPr>
      <w:r w:rsidRPr="00940FCF">
        <w:rPr>
          <w:rFonts w:ascii="Times New Roman" w:hAnsi="Times New Roman" w:cs="Times New Roman"/>
          <w:sz w:val="24"/>
          <w:szCs w:val="24"/>
          <w:lang w:val="en"/>
        </w:rPr>
        <w:t xml:space="preserve">Godec, Robert F., and Siddharth Chatterjee. "Will Kenya End Female Genital Mutilation?" </w:t>
      </w:r>
      <w:r w:rsidRPr="00940FCF">
        <w:rPr>
          <w:rFonts w:ascii="Times New Roman" w:hAnsi="Times New Roman" w:cs="Times New Roman"/>
          <w:i/>
          <w:iCs/>
          <w:sz w:val="24"/>
          <w:szCs w:val="24"/>
          <w:lang w:val="en"/>
        </w:rPr>
        <w:t>Capitalfm.co.ke</w:t>
      </w:r>
      <w:r w:rsidRPr="00940FCF">
        <w:rPr>
          <w:rFonts w:ascii="Times New Roman" w:hAnsi="Times New Roman" w:cs="Times New Roman"/>
          <w:sz w:val="24"/>
          <w:szCs w:val="24"/>
          <w:lang w:val="en"/>
        </w:rPr>
        <w:t>. N.p., 28 Aug. 2015. Web. 1 Dec. 2015.</w:t>
      </w:r>
    </w:p>
    <w:p w:rsidR="00940FCF" w:rsidRPr="00940FCF" w:rsidRDefault="00940FCF" w:rsidP="00940FCF">
      <w:pPr>
        <w:ind w:left="720" w:hanging="720"/>
        <w:rPr>
          <w:rFonts w:ascii="Times New Roman" w:hAnsi="Times New Roman" w:cs="Times New Roman"/>
          <w:sz w:val="24"/>
          <w:szCs w:val="24"/>
        </w:rPr>
      </w:pPr>
      <w:r w:rsidRPr="00940FCF">
        <w:rPr>
          <w:rFonts w:ascii="Times New Roman" w:hAnsi="Times New Roman" w:cs="Times New Roman"/>
          <w:sz w:val="24"/>
          <w:szCs w:val="24"/>
          <w:lang w:val="en"/>
        </w:rPr>
        <w:t xml:space="preserve">Kenya Foreign Assistance." </w:t>
      </w:r>
      <w:r w:rsidRPr="00940FCF">
        <w:rPr>
          <w:rFonts w:ascii="Times New Roman" w:hAnsi="Times New Roman" w:cs="Times New Roman"/>
          <w:i/>
          <w:iCs/>
          <w:sz w:val="24"/>
          <w:szCs w:val="24"/>
          <w:lang w:val="en"/>
        </w:rPr>
        <w:t>Foreignassistance.gov</w:t>
      </w:r>
      <w:r w:rsidRPr="00940FCF">
        <w:rPr>
          <w:rFonts w:ascii="Times New Roman" w:hAnsi="Times New Roman" w:cs="Times New Roman"/>
          <w:sz w:val="24"/>
          <w:szCs w:val="24"/>
          <w:lang w:val="en"/>
        </w:rPr>
        <w:t>. N.p., n.d. Web. 1 Dec. 2015.</w:t>
      </w:r>
    </w:p>
    <w:p w:rsidR="00940FCF" w:rsidRPr="00940FCF" w:rsidRDefault="00940FCF" w:rsidP="00940FCF">
      <w:pPr>
        <w:ind w:left="720" w:hanging="720"/>
        <w:rPr>
          <w:rFonts w:ascii="Times New Roman" w:hAnsi="Times New Roman" w:cs="Times New Roman"/>
          <w:sz w:val="24"/>
          <w:szCs w:val="24"/>
        </w:rPr>
      </w:pPr>
      <w:r w:rsidRPr="00940FCF">
        <w:rPr>
          <w:rFonts w:ascii="Times New Roman" w:hAnsi="Times New Roman" w:cs="Times New Roman"/>
          <w:sz w:val="24"/>
          <w:szCs w:val="24"/>
          <w:lang w:val="en"/>
        </w:rPr>
        <w:t xml:space="preserve">Lawson, Marian L., Susan B. Epstein, and Kennon H. Nakamura. </w:t>
      </w:r>
      <w:r w:rsidRPr="00940FCF">
        <w:rPr>
          <w:rFonts w:ascii="Times New Roman" w:hAnsi="Times New Roman" w:cs="Times New Roman"/>
          <w:i/>
          <w:iCs/>
          <w:sz w:val="24"/>
          <w:szCs w:val="24"/>
          <w:lang w:val="en"/>
        </w:rPr>
        <w:t>State, Foreign Operations, and Related Programs: FY2011 Budget and Appropriations</w:t>
      </w:r>
      <w:r w:rsidRPr="00940FCF">
        <w:rPr>
          <w:rFonts w:ascii="Times New Roman" w:hAnsi="Times New Roman" w:cs="Times New Roman"/>
          <w:sz w:val="24"/>
          <w:szCs w:val="24"/>
          <w:lang w:val="en"/>
        </w:rPr>
        <w:t>. Ft. Belvoir: Defense Technical Information Center, 2010. Congressional Research Service, 22 Apr. 2011. Web. 1 Dec. 2015.</w:t>
      </w:r>
    </w:p>
    <w:p w:rsidR="00940FCF" w:rsidRPr="00940FCF" w:rsidRDefault="00940FCF" w:rsidP="00940FCF">
      <w:pPr>
        <w:ind w:left="720" w:hanging="720"/>
        <w:rPr>
          <w:rFonts w:ascii="Times New Roman" w:hAnsi="Times New Roman" w:cs="Times New Roman"/>
          <w:sz w:val="24"/>
          <w:szCs w:val="24"/>
          <w:lang w:val="en"/>
        </w:rPr>
      </w:pPr>
      <w:r w:rsidRPr="00940FCF">
        <w:rPr>
          <w:rFonts w:ascii="Times New Roman" w:hAnsi="Times New Roman" w:cs="Times New Roman"/>
          <w:sz w:val="24"/>
          <w:szCs w:val="24"/>
          <w:lang w:val="en"/>
        </w:rPr>
        <w:t xml:space="preserve">Malik, Khalid. "Human Development Report 2013: The Rise of the South: Human Progress in a Diverse World." (n.d.): n. pag. </w:t>
      </w:r>
      <w:r w:rsidRPr="00940FCF">
        <w:rPr>
          <w:rFonts w:ascii="Times New Roman" w:hAnsi="Times New Roman" w:cs="Times New Roman"/>
          <w:i/>
          <w:iCs/>
          <w:sz w:val="24"/>
          <w:szCs w:val="24"/>
          <w:lang w:val="en"/>
        </w:rPr>
        <w:t>Hdr.undp.org</w:t>
      </w:r>
      <w:r w:rsidRPr="00940FCF">
        <w:rPr>
          <w:rFonts w:ascii="Times New Roman" w:hAnsi="Times New Roman" w:cs="Times New Roman"/>
          <w:sz w:val="24"/>
          <w:szCs w:val="24"/>
          <w:lang w:val="en"/>
        </w:rPr>
        <w:t xml:space="preserve">. United Nations Development Programme, 2013. Web. 1 Dec. 2015. </w:t>
      </w:r>
    </w:p>
    <w:p w:rsidR="00940FCF" w:rsidRPr="00940FCF" w:rsidRDefault="00940FCF" w:rsidP="00940FCF">
      <w:pPr>
        <w:ind w:left="720" w:hanging="720"/>
        <w:rPr>
          <w:rFonts w:ascii="Times New Roman" w:hAnsi="Times New Roman" w:cs="Times New Roman"/>
          <w:sz w:val="24"/>
          <w:szCs w:val="24"/>
        </w:rPr>
      </w:pPr>
      <w:r w:rsidRPr="00940FCF">
        <w:rPr>
          <w:rFonts w:ascii="Times New Roman" w:hAnsi="Times New Roman" w:cs="Times New Roman"/>
          <w:sz w:val="24"/>
          <w:szCs w:val="24"/>
          <w:lang w:val="en"/>
        </w:rPr>
        <w:t xml:space="preserve">Summary: 'Dead Aid'" </w:t>
      </w:r>
      <w:r w:rsidRPr="00940FCF">
        <w:rPr>
          <w:rFonts w:ascii="Times New Roman" w:hAnsi="Times New Roman" w:cs="Times New Roman"/>
          <w:i/>
          <w:iCs/>
          <w:sz w:val="24"/>
          <w:szCs w:val="24"/>
          <w:lang w:val="en"/>
        </w:rPr>
        <w:t>Forbes</w:t>
      </w:r>
      <w:r w:rsidRPr="00940FCF">
        <w:rPr>
          <w:rFonts w:ascii="Times New Roman" w:hAnsi="Times New Roman" w:cs="Times New Roman"/>
          <w:sz w:val="24"/>
          <w:szCs w:val="24"/>
          <w:lang w:val="en"/>
        </w:rPr>
        <w:t>. Forbes Magazine, 07 Apr. 2007. Web. 1 Dec. 2015.</w:t>
      </w:r>
    </w:p>
    <w:p w:rsidR="00C212C6" w:rsidRPr="00940FCF" w:rsidRDefault="00940FCF" w:rsidP="00940FCF">
      <w:pPr>
        <w:ind w:left="720" w:hanging="720"/>
        <w:rPr>
          <w:rFonts w:ascii="Times New Roman" w:hAnsi="Times New Roman" w:cs="Times New Roman"/>
          <w:sz w:val="24"/>
          <w:szCs w:val="24"/>
        </w:rPr>
      </w:pPr>
      <w:r w:rsidRPr="00940FCF">
        <w:rPr>
          <w:rFonts w:ascii="Times New Roman" w:hAnsi="Times New Roman" w:cs="Times New Roman"/>
          <w:sz w:val="24"/>
          <w:szCs w:val="24"/>
        </w:rPr>
        <w:t>Watson, Marcus. "Half-Connecting: Development's Self-Defeating Logic In South Africa And Beyond." Transforming Anthropology 22.2 (2014): 63. Publisher Provided Full Text Searching File. Web. 4 Dec. 2015.</w:t>
      </w:r>
    </w:p>
    <w:sectPr w:rsidR="00C212C6" w:rsidRPr="00940FC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3805" w:rsidRDefault="00473805" w:rsidP="00940FCF">
      <w:pPr>
        <w:spacing w:after="0" w:line="240" w:lineRule="auto"/>
      </w:pPr>
      <w:r>
        <w:separator/>
      </w:r>
    </w:p>
  </w:endnote>
  <w:endnote w:type="continuationSeparator" w:id="0">
    <w:p w:rsidR="00473805" w:rsidRDefault="00473805" w:rsidP="00940F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3805" w:rsidRDefault="00473805" w:rsidP="00940FCF">
      <w:pPr>
        <w:spacing w:after="0" w:line="240" w:lineRule="auto"/>
      </w:pPr>
      <w:r>
        <w:separator/>
      </w:r>
    </w:p>
  </w:footnote>
  <w:footnote w:type="continuationSeparator" w:id="0">
    <w:p w:rsidR="00473805" w:rsidRDefault="00473805" w:rsidP="00940F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9933416"/>
      <w:docPartObj>
        <w:docPartGallery w:val="Page Numbers (Top of Page)"/>
        <w:docPartUnique/>
      </w:docPartObj>
    </w:sdtPr>
    <w:sdtEndPr>
      <w:rPr>
        <w:noProof/>
      </w:rPr>
    </w:sdtEndPr>
    <w:sdtContent>
      <w:p w:rsidR="00940FCF" w:rsidRDefault="00940FCF">
        <w:pPr>
          <w:pStyle w:val="Header"/>
          <w:jc w:val="right"/>
        </w:pPr>
        <w:r>
          <w:t xml:space="preserve">PB&amp;C </w:t>
        </w:r>
        <w:r>
          <w:fldChar w:fldCharType="begin"/>
        </w:r>
        <w:r>
          <w:instrText xml:space="preserve"> PAGE   \* MERGEFORMAT </w:instrText>
        </w:r>
        <w:r>
          <w:fldChar w:fldCharType="separate"/>
        </w:r>
        <w:r w:rsidR="00C70099">
          <w:rPr>
            <w:noProof/>
          </w:rPr>
          <w:t>2</w:t>
        </w:r>
        <w:r>
          <w:rPr>
            <w:noProof/>
          </w:rPr>
          <w:fldChar w:fldCharType="end"/>
        </w:r>
      </w:p>
    </w:sdtContent>
  </w:sdt>
  <w:p w:rsidR="00940FCF" w:rsidRDefault="00940F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B56CA9"/>
    <w:multiLevelType w:val="hybridMultilevel"/>
    <w:tmpl w:val="DA8CD7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A92"/>
    <w:rsid w:val="0001288C"/>
    <w:rsid w:val="00045A92"/>
    <w:rsid w:val="000A5A92"/>
    <w:rsid w:val="000F236B"/>
    <w:rsid w:val="00265DF2"/>
    <w:rsid w:val="0026676B"/>
    <w:rsid w:val="002871AA"/>
    <w:rsid w:val="002A39D9"/>
    <w:rsid w:val="002C659A"/>
    <w:rsid w:val="002D76C1"/>
    <w:rsid w:val="00300822"/>
    <w:rsid w:val="00444E02"/>
    <w:rsid w:val="00473805"/>
    <w:rsid w:val="004E0643"/>
    <w:rsid w:val="00550958"/>
    <w:rsid w:val="00551C11"/>
    <w:rsid w:val="00563F81"/>
    <w:rsid w:val="0059138B"/>
    <w:rsid w:val="00594467"/>
    <w:rsid w:val="005A62A2"/>
    <w:rsid w:val="005D1BFC"/>
    <w:rsid w:val="005E27CB"/>
    <w:rsid w:val="00604E38"/>
    <w:rsid w:val="0064191C"/>
    <w:rsid w:val="0073351C"/>
    <w:rsid w:val="00733EE5"/>
    <w:rsid w:val="00800A58"/>
    <w:rsid w:val="008C2B67"/>
    <w:rsid w:val="008C6AF8"/>
    <w:rsid w:val="00940FCF"/>
    <w:rsid w:val="009B1EEF"/>
    <w:rsid w:val="00A01858"/>
    <w:rsid w:val="00A14378"/>
    <w:rsid w:val="00B03CDA"/>
    <w:rsid w:val="00B27C85"/>
    <w:rsid w:val="00B80552"/>
    <w:rsid w:val="00BA4212"/>
    <w:rsid w:val="00BE591A"/>
    <w:rsid w:val="00BF55D9"/>
    <w:rsid w:val="00BF6B12"/>
    <w:rsid w:val="00C212C6"/>
    <w:rsid w:val="00C660E6"/>
    <w:rsid w:val="00C70099"/>
    <w:rsid w:val="00C8178E"/>
    <w:rsid w:val="00CB7058"/>
    <w:rsid w:val="00CE1AF7"/>
    <w:rsid w:val="00CF1333"/>
    <w:rsid w:val="00D16613"/>
    <w:rsid w:val="00D20FAF"/>
    <w:rsid w:val="00D3140A"/>
    <w:rsid w:val="00D71C9E"/>
    <w:rsid w:val="00DF5329"/>
    <w:rsid w:val="00E02C7B"/>
    <w:rsid w:val="00E14010"/>
    <w:rsid w:val="00E86863"/>
    <w:rsid w:val="00EA48CE"/>
    <w:rsid w:val="00EB61A4"/>
    <w:rsid w:val="00F560B3"/>
    <w:rsid w:val="00F71D02"/>
    <w:rsid w:val="00FA66FF"/>
    <w:rsid w:val="00FC4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6C66EF-BA6D-43C8-AC54-D499D283A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A58"/>
    <w:pPr>
      <w:ind w:left="720"/>
      <w:contextualSpacing/>
    </w:pPr>
  </w:style>
  <w:style w:type="table" w:styleId="TableGrid">
    <w:name w:val="Table Grid"/>
    <w:basedOn w:val="TableNormal"/>
    <w:uiPriority w:val="39"/>
    <w:rsid w:val="00266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86863"/>
    <w:rPr>
      <w:color w:val="0563C1" w:themeColor="hyperlink"/>
      <w:u w:val="single"/>
    </w:rPr>
  </w:style>
  <w:style w:type="paragraph" w:styleId="Header">
    <w:name w:val="header"/>
    <w:basedOn w:val="Normal"/>
    <w:link w:val="HeaderChar"/>
    <w:uiPriority w:val="99"/>
    <w:unhideWhenUsed/>
    <w:rsid w:val="00940F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0FCF"/>
  </w:style>
  <w:style w:type="paragraph" w:styleId="Footer">
    <w:name w:val="footer"/>
    <w:basedOn w:val="Normal"/>
    <w:link w:val="FooterChar"/>
    <w:uiPriority w:val="99"/>
    <w:unhideWhenUsed/>
    <w:rsid w:val="00940F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0F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1736</Words>
  <Characters>9899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david.peirce@live.longwood.edu</dc:creator>
  <cp:keywords/>
  <dc:description/>
  <cp:lastModifiedBy>david.peirce@live.longwood.edu</cp:lastModifiedBy>
  <cp:revision>2</cp:revision>
  <dcterms:created xsi:type="dcterms:W3CDTF">2015-12-09T21:04:00Z</dcterms:created>
  <dcterms:modified xsi:type="dcterms:W3CDTF">2015-12-09T21:04:00Z</dcterms:modified>
</cp:coreProperties>
</file>