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1E5A2D" w:rsidR="00E405D2" w:rsidRDefault="00E405D2">
      <w:pPr>
        <w:jc w:val="center"/>
      </w:pPr>
    </w:p>
    <w:p w14:paraId="0A764C70" w14:textId="3CF394B2" w:rsidR="006757F5" w:rsidRDefault="006757F5">
      <w:pPr>
        <w:jc w:val="center"/>
      </w:pPr>
    </w:p>
    <w:p w14:paraId="679C4CD3" w14:textId="723C2486" w:rsidR="006757F5" w:rsidRDefault="006757F5">
      <w:pPr>
        <w:jc w:val="center"/>
      </w:pPr>
    </w:p>
    <w:p w14:paraId="08521BC6" w14:textId="51002E68" w:rsidR="006757F5" w:rsidRDefault="006757F5">
      <w:pPr>
        <w:jc w:val="center"/>
      </w:pPr>
    </w:p>
    <w:p w14:paraId="0F011D75" w14:textId="38D3C488" w:rsidR="006757F5" w:rsidRDefault="006757F5">
      <w:pPr>
        <w:jc w:val="center"/>
      </w:pPr>
    </w:p>
    <w:p w14:paraId="2F2763A2" w14:textId="1526099B" w:rsidR="006757F5" w:rsidRDefault="006757F5">
      <w:pPr>
        <w:jc w:val="center"/>
      </w:pPr>
    </w:p>
    <w:p w14:paraId="6F4B4B49" w14:textId="36941067" w:rsidR="006757F5" w:rsidRDefault="006757F5">
      <w:pPr>
        <w:jc w:val="center"/>
      </w:pPr>
    </w:p>
    <w:p w14:paraId="69461403" w14:textId="407A93B4" w:rsidR="006757F5" w:rsidRDefault="006757F5">
      <w:pPr>
        <w:jc w:val="center"/>
      </w:pPr>
    </w:p>
    <w:p w14:paraId="6FFD97C0" w14:textId="77777777" w:rsidR="006757F5" w:rsidRDefault="006757F5">
      <w:pPr>
        <w:jc w:val="center"/>
      </w:pPr>
    </w:p>
    <w:p w14:paraId="00000002" w14:textId="77777777" w:rsidR="00E405D2" w:rsidRDefault="00E405D2">
      <w:pPr>
        <w:jc w:val="center"/>
      </w:pPr>
    </w:p>
    <w:p w14:paraId="00000003" w14:textId="77777777" w:rsidR="00E405D2" w:rsidRDefault="00E405D2">
      <w:pPr>
        <w:jc w:val="center"/>
      </w:pPr>
    </w:p>
    <w:p w14:paraId="00000004" w14:textId="77777777" w:rsidR="00E405D2" w:rsidRDefault="00600A8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Seeing Is Believing: The Psychology Behind Climate Change Denial</w:t>
      </w:r>
    </w:p>
    <w:p w14:paraId="00000005" w14:textId="77777777" w:rsidR="00E405D2" w:rsidRDefault="00600A8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Pfamatter</w:t>
      </w:r>
    </w:p>
    <w:p w14:paraId="00000006" w14:textId="77777777" w:rsidR="00E405D2" w:rsidRDefault="00600A8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Longwood University</w:t>
      </w:r>
    </w:p>
    <w:p w14:paraId="00000007" w14:textId="77777777" w:rsidR="00E405D2" w:rsidRDefault="00E405D2">
      <w:pPr>
        <w:spacing w:line="480" w:lineRule="auto"/>
        <w:jc w:val="center"/>
        <w:rPr>
          <w:rFonts w:ascii="Times New Roman" w:eastAsia="Times New Roman" w:hAnsi="Times New Roman" w:cs="Times New Roman"/>
          <w:sz w:val="24"/>
          <w:szCs w:val="24"/>
        </w:rPr>
      </w:pPr>
    </w:p>
    <w:p w14:paraId="0000000C" w14:textId="77777777" w:rsidR="00E405D2" w:rsidRDefault="00E405D2">
      <w:pPr>
        <w:spacing w:line="480" w:lineRule="auto"/>
        <w:rPr>
          <w:rFonts w:ascii="Times New Roman" w:eastAsia="Times New Roman" w:hAnsi="Times New Roman" w:cs="Times New Roman"/>
          <w:sz w:val="24"/>
          <w:szCs w:val="24"/>
        </w:rPr>
      </w:pPr>
    </w:p>
    <w:p w14:paraId="0000000D" w14:textId="77777777" w:rsidR="00E405D2" w:rsidRDefault="00E405D2">
      <w:pPr>
        <w:spacing w:line="480" w:lineRule="auto"/>
        <w:jc w:val="center"/>
        <w:rPr>
          <w:rFonts w:ascii="Times New Roman" w:eastAsia="Times New Roman" w:hAnsi="Times New Roman" w:cs="Times New Roman"/>
          <w:sz w:val="24"/>
          <w:szCs w:val="24"/>
        </w:rPr>
      </w:pPr>
    </w:p>
    <w:p w14:paraId="0000000E" w14:textId="77777777" w:rsidR="00E405D2" w:rsidRDefault="00E405D2">
      <w:pPr>
        <w:spacing w:line="480" w:lineRule="auto"/>
        <w:jc w:val="center"/>
        <w:rPr>
          <w:rFonts w:ascii="Times New Roman" w:eastAsia="Times New Roman" w:hAnsi="Times New Roman" w:cs="Times New Roman"/>
          <w:sz w:val="24"/>
          <w:szCs w:val="24"/>
        </w:rPr>
      </w:pPr>
    </w:p>
    <w:p w14:paraId="0000000F" w14:textId="77777777" w:rsidR="00E405D2" w:rsidRDefault="00E405D2">
      <w:pPr>
        <w:spacing w:line="480" w:lineRule="auto"/>
        <w:jc w:val="center"/>
        <w:rPr>
          <w:rFonts w:ascii="Times New Roman" w:eastAsia="Times New Roman" w:hAnsi="Times New Roman" w:cs="Times New Roman"/>
          <w:sz w:val="24"/>
          <w:szCs w:val="24"/>
        </w:rPr>
      </w:pPr>
    </w:p>
    <w:p w14:paraId="00000010" w14:textId="77777777" w:rsidR="00E405D2" w:rsidRDefault="00E405D2">
      <w:pPr>
        <w:spacing w:line="480" w:lineRule="auto"/>
        <w:jc w:val="center"/>
        <w:rPr>
          <w:rFonts w:ascii="Times New Roman" w:eastAsia="Times New Roman" w:hAnsi="Times New Roman" w:cs="Times New Roman"/>
          <w:sz w:val="24"/>
          <w:szCs w:val="24"/>
        </w:rPr>
      </w:pPr>
    </w:p>
    <w:p w14:paraId="00000011" w14:textId="77777777" w:rsidR="00E405D2" w:rsidRDefault="00E405D2">
      <w:pPr>
        <w:spacing w:line="480" w:lineRule="auto"/>
        <w:jc w:val="center"/>
        <w:rPr>
          <w:rFonts w:ascii="Times New Roman" w:eastAsia="Times New Roman" w:hAnsi="Times New Roman" w:cs="Times New Roman"/>
          <w:sz w:val="24"/>
          <w:szCs w:val="24"/>
        </w:rPr>
      </w:pPr>
    </w:p>
    <w:p w14:paraId="00000012" w14:textId="77777777" w:rsidR="00E405D2" w:rsidRDefault="00E405D2">
      <w:pPr>
        <w:spacing w:line="480" w:lineRule="auto"/>
        <w:jc w:val="center"/>
        <w:rPr>
          <w:rFonts w:ascii="Times New Roman" w:eastAsia="Times New Roman" w:hAnsi="Times New Roman" w:cs="Times New Roman"/>
          <w:sz w:val="24"/>
          <w:szCs w:val="24"/>
        </w:rPr>
      </w:pPr>
    </w:p>
    <w:p w14:paraId="00000013" w14:textId="77777777" w:rsidR="00E405D2" w:rsidRDefault="00E405D2">
      <w:pPr>
        <w:spacing w:line="480" w:lineRule="auto"/>
        <w:jc w:val="center"/>
        <w:rPr>
          <w:rFonts w:ascii="Times New Roman" w:eastAsia="Times New Roman" w:hAnsi="Times New Roman" w:cs="Times New Roman"/>
          <w:sz w:val="24"/>
          <w:szCs w:val="24"/>
        </w:rPr>
      </w:pPr>
    </w:p>
    <w:p w14:paraId="00000014" w14:textId="77777777" w:rsidR="00E405D2" w:rsidRDefault="00E405D2">
      <w:pPr>
        <w:spacing w:line="480" w:lineRule="auto"/>
        <w:jc w:val="center"/>
        <w:rPr>
          <w:rFonts w:ascii="Times New Roman" w:eastAsia="Times New Roman" w:hAnsi="Times New Roman" w:cs="Times New Roman"/>
          <w:sz w:val="24"/>
          <w:szCs w:val="24"/>
        </w:rPr>
      </w:pPr>
    </w:p>
    <w:p w14:paraId="00000015" w14:textId="77777777" w:rsidR="00E405D2" w:rsidRDefault="00E405D2">
      <w:pPr>
        <w:spacing w:line="480" w:lineRule="auto"/>
        <w:jc w:val="center"/>
        <w:rPr>
          <w:rFonts w:ascii="Times New Roman" w:eastAsia="Times New Roman" w:hAnsi="Times New Roman" w:cs="Times New Roman"/>
          <w:sz w:val="24"/>
          <w:szCs w:val="24"/>
        </w:rPr>
      </w:pPr>
    </w:p>
    <w:p w14:paraId="00000016" w14:textId="77777777" w:rsidR="00E405D2" w:rsidRDefault="00E405D2">
      <w:pPr>
        <w:spacing w:line="480" w:lineRule="auto"/>
        <w:jc w:val="center"/>
        <w:rPr>
          <w:rFonts w:ascii="Times New Roman" w:eastAsia="Times New Roman" w:hAnsi="Times New Roman" w:cs="Times New Roman"/>
          <w:sz w:val="24"/>
          <w:szCs w:val="24"/>
        </w:rPr>
      </w:pPr>
    </w:p>
    <w:p w14:paraId="00000017" w14:textId="1111E3BA" w:rsidR="00E405D2" w:rsidRDefault="00600A8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have neither given nor received help on this work, nor am I aware of any infraction of the Honor Code.</w:t>
      </w:r>
    </w:p>
    <w:p w14:paraId="2189607F" w14:textId="77777777" w:rsidR="00A81DB9" w:rsidRDefault="00A81DB9" w:rsidP="00A81DB9">
      <w:pPr>
        <w:spacing w:line="480" w:lineRule="auto"/>
        <w:rPr>
          <w:rFonts w:ascii="Times New Roman" w:eastAsia="Times New Roman" w:hAnsi="Times New Roman" w:cs="Times New Roman"/>
          <w:b/>
          <w:sz w:val="24"/>
          <w:szCs w:val="24"/>
        </w:rPr>
      </w:pPr>
    </w:p>
    <w:p w14:paraId="7AE827FB" w14:textId="77777777" w:rsidR="00A81DB9" w:rsidRDefault="00A81DB9" w:rsidP="00A81DB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Seeing Is Believing: The Psychology Behind Climate Change Denial</w:t>
      </w:r>
    </w:p>
    <w:p w14:paraId="6ABBB20D" w14:textId="77777777" w:rsidR="00C30313" w:rsidRDefault="00A81DB9" w:rsidP="00C30313">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Climate change is one of the most urgent environmental issues of modern time. Since the dawn of industrial growth, atmospheric carbon dioxide has exponentially increased its concentration, therefore causing a greenhouse effect (Swim et al., 2011). Not only are global average temperatures increasing due to climate change, but other natural systems are being disrupted on a large scale. For example, sea level rise, species extinction, and extreme weather patterns are contributed by climate change and </w:t>
      </w:r>
      <w:r w:rsidR="00C30313">
        <w:rPr>
          <w:rFonts w:ascii="Times New Roman" w:eastAsia="Times New Roman" w:hAnsi="Times New Roman" w:cs="Times New Roman"/>
          <w:bCs/>
          <w:sz w:val="24"/>
          <w:szCs w:val="24"/>
        </w:rPr>
        <w:t>are costly to human societies (</w:t>
      </w:r>
      <w:r w:rsidR="00C30313">
        <w:rPr>
          <w:rFonts w:ascii="Times New Roman" w:eastAsia="Times New Roman" w:hAnsi="Times New Roman" w:cs="Times New Roman"/>
          <w:sz w:val="24"/>
          <w:szCs w:val="24"/>
        </w:rPr>
        <w:t xml:space="preserve">Coumou &amp; </w:t>
      </w:r>
      <w:r w:rsidR="00C30313">
        <w:rPr>
          <w:rFonts w:ascii="Times New Roman" w:eastAsia="Times New Roman" w:hAnsi="Times New Roman" w:cs="Times New Roman"/>
          <w:color w:val="222222"/>
          <w:sz w:val="24"/>
          <w:szCs w:val="24"/>
          <w:highlight w:val="white"/>
        </w:rPr>
        <w:t>Rahmstorf, 2012;</w:t>
      </w:r>
      <w:r w:rsidR="00C30313" w:rsidRPr="00C30313">
        <w:rPr>
          <w:rFonts w:ascii="Times New Roman" w:eastAsia="Times New Roman" w:hAnsi="Times New Roman" w:cs="Times New Roman"/>
          <w:sz w:val="24"/>
          <w:szCs w:val="24"/>
        </w:rPr>
        <w:t xml:space="preserve"> </w:t>
      </w:r>
      <w:r w:rsidR="00C30313">
        <w:rPr>
          <w:rFonts w:ascii="Times New Roman" w:eastAsia="Times New Roman" w:hAnsi="Times New Roman" w:cs="Times New Roman"/>
          <w:sz w:val="24"/>
          <w:szCs w:val="24"/>
        </w:rPr>
        <w:t>Perch-Nielson et al., 2008</w:t>
      </w:r>
      <w:r w:rsidR="00C30313">
        <w:rPr>
          <w:rFonts w:ascii="Times New Roman" w:eastAsia="Times New Roman" w:hAnsi="Times New Roman" w:cs="Times New Roman"/>
          <w:sz w:val="24"/>
          <w:szCs w:val="24"/>
        </w:rPr>
        <w:t xml:space="preserve">; </w:t>
      </w:r>
      <w:r w:rsidR="00C30313">
        <w:rPr>
          <w:rFonts w:ascii="Times New Roman" w:eastAsia="Times New Roman" w:hAnsi="Times New Roman" w:cs="Times New Roman"/>
          <w:sz w:val="24"/>
          <w:szCs w:val="24"/>
        </w:rPr>
        <w:t>Dale et al., 2001</w:t>
      </w:r>
      <w:r w:rsidR="00C30313">
        <w:rPr>
          <w:rFonts w:ascii="Times New Roman" w:eastAsia="Times New Roman" w:hAnsi="Times New Roman" w:cs="Times New Roman"/>
          <w:sz w:val="24"/>
          <w:szCs w:val="24"/>
        </w:rPr>
        <w:t>).</w:t>
      </w:r>
      <w:r w:rsidR="00C30313">
        <w:rPr>
          <w:rFonts w:ascii="Times New Roman" w:eastAsia="Times New Roman" w:hAnsi="Times New Roman" w:cs="Times New Roman"/>
          <w:bCs/>
          <w:sz w:val="24"/>
          <w:szCs w:val="24"/>
        </w:rPr>
        <w:t xml:space="preserve"> </w:t>
      </w:r>
    </w:p>
    <w:p w14:paraId="2E2CE380" w14:textId="4788FE91" w:rsidR="008B51ED" w:rsidRDefault="00A81DB9" w:rsidP="008B51ED">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While climate change remains a daunting reality, it is still a polarizing and controversial topic</w:t>
      </w:r>
      <w:r w:rsidR="00C30313">
        <w:rPr>
          <w:rFonts w:ascii="Times New Roman" w:eastAsia="Times New Roman" w:hAnsi="Times New Roman" w:cs="Times New Roman"/>
          <w:bCs/>
          <w:sz w:val="24"/>
          <w:szCs w:val="24"/>
        </w:rPr>
        <w:t xml:space="preserve"> within society</w:t>
      </w:r>
      <w:r>
        <w:rPr>
          <w:rFonts w:ascii="Times New Roman" w:eastAsia="Times New Roman" w:hAnsi="Times New Roman" w:cs="Times New Roman"/>
          <w:bCs/>
          <w:sz w:val="24"/>
          <w:szCs w:val="24"/>
        </w:rPr>
        <w:t xml:space="preserve"> (Hulme, 2009). </w:t>
      </w:r>
      <w:r w:rsidR="008B51ED">
        <w:rPr>
          <w:rFonts w:ascii="Times New Roman" w:eastAsia="Times New Roman" w:hAnsi="Times New Roman" w:cs="Times New Roman"/>
          <w:sz w:val="24"/>
          <w:szCs w:val="24"/>
        </w:rPr>
        <w:t>The purpose of this review is to evaluate factors that explain why people deny the occurrence of climate change and identify trends in groups who historically deny climate change. The evidence will provide suggestions to continue climate change mitigation with a targeted approach to increase education.</w:t>
      </w:r>
    </w:p>
    <w:p w14:paraId="2D8C6882" w14:textId="41F13AB5" w:rsidR="0003208E" w:rsidRDefault="00C30313" w:rsidP="0003208E">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Many psychological factors play a role in climate change denial. The complexity of the issue is challenging for the mind to comprehend, the spatial and temporal distances may cause disconnection, and the methods the media chooses to deliver climate change information may be ineffective (Webber, 2011; Swim et al., 2009; </w:t>
      </w:r>
      <w:r>
        <w:rPr>
          <w:rFonts w:ascii="Times New Roman" w:eastAsia="Times New Roman" w:hAnsi="Times New Roman" w:cs="Times New Roman"/>
          <w:sz w:val="24"/>
          <w:szCs w:val="24"/>
        </w:rPr>
        <w:t>Arlt et al., 2011</w:t>
      </w:r>
      <w:r>
        <w:rPr>
          <w:rFonts w:ascii="Times New Roman" w:eastAsia="Times New Roman" w:hAnsi="Times New Roman" w:cs="Times New Roman"/>
          <w:sz w:val="24"/>
          <w:szCs w:val="24"/>
        </w:rPr>
        <w:t>).</w:t>
      </w:r>
      <w:r w:rsidR="008B51ED">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It is important to identify these psychological barriers between society and their understanding of the severity of climate change</w:t>
      </w:r>
      <w:r w:rsidR="004202FD">
        <w:rPr>
          <w:rFonts w:ascii="Times New Roman" w:eastAsia="Times New Roman" w:hAnsi="Times New Roman" w:cs="Times New Roman"/>
          <w:bCs/>
          <w:sz w:val="24"/>
          <w:szCs w:val="24"/>
        </w:rPr>
        <w:t>. By understanding psychological reasons behind climate change denial, it can be used to</w:t>
      </w:r>
      <w:r>
        <w:rPr>
          <w:rFonts w:ascii="Times New Roman" w:eastAsia="Times New Roman" w:hAnsi="Times New Roman" w:cs="Times New Roman"/>
          <w:bCs/>
          <w:sz w:val="24"/>
          <w:szCs w:val="24"/>
        </w:rPr>
        <w:t xml:space="preserve"> properly </w:t>
      </w:r>
      <w:r w:rsidR="004202FD">
        <w:rPr>
          <w:rFonts w:ascii="Times New Roman" w:eastAsia="Times New Roman" w:hAnsi="Times New Roman" w:cs="Times New Roman"/>
          <w:bCs/>
          <w:sz w:val="24"/>
          <w:szCs w:val="24"/>
        </w:rPr>
        <w:t xml:space="preserve">increase understanding and </w:t>
      </w:r>
      <w:r>
        <w:rPr>
          <w:rFonts w:ascii="Times New Roman" w:eastAsia="Times New Roman" w:hAnsi="Times New Roman" w:cs="Times New Roman"/>
          <w:bCs/>
          <w:sz w:val="24"/>
          <w:szCs w:val="24"/>
        </w:rPr>
        <w:t>mitigate t</w:t>
      </w:r>
      <w:r w:rsidR="004202FD">
        <w:rPr>
          <w:rFonts w:ascii="Times New Roman" w:eastAsia="Times New Roman" w:hAnsi="Times New Roman" w:cs="Times New Roman"/>
          <w:bCs/>
          <w:sz w:val="24"/>
          <w:szCs w:val="24"/>
        </w:rPr>
        <w:t>his crisis</w:t>
      </w:r>
      <w:r>
        <w:rPr>
          <w:rFonts w:ascii="Times New Roman" w:eastAsia="Times New Roman" w:hAnsi="Times New Roman" w:cs="Times New Roman"/>
          <w:bCs/>
          <w:sz w:val="24"/>
          <w:szCs w:val="24"/>
        </w:rPr>
        <w:t xml:space="preserve"> for future generations.</w:t>
      </w:r>
    </w:p>
    <w:p w14:paraId="5E660E24" w14:textId="0C39537F" w:rsidR="0003208E" w:rsidRDefault="0003208E" w:rsidP="0003208E">
      <w:pPr>
        <w:spacing w:line="480" w:lineRule="auto"/>
        <w:ind w:firstLine="720"/>
        <w:rPr>
          <w:rFonts w:ascii="Times New Roman" w:eastAsia="Times New Roman" w:hAnsi="Times New Roman" w:cs="Times New Roman"/>
          <w:bCs/>
          <w:sz w:val="24"/>
          <w:szCs w:val="24"/>
        </w:rPr>
      </w:pPr>
    </w:p>
    <w:p w14:paraId="0E44EF81" w14:textId="05A4DC78" w:rsidR="0003208E" w:rsidRDefault="0003208E" w:rsidP="0003208E">
      <w:pPr>
        <w:spacing w:line="480" w:lineRule="auto"/>
        <w:ind w:firstLine="720"/>
        <w:rPr>
          <w:rFonts w:ascii="Times New Roman" w:eastAsia="Times New Roman" w:hAnsi="Times New Roman" w:cs="Times New Roman"/>
          <w:bCs/>
          <w:sz w:val="24"/>
          <w:szCs w:val="24"/>
        </w:rPr>
      </w:pPr>
    </w:p>
    <w:p w14:paraId="20AA8857" w14:textId="77777777" w:rsidR="0003208E" w:rsidRPr="0003208E" w:rsidRDefault="0003208E" w:rsidP="0003208E">
      <w:pPr>
        <w:spacing w:line="480" w:lineRule="auto"/>
        <w:ind w:firstLine="720"/>
        <w:rPr>
          <w:rFonts w:ascii="Times New Roman" w:eastAsia="Times New Roman" w:hAnsi="Times New Roman" w:cs="Times New Roman"/>
          <w:bCs/>
          <w:sz w:val="24"/>
          <w:szCs w:val="24"/>
        </w:rPr>
      </w:pPr>
    </w:p>
    <w:p w14:paraId="00000018" w14:textId="3A8A161F" w:rsidR="00E405D2" w:rsidRDefault="00600A8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w:t>
      </w:r>
    </w:p>
    <w:p w14:paraId="00000019" w14:textId="4EF2FB31" w:rsidR="00E405D2" w:rsidRDefault="00600A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is one of the most pressing environmental crises the world is facing today (Swim et al., 2011). Climate change refers to anomalies in average global temperatures. Historically, it is normal for global temperatures to fluctuate. Many natural influences can cause global temperatures to rise or fall, such as plate tectonics, volcanic activity, the orbit of the earth, and </w:t>
      </w:r>
      <w:r w:rsidR="00DD4178">
        <w:rPr>
          <w:rFonts w:ascii="Times New Roman" w:eastAsia="Times New Roman" w:hAnsi="Times New Roman" w:cs="Times New Roman"/>
          <w:sz w:val="24"/>
          <w:szCs w:val="24"/>
        </w:rPr>
        <w:t>sunspots</w:t>
      </w:r>
      <w:r>
        <w:rPr>
          <w:rFonts w:ascii="Times New Roman" w:eastAsia="Times New Roman" w:hAnsi="Times New Roman" w:cs="Times New Roman"/>
          <w:sz w:val="24"/>
          <w:szCs w:val="24"/>
        </w:rPr>
        <w:t xml:space="preserve">. Since the beginning of the 20th century, global temperatures have been exponentially and rapidly increasing due to the Industrial Revolution, use of automobiles, deforestation, and high demands for goods. Temperatures are rising due to the combustion of fossil fuels, which release carbon dioxide and other greenhouse gases, which trap heat in the atmosphere (Swim et al., 2011). Since the Industrial revolution, the Earth has warmed approximately 1℃. While 1℃ may not appear alarming, it has caused a severe climate divergence that Earth has not had in the last 10,000 years (Intergovernmental Panel on Climate Change, 2007). </w:t>
      </w:r>
    </w:p>
    <w:p w14:paraId="0000001A" w14:textId="77777777" w:rsidR="00E405D2" w:rsidRDefault="00600A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used synonymously, global warming is merely an effect of climate change. While average global temperatures are increasing, there are countless other effects of climate change. For example, climate change has caused increases in severe weather, land loss, polar ice melting, sea level rise, droughts, disease distribution, animal migration, wildfires, and more (Coumou &amp; </w:t>
      </w:r>
      <w:r>
        <w:rPr>
          <w:rFonts w:ascii="Times New Roman" w:eastAsia="Times New Roman" w:hAnsi="Times New Roman" w:cs="Times New Roman"/>
          <w:color w:val="222222"/>
          <w:sz w:val="24"/>
          <w:szCs w:val="24"/>
          <w:highlight w:val="white"/>
        </w:rPr>
        <w:t>Rahmstorf, 2012; Farbotko 2010;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Dyurgerov &amp; Meier, 2000; </w:t>
      </w:r>
      <w:r>
        <w:rPr>
          <w:rFonts w:ascii="Times New Roman" w:eastAsia="Times New Roman" w:hAnsi="Times New Roman" w:cs="Times New Roman"/>
          <w:sz w:val="24"/>
          <w:szCs w:val="24"/>
        </w:rPr>
        <w:t xml:space="preserve">Paz 2019; Perch-Nielson et al., 2008, Dale et al., 2001). </w:t>
      </w:r>
    </w:p>
    <w:p w14:paraId="6B390CDD" w14:textId="06AF5B3F" w:rsidR="008B51ED" w:rsidRDefault="00600A86" w:rsidP="008B51ED">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Despite the overwhelming scientific evidence, climate change has become a polarized and taboo topic (Weber &amp; Stern, 2011).  Climate change denial has increased in the general U.S. public between 2001 and 2010 (Newport, 2010). While the scientific evidence is substantial, climate change </w:t>
      </w:r>
      <w:r w:rsidR="00C30313">
        <w:rPr>
          <w:rFonts w:ascii="Times New Roman" w:eastAsia="Times New Roman" w:hAnsi="Times New Roman" w:cs="Times New Roman"/>
          <w:sz w:val="24"/>
          <w:szCs w:val="24"/>
        </w:rPr>
        <w:t>remains</w:t>
      </w:r>
      <w:r>
        <w:rPr>
          <w:rFonts w:ascii="Times New Roman" w:eastAsia="Times New Roman" w:hAnsi="Times New Roman" w:cs="Times New Roman"/>
          <w:sz w:val="24"/>
          <w:szCs w:val="24"/>
        </w:rPr>
        <w:t xml:space="preserve"> to be a social, political, and cultural commotion that is challenging the </w:t>
      </w:r>
      <w:r>
        <w:rPr>
          <w:rFonts w:ascii="Times New Roman" w:eastAsia="Times New Roman" w:hAnsi="Times New Roman" w:cs="Times New Roman"/>
          <w:sz w:val="24"/>
          <w:szCs w:val="24"/>
        </w:rPr>
        <w:lastRenderedPageBreak/>
        <w:t xml:space="preserve">way societies are thinking about its </w:t>
      </w:r>
      <w:r w:rsidR="00F23CD4">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impacts (Hulme, 2009).  People are continuing to question the occurrence of climate change and the source of the issue. </w:t>
      </w:r>
    </w:p>
    <w:p w14:paraId="1D2D9AB1" w14:textId="77777777" w:rsidR="007E6C1D" w:rsidRDefault="007E6C1D">
      <w:pPr>
        <w:spacing w:line="480" w:lineRule="auto"/>
        <w:jc w:val="center"/>
        <w:rPr>
          <w:rFonts w:ascii="Times New Roman" w:eastAsia="Times New Roman" w:hAnsi="Times New Roman" w:cs="Times New Roman"/>
          <w:b/>
          <w:sz w:val="24"/>
          <w:szCs w:val="24"/>
        </w:rPr>
      </w:pPr>
    </w:p>
    <w:p w14:paraId="0000001C" w14:textId="566288F9" w:rsidR="00E405D2" w:rsidRDefault="00600A8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Psychological Reasons </w:t>
      </w:r>
      <w:r w:rsidR="00F12C63">
        <w:rPr>
          <w:rFonts w:ascii="Times New Roman" w:eastAsia="Times New Roman" w:hAnsi="Times New Roman" w:cs="Times New Roman"/>
          <w:b/>
          <w:sz w:val="24"/>
          <w:szCs w:val="24"/>
        </w:rPr>
        <w:t>for</w:t>
      </w:r>
      <w:r>
        <w:rPr>
          <w:rFonts w:ascii="Times New Roman" w:eastAsia="Times New Roman" w:hAnsi="Times New Roman" w:cs="Times New Roman"/>
          <w:b/>
          <w:sz w:val="24"/>
          <w:szCs w:val="24"/>
        </w:rPr>
        <w:t xml:space="preserve"> Denial </w:t>
      </w:r>
    </w:p>
    <w:p w14:paraId="0000001D" w14:textId="71D41540" w:rsidR="00E405D2" w:rsidRDefault="00600A8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Climate change perception is caused by several psychological factors as suggested in the literature, but three factors have been continuously reported. First, events caused by climate change and their anthropogenic causes and consequences can be difficult to understand due to its complexity (Weber</w:t>
      </w:r>
      <w:r w:rsidR="00DC7B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This is not the first time that modern society has been faced with a </w:t>
      </w:r>
      <w:r w:rsidR="00F12C63">
        <w:rPr>
          <w:rFonts w:ascii="Times New Roman" w:eastAsia="Times New Roman" w:hAnsi="Times New Roman" w:cs="Times New Roman"/>
          <w:sz w:val="24"/>
          <w:szCs w:val="24"/>
        </w:rPr>
        <w:t>large-scale</w:t>
      </w:r>
      <w:r>
        <w:rPr>
          <w:rFonts w:ascii="Times New Roman" w:eastAsia="Times New Roman" w:hAnsi="Times New Roman" w:cs="Times New Roman"/>
          <w:sz w:val="24"/>
          <w:szCs w:val="24"/>
        </w:rPr>
        <w:t xml:space="preserve"> environmental issue. In 1985, it was first discovered that the ozone layer was being depleted </w:t>
      </w:r>
      <w:r w:rsidR="00F12C63">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aerosol products containing chlorofluorocarbons (Stolarski, 1988; Stern, 1992). Unlike climate change, the source of the issue was direct, and it was easy to change consumer habits to combat this </w:t>
      </w:r>
      <w:r w:rsidR="00F12C63">
        <w:rPr>
          <w:rFonts w:ascii="Times New Roman" w:eastAsia="Times New Roman" w:hAnsi="Times New Roman" w:cs="Times New Roman"/>
          <w:sz w:val="24"/>
          <w:szCs w:val="24"/>
        </w:rPr>
        <w:t>issu</w:t>
      </w:r>
      <w:r>
        <w:rPr>
          <w:rFonts w:ascii="Times New Roman" w:eastAsia="Times New Roman" w:hAnsi="Times New Roman" w:cs="Times New Roman"/>
          <w:sz w:val="24"/>
          <w:szCs w:val="24"/>
        </w:rPr>
        <w:t xml:space="preserve">e. Also, people could understand the idea that the ozone layer protects humans from the direct harm of skin cancer. Unfortunately, climate change is difficult to </w:t>
      </w:r>
      <w:r w:rsidR="00F12C63">
        <w:rPr>
          <w:rFonts w:ascii="Times New Roman" w:eastAsia="Times New Roman" w:hAnsi="Times New Roman" w:cs="Times New Roman"/>
          <w:sz w:val="24"/>
          <w:szCs w:val="24"/>
        </w:rPr>
        <w:t>conceptualize,</w:t>
      </w:r>
      <w:r>
        <w:rPr>
          <w:rFonts w:ascii="Times New Roman" w:eastAsia="Times New Roman" w:hAnsi="Times New Roman" w:cs="Times New Roman"/>
          <w:sz w:val="24"/>
          <w:szCs w:val="24"/>
        </w:rPr>
        <w:t xml:space="preserve"> and it does not come from one single source or cause one hazard. The burning of fossil fuels leads to multiple hazards, which leads to underestimating the threats they pose (Weber</w:t>
      </w:r>
      <w:r w:rsidR="00DC7B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Also, experiential learning shapes how a person may view climate change. For a person living in a first world country and not working in a career that depends on weather or climate, such as fishing or farming, they may not ever be personally affected by climate change in any perception of their life. Therefore, it can be challenging to convince people that climate change exists if people have not been affected by their personal experience (Weber</w:t>
      </w:r>
      <w:r w:rsidR="00DC7B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w:t>
      </w:r>
    </w:p>
    <w:p w14:paraId="0000001E" w14:textId="0003E357" w:rsidR="00E405D2" w:rsidRDefault="00600A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the effects of climate change are usually distantly </w:t>
      </w:r>
      <w:r w:rsidR="003D0AB9">
        <w:rPr>
          <w:rFonts w:ascii="Times New Roman" w:eastAsia="Times New Roman" w:hAnsi="Times New Roman" w:cs="Times New Roman"/>
          <w:sz w:val="24"/>
          <w:szCs w:val="24"/>
        </w:rPr>
        <w:t>occurring</w:t>
      </w:r>
      <w:r>
        <w:rPr>
          <w:rFonts w:ascii="Times New Roman" w:eastAsia="Times New Roman" w:hAnsi="Times New Roman" w:cs="Times New Roman"/>
          <w:sz w:val="24"/>
          <w:szCs w:val="24"/>
        </w:rPr>
        <w:t xml:space="preserve"> not only in time, but in space. For people in the United States, disasters caused by climate change, such as extreme flooding or polar ice melting, occurs in another part of the world. This can make the impacts feel </w:t>
      </w:r>
      <w:r>
        <w:rPr>
          <w:rFonts w:ascii="Times New Roman" w:eastAsia="Times New Roman" w:hAnsi="Times New Roman" w:cs="Times New Roman"/>
          <w:sz w:val="24"/>
          <w:szCs w:val="24"/>
        </w:rPr>
        <w:lastRenderedPageBreak/>
        <w:t xml:space="preserve">geographically distant, which can cause disengagement from the issue. This distance can cause people to reduce their risk perception and lead them to believe that it is not their problem to deal with (Swim et al., 2009). </w:t>
      </w:r>
    </w:p>
    <w:p w14:paraId="0000001F" w14:textId="3E44E5A1" w:rsidR="00E405D2" w:rsidRDefault="00600A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reason for climate change denial would relate to how society is receiving information on climate change. A significant amount of news sources </w:t>
      </w:r>
      <w:r w:rsidR="006F4423">
        <w:rPr>
          <w:rFonts w:ascii="Times New Roman" w:eastAsia="Times New Roman" w:hAnsi="Times New Roman" w:cs="Times New Roman"/>
          <w:sz w:val="24"/>
          <w:szCs w:val="24"/>
        </w:rPr>
        <w:t>reports</w:t>
      </w:r>
      <w:r>
        <w:rPr>
          <w:rFonts w:ascii="Times New Roman" w:eastAsia="Times New Roman" w:hAnsi="Times New Roman" w:cs="Times New Roman"/>
          <w:sz w:val="24"/>
          <w:szCs w:val="24"/>
        </w:rPr>
        <w:t xml:space="preserve"> the effect of climate change using “doom and gloom” delivery, which presents the negative and devastating effects of climate change. The portrayal of climate change in the media does not always have an awareness-heightening or motivating effect (Arlt et al., 2011). While portraying accurate information, the message can be lost due to eliciting depressive emotions such as fear or guilt, which can cause avoidance (Chapman et al., 2017). In humans, emotions play a large role in behavior. Specifically, fear is an installed survival mechanism to avoid danger or the unknown (Beaumiester et al., 2007). Therefore, climate change denial is a subconscious mechanism for a fear-avoidance strategy (Stoknes, 2014). </w:t>
      </w:r>
    </w:p>
    <w:p w14:paraId="00000020" w14:textId="77777777" w:rsidR="00E405D2" w:rsidRDefault="00600A86">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Target Demographics</w:t>
      </w:r>
    </w:p>
    <w:p w14:paraId="00000021" w14:textId="77777777" w:rsidR="00E405D2" w:rsidRDefault="00600A86">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It has been found that trends of climate change denial can be found in certain groups of people.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 xml:space="preserve">It has been established that political conservatives and males are more likely to deny </w:t>
      </w:r>
    </w:p>
    <w:p w14:paraId="75A0C4B3" w14:textId="23B51F90" w:rsidR="00D607CC" w:rsidRDefault="00600A86" w:rsidP="004202FD">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climate change, especially regarding human involvement. This is called the “conservative male effect” (Jylhä et al., 2016). This can be found in conservative Republican politicians, fossil fuel CEOs, conservative media and conservative think tanks, which are white and male dominated fields. Since the 1980’s, these powerful groups have challenged climate science and policy, and white males in the public are very receptive to their actions. Among the American public, adults who are white, conservative, and male are more likely to be climate change deniers. Those who </w:t>
      </w:r>
      <w:r>
        <w:rPr>
          <w:rFonts w:ascii="Times New Roman" w:eastAsia="Times New Roman" w:hAnsi="Times New Roman" w:cs="Times New Roman"/>
          <w:color w:val="222222"/>
          <w:sz w:val="24"/>
          <w:szCs w:val="24"/>
          <w:highlight w:val="white"/>
        </w:rPr>
        <w:lastRenderedPageBreak/>
        <w:t>reported to be well educated on climate change display a greater degree of climate change denial, which is termed identity-protective cognition (McCright &amp; Dunlap, 2011).</w:t>
      </w:r>
    </w:p>
    <w:p w14:paraId="7688A037" w14:textId="77777777" w:rsidR="002248A2" w:rsidRDefault="002248A2" w:rsidP="004202FD">
      <w:pPr>
        <w:spacing w:line="480" w:lineRule="auto"/>
        <w:rPr>
          <w:rFonts w:ascii="Times New Roman" w:eastAsia="Times New Roman" w:hAnsi="Times New Roman" w:cs="Times New Roman"/>
          <w:color w:val="222222"/>
          <w:sz w:val="24"/>
          <w:szCs w:val="24"/>
        </w:rPr>
      </w:pPr>
    </w:p>
    <w:p w14:paraId="00000023" w14:textId="2DD64171" w:rsidR="00E405D2" w:rsidRDefault="00600A86" w:rsidP="000320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a</w:t>
      </w:r>
      <w:r w:rsidR="0003208E">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d Suggestions</w:t>
      </w:r>
    </w:p>
    <w:p w14:paraId="2604FE00" w14:textId="01831579" w:rsidR="004202FD" w:rsidRDefault="00600A8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Climate change denial is a deeply psychological </w:t>
      </w:r>
      <w:r w:rsidR="001D6C95">
        <w:rPr>
          <w:rFonts w:ascii="Times New Roman" w:eastAsia="Times New Roman" w:hAnsi="Times New Roman" w:cs="Times New Roman"/>
          <w:sz w:val="24"/>
          <w:szCs w:val="24"/>
        </w:rPr>
        <w:t>mindset</w:t>
      </w:r>
      <w:r w:rsidR="00FB651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can be caused by psychological phenomena such as experiential learning and fear-avoidance. Specifically, it has been found that climate change denial occurs within social groups such as political conservatives and males, because of the conservative male effect. Current research on the psychology of climate change denial can help with future approaches to increase education and mitigation for climate change. A suggested approach could be incentivizing certain behaviors. </w:t>
      </w:r>
      <w:r w:rsidR="00FB6519">
        <w:rPr>
          <w:rFonts w:ascii="Times New Roman" w:eastAsia="Times New Roman" w:hAnsi="Times New Roman" w:cs="Times New Roman"/>
          <w:sz w:val="24"/>
          <w:szCs w:val="24"/>
        </w:rPr>
        <w:t>In a study done in 2015, researchers were looking to</w:t>
      </w:r>
      <w:r>
        <w:rPr>
          <w:rFonts w:ascii="Times New Roman" w:eastAsia="Times New Roman" w:hAnsi="Times New Roman" w:cs="Times New Roman"/>
          <w:sz w:val="24"/>
          <w:szCs w:val="24"/>
        </w:rPr>
        <w:t xml:space="preserve"> reduce electricity use in an apartment complex</w:t>
      </w:r>
      <w:r w:rsidR="00FB6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6519">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found that presenting information on environment and health-based externalities of increasing fossil fuel use decreased electricity consumption (Asencio &amp; Delmas, 2015). This motivated people to control their electricity consumption and empowered them to make small changes in their lifestyle.</w:t>
      </w:r>
      <w:r w:rsidR="00FB6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incentivizing could help the media move away from overwhelmingly negative portrayals of climate change and relay relatable information that could empower people to change</w:t>
      </w:r>
      <w:r w:rsidR="0055295D">
        <w:rPr>
          <w:rFonts w:ascii="Times New Roman" w:eastAsia="Times New Roman" w:hAnsi="Times New Roman" w:cs="Times New Roman"/>
          <w:sz w:val="24"/>
          <w:szCs w:val="24"/>
        </w:rPr>
        <w:t xml:space="preserve"> their behaviors</w:t>
      </w:r>
      <w:bookmarkStart w:id="0" w:name="_GoBack"/>
      <w:bookmarkEnd w:id="0"/>
      <w:r>
        <w:rPr>
          <w:rFonts w:ascii="Times New Roman" w:eastAsia="Times New Roman" w:hAnsi="Times New Roman" w:cs="Times New Roman"/>
          <w:sz w:val="24"/>
          <w:szCs w:val="24"/>
        </w:rPr>
        <w:t xml:space="preserve">. </w:t>
      </w:r>
    </w:p>
    <w:p w14:paraId="1B9AC738" w14:textId="0BDCA99D" w:rsidR="0003208E" w:rsidRDefault="00600A86" w:rsidP="00D607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C7BE6">
        <w:rPr>
          <w:rFonts w:ascii="Times New Roman" w:eastAsia="Times New Roman" w:hAnsi="Times New Roman" w:cs="Times New Roman"/>
          <w:sz w:val="24"/>
          <w:szCs w:val="24"/>
        </w:rPr>
        <w:t xml:space="preserve">hile psychology has demonstrated its radical role in </w:t>
      </w:r>
      <w:r>
        <w:rPr>
          <w:rFonts w:ascii="Times New Roman" w:eastAsia="Times New Roman" w:hAnsi="Times New Roman" w:cs="Times New Roman"/>
          <w:sz w:val="24"/>
          <w:szCs w:val="24"/>
        </w:rPr>
        <w:t>climate change denial, it is essential to use psychology as a tool to increase understanding and motivate change, especially in groups who are difficult to target.</w:t>
      </w:r>
      <w:r w:rsidR="004202FD">
        <w:rPr>
          <w:rFonts w:ascii="Times New Roman" w:eastAsia="Times New Roman" w:hAnsi="Times New Roman" w:cs="Times New Roman"/>
          <w:sz w:val="24"/>
          <w:szCs w:val="24"/>
        </w:rPr>
        <w:t xml:space="preserve"> No matter the quantity or quality of </w:t>
      </w:r>
      <w:r w:rsidR="00DC7BE6">
        <w:rPr>
          <w:rFonts w:ascii="Times New Roman" w:eastAsia="Times New Roman" w:hAnsi="Times New Roman" w:cs="Times New Roman"/>
          <w:sz w:val="24"/>
          <w:szCs w:val="24"/>
        </w:rPr>
        <w:t>cutting-edge</w:t>
      </w:r>
      <w:r w:rsidR="00BD491F">
        <w:rPr>
          <w:rFonts w:ascii="Times New Roman" w:eastAsia="Times New Roman" w:hAnsi="Times New Roman" w:cs="Times New Roman"/>
          <w:sz w:val="24"/>
          <w:szCs w:val="24"/>
        </w:rPr>
        <w:t xml:space="preserve"> </w:t>
      </w:r>
      <w:r w:rsidR="004202FD">
        <w:rPr>
          <w:rFonts w:ascii="Times New Roman" w:eastAsia="Times New Roman" w:hAnsi="Times New Roman" w:cs="Times New Roman"/>
          <w:sz w:val="24"/>
          <w:szCs w:val="24"/>
        </w:rPr>
        <w:t>climate change research, it is not useful if psychological barriers preven</w:t>
      </w:r>
      <w:r w:rsidR="00D607CC">
        <w:rPr>
          <w:rFonts w:ascii="Times New Roman" w:eastAsia="Times New Roman" w:hAnsi="Times New Roman" w:cs="Times New Roman"/>
          <w:sz w:val="24"/>
          <w:szCs w:val="24"/>
        </w:rPr>
        <w:t>t societal understanding</w:t>
      </w:r>
      <w:r w:rsidR="00DC7BE6">
        <w:rPr>
          <w:rFonts w:ascii="Times New Roman" w:eastAsia="Times New Roman" w:hAnsi="Times New Roman" w:cs="Times New Roman"/>
          <w:sz w:val="24"/>
          <w:szCs w:val="24"/>
        </w:rPr>
        <w:t>. In order to be successful, scientists should work together with psychologists to achieve this goal and increase climate change awareness</w:t>
      </w:r>
      <w:r w:rsidR="00D607CC">
        <w:rPr>
          <w:rFonts w:ascii="Times New Roman" w:eastAsia="Times New Roman" w:hAnsi="Times New Roman" w:cs="Times New Roman"/>
          <w:sz w:val="24"/>
          <w:szCs w:val="24"/>
        </w:rPr>
        <w:t xml:space="preserve"> and global management strategies.</w:t>
      </w:r>
    </w:p>
    <w:p w14:paraId="00000039" w14:textId="77777777" w:rsidR="00E405D2" w:rsidRDefault="00600A8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3A" w14:textId="77777777" w:rsidR="00E405D2" w:rsidRDefault="00600A86">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Arlt, D., Hoppe, I., &amp; Wolling, J. (2011). Climate change and media usage: Effects on problem </w:t>
      </w:r>
    </w:p>
    <w:p w14:paraId="78BC150D" w14:textId="77777777" w:rsidR="00BD491F" w:rsidRDefault="00600A86" w:rsidP="00BD491F">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awareness and behavioural intentions. </w:t>
      </w:r>
      <w:r>
        <w:rPr>
          <w:rFonts w:ascii="Times New Roman" w:eastAsia="Times New Roman" w:hAnsi="Times New Roman" w:cs="Times New Roman"/>
          <w:i/>
          <w:color w:val="222222"/>
          <w:sz w:val="24"/>
          <w:szCs w:val="24"/>
          <w:highlight w:val="white"/>
        </w:rPr>
        <w:t>International Communication Gazette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73</w:t>
      </w:r>
      <w:r>
        <w:rPr>
          <w:rFonts w:ascii="Times New Roman" w:eastAsia="Times New Roman" w:hAnsi="Times New Roman" w:cs="Times New Roman"/>
          <w:color w:val="222222"/>
          <w:sz w:val="24"/>
          <w:szCs w:val="24"/>
          <w:highlight w:val="white"/>
        </w:rPr>
        <w:t xml:space="preserve">(1-2), </w:t>
      </w:r>
      <w:r>
        <w:rPr>
          <w:rFonts w:ascii="Times New Roman" w:eastAsia="Times New Roman" w:hAnsi="Times New Roman" w:cs="Times New Roman"/>
          <w:color w:val="222222"/>
          <w:sz w:val="24"/>
          <w:szCs w:val="24"/>
        </w:rPr>
        <w:t>45-63. doi: 10.1177/1748048510386741.</w:t>
      </w:r>
    </w:p>
    <w:p w14:paraId="78562CAC" w14:textId="77777777" w:rsidR="00BD491F" w:rsidRDefault="00600A86" w:rsidP="00BD491F">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Asensio, O. I., &amp; Delmas, M. A. (2015). Nonprice incentives and energy conservation. </w:t>
      </w:r>
    </w:p>
    <w:p w14:paraId="0000003C" w14:textId="62808AB5" w:rsidR="00E405D2" w:rsidRDefault="00600A86" w:rsidP="00BD491F">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Proceedings of the National Academy of Sciences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112</w:t>
      </w:r>
      <w:r>
        <w:rPr>
          <w:rFonts w:ascii="Times New Roman" w:eastAsia="Times New Roman" w:hAnsi="Times New Roman" w:cs="Times New Roman"/>
          <w:color w:val="222222"/>
          <w:sz w:val="24"/>
          <w:szCs w:val="24"/>
        </w:rPr>
        <w:t>(6), E510-E515. doi: 10.1073/pnas.1401880112.</w:t>
      </w:r>
    </w:p>
    <w:p w14:paraId="0000003D" w14:textId="77777777" w:rsidR="00E405D2" w:rsidRDefault="00600A86">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Baumeister, R. F., Vohs, K. D., Nathan DeWall, C., &amp; Zhang, L. (2007). How emotion shapes </w:t>
      </w:r>
    </w:p>
    <w:p w14:paraId="0000003E" w14:textId="77777777" w:rsidR="00E405D2" w:rsidRDefault="00600A86">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behavior: Feedback, anticipation, and reflection, rather than direct causation. </w:t>
      </w:r>
      <w:r>
        <w:rPr>
          <w:rFonts w:ascii="Times New Roman" w:eastAsia="Times New Roman" w:hAnsi="Times New Roman" w:cs="Times New Roman"/>
          <w:i/>
          <w:color w:val="222222"/>
          <w:sz w:val="24"/>
          <w:szCs w:val="24"/>
          <w:highlight w:val="white"/>
        </w:rPr>
        <w:t>Personality and Social Psychology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(2), 167-203. d</w:t>
      </w:r>
      <w:r>
        <w:rPr>
          <w:rFonts w:ascii="Times New Roman" w:eastAsia="Times New Roman" w:hAnsi="Times New Roman" w:cs="Times New Roman"/>
          <w:color w:val="222222"/>
          <w:sz w:val="24"/>
          <w:szCs w:val="24"/>
        </w:rPr>
        <w:t>oi: 10.1177/1088868307301033.</w:t>
      </w:r>
    </w:p>
    <w:p w14:paraId="0000003F" w14:textId="77777777" w:rsidR="00E405D2" w:rsidRDefault="00600A86">
      <w:pPr>
        <w:spacing w:line="48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Chapman, D. A., Lickel, B., &amp; Markowitz, E. M. (2017). Reassessing emotion in climate change</w:t>
      </w:r>
    </w:p>
    <w:p w14:paraId="1B75FB10" w14:textId="77777777" w:rsidR="0009048A" w:rsidRDefault="00600A86">
      <w:pPr>
        <w:spacing w:line="48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communication. </w:t>
      </w:r>
      <w:r>
        <w:rPr>
          <w:rFonts w:ascii="Times New Roman" w:eastAsia="Times New Roman" w:hAnsi="Times New Roman" w:cs="Times New Roman"/>
          <w:i/>
          <w:color w:val="222222"/>
          <w:sz w:val="24"/>
          <w:szCs w:val="24"/>
          <w:highlight w:val="white"/>
        </w:rPr>
        <w:t>Nature Climate Change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color w:val="222222"/>
          <w:sz w:val="24"/>
          <w:szCs w:val="24"/>
          <w:highlight w:val="white"/>
        </w:rPr>
        <w:t xml:space="preserve">(12), 850-852. doi: </w:t>
      </w:r>
      <w:r>
        <w:rPr>
          <w:rFonts w:ascii="Times New Roman" w:eastAsia="Times New Roman" w:hAnsi="Times New Roman" w:cs="Times New Roman"/>
          <w:color w:val="222222"/>
          <w:sz w:val="24"/>
          <w:szCs w:val="24"/>
        </w:rPr>
        <w:t>10.1038/s41558-017-</w:t>
      </w:r>
    </w:p>
    <w:p w14:paraId="00000040" w14:textId="14083F6D" w:rsidR="00E405D2" w:rsidRDefault="00600A8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0021-9.</w:t>
      </w:r>
    </w:p>
    <w:p w14:paraId="00000041" w14:textId="77777777" w:rsidR="00E405D2" w:rsidRDefault="00600A86">
      <w:pPr>
        <w:spacing w:before="240" w:after="240"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Coumou, D., &amp; Rahmstorf, S. (2012). A decade of weather extremes. </w:t>
      </w:r>
      <w:r>
        <w:rPr>
          <w:rFonts w:ascii="Times New Roman" w:eastAsia="Times New Roman" w:hAnsi="Times New Roman" w:cs="Times New Roman"/>
          <w:i/>
          <w:color w:val="222222"/>
          <w:sz w:val="24"/>
          <w:szCs w:val="24"/>
          <w:highlight w:val="white"/>
        </w:rPr>
        <w:t>Nature Climate Change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(7), 491-49</w:t>
      </w:r>
      <w:r>
        <w:rPr>
          <w:rFonts w:ascii="Times New Roman" w:eastAsia="Times New Roman" w:hAnsi="Times New Roman" w:cs="Times New Roman"/>
          <w:color w:val="222222"/>
          <w:sz w:val="24"/>
          <w:szCs w:val="24"/>
        </w:rPr>
        <w:t>6. doi: 10.1038/NCLIMATE1452</w:t>
      </w:r>
    </w:p>
    <w:p w14:paraId="00000042" w14:textId="77777777" w:rsidR="00E405D2" w:rsidRDefault="00600A86">
      <w:pPr>
        <w:spacing w:before="240" w:after="240"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Dale, V. H., Joyce, L. A., McNulty, S., Neilson, R. P., Ayres, M. P., Flannigan, M. D., ... &amp; Simberloff, D. (2001). Climate change and forest disturbances: climate change can affect forests by altering the frequency, intensity, duration, and timing of fire, drought, introduced species, insect and pathogen outbreaks, hurricanes, windstorms, ice storms, or </w:t>
      </w:r>
      <w:r>
        <w:rPr>
          <w:rFonts w:ascii="Times New Roman" w:eastAsia="Times New Roman" w:hAnsi="Times New Roman" w:cs="Times New Roman"/>
          <w:color w:val="222222"/>
          <w:sz w:val="24"/>
          <w:szCs w:val="24"/>
        </w:rPr>
        <w:t xml:space="preserve">landslides. </w:t>
      </w:r>
      <w:r>
        <w:rPr>
          <w:rFonts w:ascii="Times New Roman" w:eastAsia="Times New Roman" w:hAnsi="Times New Roman" w:cs="Times New Roman"/>
          <w:i/>
          <w:color w:val="222222"/>
          <w:sz w:val="24"/>
          <w:szCs w:val="24"/>
        </w:rPr>
        <w:t>BioScience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51</w:t>
      </w:r>
      <w:r>
        <w:rPr>
          <w:rFonts w:ascii="Times New Roman" w:eastAsia="Times New Roman" w:hAnsi="Times New Roman" w:cs="Times New Roman"/>
          <w:color w:val="222222"/>
          <w:sz w:val="24"/>
          <w:szCs w:val="24"/>
        </w:rPr>
        <w:t>(9), 723-734. Doi: 10.1641/0006-3568(2001)051[0723:CCAFD]2.0.CO;2.</w:t>
      </w:r>
    </w:p>
    <w:p w14:paraId="00000043"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D</w:t>
      </w:r>
      <w:r>
        <w:rPr>
          <w:rFonts w:ascii="Times New Roman" w:eastAsia="Times New Roman" w:hAnsi="Times New Roman" w:cs="Times New Roman"/>
          <w:sz w:val="24"/>
          <w:szCs w:val="24"/>
        </w:rPr>
        <w:t xml:space="preserve">yurgerov, M. B., &amp; Meier, M. F. (2000). Twentieth century climate change: evidence from small glaciers.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97</w:t>
      </w:r>
      <w:r>
        <w:rPr>
          <w:rFonts w:ascii="Times New Roman" w:eastAsia="Times New Roman" w:hAnsi="Times New Roman" w:cs="Times New Roman"/>
          <w:sz w:val="24"/>
          <w:szCs w:val="24"/>
        </w:rPr>
        <w:t xml:space="preserve">(4), 1406-1411. doi: </w:t>
      </w:r>
      <w:hyperlink r:id="rId7">
        <w:r>
          <w:rPr>
            <w:rFonts w:ascii="Times New Roman" w:eastAsia="Times New Roman" w:hAnsi="Times New Roman" w:cs="Times New Roman"/>
            <w:sz w:val="24"/>
            <w:szCs w:val="24"/>
          </w:rPr>
          <w:t>10.1073/pnas.97.4.1406</w:t>
        </w:r>
      </w:hyperlink>
      <w:r>
        <w:rPr>
          <w:rFonts w:ascii="Times New Roman" w:eastAsia="Times New Roman" w:hAnsi="Times New Roman" w:cs="Times New Roman"/>
          <w:sz w:val="24"/>
          <w:szCs w:val="24"/>
        </w:rPr>
        <w:t>.</w:t>
      </w:r>
    </w:p>
    <w:p w14:paraId="00000044" w14:textId="771F9FB8"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Farbotko, C. (2010). Wishful sinking: disappearing islands, climate refugees and cosmopolitan experimentation. </w:t>
      </w:r>
      <w:r>
        <w:rPr>
          <w:rFonts w:ascii="Times New Roman" w:eastAsia="Times New Roman" w:hAnsi="Times New Roman" w:cs="Times New Roman"/>
          <w:i/>
          <w:color w:val="222222"/>
          <w:sz w:val="24"/>
          <w:szCs w:val="24"/>
          <w:highlight w:val="white"/>
        </w:rPr>
        <w:t>Asia Pacific Viewpoint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51</w:t>
      </w:r>
      <w:r>
        <w:rPr>
          <w:rFonts w:ascii="Times New Roman" w:eastAsia="Times New Roman" w:hAnsi="Times New Roman" w:cs="Times New Roman"/>
          <w:color w:val="222222"/>
          <w:sz w:val="24"/>
          <w:szCs w:val="24"/>
          <w:highlight w:val="white"/>
        </w:rPr>
        <w:t xml:space="preserve">(1), 47-60. doi: </w:t>
      </w:r>
      <w:r>
        <w:rPr>
          <w:rFonts w:ascii="Times New Roman" w:eastAsia="Times New Roman" w:hAnsi="Times New Roman" w:cs="Times New Roman"/>
          <w:color w:val="222222"/>
          <w:sz w:val="24"/>
          <w:szCs w:val="24"/>
        </w:rPr>
        <w:t>10.1111/j.1467-8373.2010.</w:t>
      </w:r>
      <w:r w:rsidR="0009048A">
        <w:rPr>
          <w:rFonts w:ascii="Times New Roman" w:eastAsia="Times New Roman" w:hAnsi="Times New Roman" w:cs="Times New Roman"/>
          <w:color w:val="222222"/>
          <w:sz w:val="24"/>
          <w:szCs w:val="24"/>
        </w:rPr>
        <w:t>001413. x.</w:t>
      </w:r>
    </w:p>
    <w:p w14:paraId="00000045"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Hulme, M. (2009). Why we disagree about climat</w:t>
      </w:r>
      <w:r>
        <w:rPr>
          <w:rFonts w:ascii="Times New Roman" w:eastAsia="Times New Roman" w:hAnsi="Times New Roman" w:cs="Times New Roman"/>
          <w:sz w:val="24"/>
          <w:szCs w:val="24"/>
        </w:rPr>
        <w:t xml:space="preserve">e change: Understanding controversy, inaction and opportunity. </w:t>
      </w:r>
      <w:r>
        <w:rPr>
          <w:rFonts w:ascii="Times New Roman" w:eastAsia="Times New Roman" w:hAnsi="Times New Roman" w:cs="Times New Roman"/>
          <w:i/>
          <w:sz w:val="24"/>
          <w:szCs w:val="24"/>
        </w:rPr>
        <w:t>Cambridge University Press</w:t>
      </w:r>
      <w:r>
        <w:rPr>
          <w:rFonts w:ascii="Times New Roman" w:eastAsia="Times New Roman" w:hAnsi="Times New Roman" w:cs="Times New Roman"/>
          <w:sz w:val="24"/>
          <w:szCs w:val="24"/>
        </w:rPr>
        <w:t xml:space="preserve">. doi: </w:t>
      </w:r>
      <w:hyperlink r:id="rId8">
        <w:r>
          <w:rPr>
            <w:rFonts w:ascii="Times New Roman" w:eastAsia="Times New Roman" w:hAnsi="Times New Roman" w:cs="Times New Roman"/>
            <w:sz w:val="24"/>
            <w:szCs w:val="24"/>
          </w:rPr>
          <w:t>10.1017/CBO9780511841200</w:t>
        </w:r>
      </w:hyperlink>
      <w:r>
        <w:rPr>
          <w:rFonts w:ascii="Times New Roman" w:eastAsia="Times New Roman" w:hAnsi="Times New Roman" w:cs="Times New Roman"/>
          <w:sz w:val="24"/>
          <w:szCs w:val="24"/>
        </w:rPr>
        <w:t>.</w:t>
      </w:r>
    </w:p>
    <w:p w14:paraId="00000046" w14:textId="77E4D8A5" w:rsidR="00E405D2" w:rsidRDefault="00600A86" w:rsidP="0009048A">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Intergovernmental Panel on Climate Change. (2007a). Climate change 2007: The physic</w:t>
      </w:r>
      <w:r w:rsidR="0009048A">
        <w:rPr>
          <w:rFonts w:ascii="Times New Roman" w:eastAsia="Times New Roman" w:hAnsi="Times New Roman" w:cs="Times New Roman"/>
          <w:color w:val="222222"/>
          <w:sz w:val="24"/>
          <w:szCs w:val="24"/>
          <w:highlight w:val="white"/>
        </w:rPr>
        <w:t xml:space="preserve">al </w:t>
      </w:r>
      <w:r>
        <w:rPr>
          <w:rFonts w:ascii="Times New Roman" w:eastAsia="Times New Roman" w:hAnsi="Times New Roman" w:cs="Times New Roman"/>
          <w:color w:val="222222"/>
          <w:sz w:val="24"/>
          <w:szCs w:val="24"/>
          <w:highlight w:val="white"/>
        </w:rPr>
        <w:t xml:space="preserve">science basis. Contribution of Working Group I to the Fourth Assessment Report of the </w:t>
      </w:r>
      <w:r w:rsidR="0009048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Intergovernmental Panel on Climate Change (S. Solomon, D. Qin, M. Manning, Z. Chen, M. Marquis, K. B. Averyt, M. Tignor, &amp; H. L. Miller, Eds.). New York, NY: Cambridge University Press. Retrieved from: https://www.ipcc.ch/report/ar4/wg1/. </w:t>
      </w:r>
    </w:p>
    <w:p w14:paraId="00000047"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Jylhä, K. M., Cantal, C., Akrami, N., &amp; Milfont, T. L. (2016). Denial of anthropogenic climate      change: social dominance orien</w:t>
      </w:r>
      <w:r>
        <w:rPr>
          <w:rFonts w:ascii="Times New Roman" w:eastAsia="Times New Roman" w:hAnsi="Times New Roman" w:cs="Times New Roman"/>
          <w:sz w:val="24"/>
          <w:szCs w:val="24"/>
        </w:rPr>
        <w:t xml:space="preserve">tation helps explain the conservative male effect in Brazil and Sweden. </w:t>
      </w:r>
      <w:r>
        <w:rPr>
          <w:rFonts w:ascii="Times New Roman" w:eastAsia="Times New Roman" w:hAnsi="Times New Roman" w:cs="Times New Roman"/>
          <w:i/>
          <w:sz w:val="24"/>
          <w:szCs w:val="24"/>
        </w:rPr>
        <w:t>Personality and Individual Differences,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98</w:t>
      </w:r>
      <w:r>
        <w:rPr>
          <w:rFonts w:ascii="Times New Roman" w:eastAsia="Times New Roman" w:hAnsi="Times New Roman" w:cs="Times New Roman"/>
          <w:sz w:val="24"/>
          <w:szCs w:val="24"/>
        </w:rPr>
        <w:t>, 184-187. doi: 10.1016/j.paid.2016.04.020.</w:t>
      </w:r>
      <w:r>
        <w:rPr>
          <w:rFonts w:ascii="Times New Roman" w:eastAsia="Times New Roman" w:hAnsi="Times New Roman" w:cs="Times New Roman"/>
          <w:sz w:val="24"/>
          <w:szCs w:val="24"/>
        </w:rPr>
        <w:tab/>
      </w:r>
    </w:p>
    <w:p w14:paraId="00000048" w14:textId="3AB3BBE2"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McCright, A.M., Dunlap, R.E., Cool dudes: The denial of climate change among conservative white males in the United States. Global Environ. Change (2011), doi:</w:t>
      </w:r>
      <w:r w:rsidR="00090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10.1016/j.gloenvcha.2011.06.003 </w:t>
      </w:r>
    </w:p>
    <w:p w14:paraId="00000049" w14:textId="7F1DF101"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Newport, F. (2010). Americans’ global warming concerns continue to drop. </w:t>
      </w:r>
      <w:r>
        <w:rPr>
          <w:rFonts w:ascii="Times New Roman" w:eastAsia="Times New Roman" w:hAnsi="Times New Roman" w:cs="Times New Roman"/>
          <w:i/>
          <w:sz w:val="24"/>
          <w:szCs w:val="24"/>
        </w:rPr>
        <w:t>Gallup Polling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 </w:t>
      </w:r>
      <w:r w:rsidR="0009048A">
        <w:rPr>
          <w:rFonts w:ascii="Times New Roman" w:eastAsia="Times New Roman" w:hAnsi="Times New Roman" w:cs="Times New Roman"/>
          <w:sz w:val="24"/>
          <w:szCs w:val="24"/>
        </w:rPr>
        <w:t>Retrieved from: http://www.gallup.com/poll/126560/Americans-Global-WarmingConcerns-Continue-Drop.aspx</w:t>
      </w:r>
      <w:r>
        <w:rPr>
          <w:rFonts w:ascii="Times New Roman" w:eastAsia="Times New Roman" w:hAnsi="Times New Roman" w:cs="Times New Roman"/>
          <w:sz w:val="24"/>
          <w:szCs w:val="24"/>
        </w:rPr>
        <w:t>.</w:t>
      </w:r>
    </w:p>
    <w:p w14:paraId="0000004A"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Paz, S. (2019). Effects of climate change on vector-borne diseases: an updated focus on West Nile v</w:t>
      </w:r>
      <w:r>
        <w:rPr>
          <w:rFonts w:ascii="Times New Roman" w:eastAsia="Times New Roman" w:hAnsi="Times New Roman" w:cs="Times New Roman"/>
          <w:sz w:val="24"/>
          <w:szCs w:val="24"/>
        </w:rPr>
        <w:t xml:space="preserve">irus in humans. </w:t>
      </w:r>
      <w:r>
        <w:rPr>
          <w:rFonts w:ascii="Times New Roman" w:eastAsia="Times New Roman" w:hAnsi="Times New Roman" w:cs="Times New Roman"/>
          <w:i/>
          <w:sz w:val="24"/>
          <w:szCs w:val="24"/>
        </w:rPr>
        <w:t>Emerging Topics in Life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143-152. doi: 10.1042/ETLS20180124.</w:t>
      </w:r>
    </w:p>
    <w:p w14:paraId="0000004B"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Perch-Nielsen</w:t>
      </w:r>
      <w:r>
        <w:rPr>
          <w:rFonts w:ascii="Times New Roman" w:eastAsia="Times New Roman" w:hAnsi="Times New Roman" w:cs="Times New Roman"/>
          <w:sz w:val="24"/>
          <w:szCs w:val="24"/>
          <w:highlight w:val="white"/>
        </w:rPr>
        <w:t xml:space="preserve">, S. L., Bättig, M. B., &amp; Imboden, D. (2008). Exploring the link between climate change and migration. </w:t>
      </w:r>
      <w:r>
        <w:rPr>
          <w:rFonts w:ascii="Times New Roman" w:eastAsia="Times New Roman" w:hAnsi="Times New Roman" w:cs="Times New Roman"/>
          <w:i/>
          <w:sz w:val="24"/>
          <w:szCs w:val="24"/>
          <w:highlight w:val="white"/>
        </w:rPr>
        <w:t>Climatic change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91</w:t>
      </w:r>
      <w:r>
        <w:rPr>
          <w:rFonts w:ascii="Times New Roman" w:eastAsia="Times New Roman" w:hAnsi="Times New Roman" w:cs="Times New Roman"/>
          <w:sz w:val="24"/>
          <w:szCs w:val="24"/>
          <w:highlight w:val="white"/>
        </w:rPr>
        <w:t>(3-4), 375. doi: 10.1007/s10584-008-9416-y.</w:t>
      </w:r>
    </w:p>
    <w:p w14:paraId="0000004C"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Stern, P. C. (1992). Psychological dimensions of global environmental change. </w:t>
      </w:r>
      <w:r>
        <w:rPr>
          <w:rFonts w:ascii="Times New Roman" w:eastAsia="Times New Roman" w:hAnsi="Times New Roman" w:cs="Times New Roman"/>
          <w:i/>
          <w:color w:val="222222"/>
          <w:sz w:val="24"/>
          <w:szCs w:val="24"/>
          <w:highlight w:val="white"/>
        </w:rPr>
        <w:t>Annual review of psychology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43</w:t>
      </w:r>
      <w:r>
        <w:rPr>
          <w:rFonts w:ascii="Times New Roman" w:eastAsia="Times New Roman" w:hAnsi="Times New Roman" w:cs="Times New Roman"/>
          <w:color w:val="222222"/>
          <w:sz w:val="24"/>
          <w:szCs w:val="24"/>
          <w:highlight w:val="white"/>
        </w:rPr>
        <w:t>(1),</w:t>
      </w:r>
      <w:r>
        <w:rPr>
          <w:rFonts w:ascii="Times New Roman" w:eastAsia="Times New Roman" w:hAnsi="Times New Roman" w:cs="Times New Roman"/>
          <w:sz w:val="24"/>
          <w:szCs w:val="24"/>
        </w:rPr>
        <w:t xml:space="preserve"> 269-302. doi: 10.1146/annurev.ps.43.020192.001413.</w:t>
      </w:r>
    </w:p>
    <w:p w14:paraId="0000004D"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Stoknes, P. E. (2014). Rethinking climate communications and the “psychological climate paradox”. </w:t>
      </w:r>
      <w:r>
        <w:rPr>
          <w:rFonts w:ascii="Times New Roman" w:eastAsia="Times New Roman" w:hAnsi="Times New Roman" w:cs="Times New Roman"/>
          <w:i/>
          <w:color w:val="222222"/>
          <w:sz w:val="24"/>
          <w:szCs w:val="24"/>
          <w:highlight w:val="white"/>
        </w:rPr>
        <w:t>Energy Research &amp; Social Science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161-170. doi: 10.1016/j.erss.2014.03.007.</w:t>
      </w:r>
    </w:p>
    <w:p w14:paraId="0000004E"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Stolarski, R. S. (1988). The Antarctic ozone hole.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258</w:t>
      </w:r>
      <w:r>
        <w:rPr>
          <w:rFonts w:ascii="Times New Roman" w:eastAsia="Times New Roman" w:hAnsi="Times New Roman" w:cs="Times New Roman"/>
          <w:sz w:val="24"/>
          <w:szCs w:val="24"/>
        </w:rPr>
        <w:t xml:space="preserve">(1), 30-37. doi:  </w:t>
      </w:r>
      <w:hyperlink r:id="rId9">
        <w:r>
          <w:rPr>
            <w:rFonts w:ascii="Times New Roman" w:eastAsia="Times New Roman" w:hAnsi="Times New Roman" w:cs="Times New Roman"/>
            <w:sz w:val="24"/>
            <w:szCs w:val="24"/>
          </w:rPr>
          <w:t>10.1038/scientificamerican0188-30</w:t>
        </w:r>
      </w:hyperlink>
      <w:r>
        <w:rPr>
          <w:rFonts w:ascii="Times New Roman" w:eastAsia="Times New Roman" w:hAnsi="Times New Roman" w:cs="Times New Roman"/>
          <w:sz w:val="24"/>
          <w:szCs w:val="24"/>
        </w:rPr>
        <w:t>.</w:t>
      </w:r>
    </w:p>
    <w:p w14:paraId="0000004F" w14:textId="77777777" w:rsidR="00E405D2" w:rsidRDefault="00600A8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Swim, J., Clayton, S., Doherty, T., Gifford, R., Howard, G., Reser, J., ... &amp; Weber, E. (2009). Psychology and global climate change: addressing a multi-faceted phenomenon and set of challenges. A report by the American Psychological Association’s task force on the interface between psychology and global climate change. </w:t>
      </w:r>
      <w:r>
        <w:rPr>
          <w:rFonts w:ascii="Times New Roman" w:eastAsia="Times New Roman" w:hAnsi="Times New Roman" w:cs="Times New Roman"/>
          <w:i/>
          <w:sz w:val="24"/>
          <w:szCs w:val="24"/>
        </w:rPr>
        <w:t>American Psychological Association, Washington</w:t>
      </w:r>
      <w:r>
        <w:rPr>
          <w:rFonts w:ascii="Times New Roman" w:eastAsia="Times New Roman" w:hAnsi="Times New Roman" w:cs="Times New Roman"/>
          <w:sz w:val="24"/>
          <w:szCs w:val="24"/>
        </w:rPr>
        <w:t xml:space="preserve">. Retrieved from: https://www.apa.org/science/about/publications/climate-change. </w:t>
      </w:r>
    </w:p>
    <w:p w14:paraId="00000050" w14:textId="77777777" w:rsidR="00E405D2" w:rsidRDefault="00600A86">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Swim, J. K., Stern, P. C., Doherty, T. J., Clayton, S., Reser, J. P., Weber, E. U., ... &amp; Howard, G. S. (2011). Psychology's contributions to understanding and addressing global climate change. </w:t>
      </w:r>
      <w:r>
        <w:rPr>
          <w:rFonts w:ascii="Times New Roman" w:eastAsia="Times New Roman" w:hAnsi="Times New Roman" w:cs="Times New Roman"/>
          <w:i/>
          <w:color w:val="222222"/>
          <w:sz w:val="24"/>
          <w:szCs w:val="24"/>
          <w:highlight w:val="white"/>
        </w:rPr>
        <w:t>American Psychologist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66</w:t>
      </w:r>
      <w:r>
        <w:rPr>
          <w:rFonts w:ascii="Times New Roman" w:eastAsia="Times New Roman" w:hAnsi="Times New Roman" w:cs="Times New Roman"/>
          <w:color w:val="222222"/>
          <w:sz w:val="24"/>
          <w:szCs w:val="24"/>
          <w:highlight w:val="white"/>
        </w:rPr>
        <w:t>(4), 241-250. doi: 10.1037/a0023220.</w:t>
      </w:r>
    </w:p>
    <w:p w14:paraId="00000051" w14:textId="77777777" w:rsidR="00E405D2" w:rsidRDefault="00600A86">
      <w:pPr>
        <w:spacing w:before="240" w:after="24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Weber, E. U., &amp; Stern, P. C. (2011). Public understanding of climate change in the United States. </w:t>
      </w:r>
      <w:r>
        <w:rPr>
          <w:rFonts w:ascii="Times New Roman" w:eastAsia="Times New Roman" w:hAnsi="Times New Roman" w:cs="Times New Roman"/>
          <w:i/>
          <w:color w:val="222222"/>
          <w:sz w:val="24"/>
          <w:szCs w:val="24"/>
          <w:highlight w:val="white"/>
        </w:rPr>
        <w:t>American Psychologist,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66</w:t>
      </w:r>
      <w:r>
        <w:rPr>
          <w:rFonts w:ascii="Times New Roman" w:eastAsia="Times New Roman" w:hAnsi="Times New Roman" w:cs="Times New Roman"/>
          <w:color w:val="222222"/>
          <w:sz w:val="24"/>
          <w:szCs w:val="24"/>
          <w:highlight w:val="white"/>
        </w:rPr>
        <w:t>(4), 315-318. doi: 10.1037/a0023253.</w:t>
      </w:r>
    </w:p>
    <w:p w14:paraId="00000052" w14:textId="77777777" w:rsidR="00E405D2" w:rsidRDefault="00E405D2">
      <w:pPr>
        <w:spacing w:before="240" w:after="240" w:line="480" w:lineRule="auto"/>
        <w:rPr>
          <w:rFonts w:ascii="Times New Roman" w:eastAsia="Times New Roman" w:hAnsi="Times New Roman" w:cs="Times New Roman"/>
          <w:color w:val="222222"/>
          <w:sz w:val="24"/>
          <w:szCs w:val="24"/>
          <w:highlight w:val="white"/>
        </w:rPr>
      </w:pPr>
    </w:p>
    <w:sectPr w:rsidR="00E405D2">
      <w:headerReference w:type="default" r:id="rId10"/>
      <w:head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E249" w14:textId="77777777" w:rsidR="00C24684" w:rsidRDefault="00C24684">
      <w:pPr>
        <w:spacing w:line="240" w:lineRule="auto"/>
      </w:pPr>
      <w:r>
        <w:separator/>
      </w:r>
    </w:p>
  </w:endnote>
  <w:endnote w:type="continuationSeparator" w:id="0">
    <w:p w14:paraId="00A47AAF" w14:textId="77777777" w:rsidR="00C24684" w:rsidRDefault="00C24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CF61" w14:textId="77777777" w:rsidR="00C24684" w:rsidRDefault="00C24684">
      <w:pPr>
        <w:spacing w:line="240" w:lineRule="auto"/>
      </w:pPr>
      <w:r>
        <w:separator/>
      </w:r>
    </w:p>
  </w:footnote>
  <w:footnote w:type="continuationSeparator" w:id="0">
    <w:p w14:paraId="7FD1BCB7" w14:textId="77777777" w:rsidR="00C24684" w:rsidRDefault="00C24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29014"/>
      <w:docPartObj>
        <w:docPartGallery w:val="Page Numbers (Top of Page)"/>
        <w:docPartUnique/>
      </w:docPartObj>
    </w:sdtPr>
    <w:sdtEndPr>
      <w:rPr>
        <w:rFonts w:ascii="Times New Roman" w:hAnsi="Times New Roman" w:cs="Times New Roman"/>
        <w:noProof/>
        <w:sz w:val="24"/>
        <w:szCs w:val="24"/>
      </w:rPr>
    </w:sdtEndPr>
    <w:sdtContent>
      <w:p w14:paraId="52A989AB" w14:textId="6DC27765" w:rsidR="00630AC7" w:rsidRPr="00630AC7" w:rsidRDefault="00630AC7" w:rsidP="00630AC7">
        <w:pPr>
          <w:pStyle w:val="Header"/>
          <w:rPr>
            <w:rFonts w:ascii="Times New Roman" w:hAnsi="Times New Roman" w:cs="Times New Roman"/>
            <w:sz w:val="24"/>
            <w:szCs w:val="24"/>
          </w:rPr>
        </w:pPr>
        <w:r w:rsidRPr="00630AC7">
          <w:rPr>
            <w:rFonts w:ascii="Times New Roman" w:hAnsi="Times New Roman" w:cs="Times New Roman"/>
            <w:sz w:val="24"/>
            <w:szCs w:val="24"/>
          </w:rPr>
          <w:t>CLIMATE CHANGE DENIAL</w:t>
        </w:r>
      </w:p>
      <w:p w14:paraId="36ABFD81" w14:textId="0141C184" w:rsidR="006757F5" w:rsidRPr="006757F5" w:rsidRDefault="006757F5">
        <w:pPr>
          <w:pStyle w:val="Header"/>
          <w:jc w:val="right"/>
          <w:rPr>
            <w:rFonts w:ascii="Times New Roman" w:hAnsi="Times New Roman" w:cs="Times New Roman"/>
            <w:sz w:val="24"/>
            <w:szCs w:val="24"/>
          </w:rPr>
        </w:pPr>
        <w:r w:rsidRPr="006757F5">
          <w:rPr>
            <w:rFonts w:ascii="Times New Roman" w:hAnsi="Times New Roman" w:cs="Times New Roman"/>
            <w:sz w:val="24"/>
            <w:szCs w:val="24"/>
          </w:rPr>
          <w:fldChar w:fldCharType="begin"/>
        </w:r>
        <w:r w:rsidRPr="006757F5">
          <w:rPr>
            <w:rFonts w:ascii="Times New Roman" w:hAnsi="Times New Roman" w:cs="Times New Roman"/>
            <w:sz w:val="24"/>
            <w:szCs w:val="24"/>
          </w:rPr>
          <w:instrText xml:space="preserve"> PAGE   \* MERGEFORMAT </w:instrText>
        </w:r>
        <w:r w:rsidRPr="006757F5">
          <w:rPr>
            <w:rFonts w:ascii="Times New Roman" w:hAnsi="Times New Roman" w:cs="Times New Roman"/>
            <w:sz w:val="24"/>
            <w:szCs w:val="24"/>
          </w:rPr>
          <w:fldChar w:fldCharType="separate"/>
        </w:r>
        <w:r w:rsidRPr="006757F5">
          <w:rPr>
            <w:rFonts w:ascii="Times New Roman" w:hAnsi="Times New Roman" w:cs="Times New Roman"/>
            <w:noProof/>
            <w:sz w:val="24"/>
            <w:szCs w:val="24"/>
          </w:rPr>
          <w:t>2</w:t>
        </w:r>
        <w:r w:rsidRPr="006757F5">
          <w:rPr>
            <w:rFonts w:ascii="Times New Roman" w:hAnsi="Times New Roman" w:cs="Times New Roman"/>
            <w:noProof/>
            <w:sz w:val="24"/>
            <w:szCs w:val="24"/>
          </w:rPr>
          <w:fldChar w:fldCharType="end"/>
        </w:r>
      </w:p>
    </w:sdtContent>
  </w:sdt>
  <w:p w14:paraId="00000053" w14:textId="382320BE" w:rsidR="00E405D2" w:rsidRPr="006757F5" w:rsidRDefault="00E405D2" w:rsidP="006757F5">
    <w:pPr>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A854" w14:textId="56FFA20C" w:rsidR="00630AC7" w:rsidRPr="00630AC7" w:rsidRDefault="00630AC7">
    <w:pPr>
      <w:pStyle w:val="Header"/>
      <w:rPr>
        <w:rFonts w:ascii="Times New Roman" w:hAnsi="Times New Roman" w:cs="Times New Roman"/>
        <w:sz w:val="24"/>
        <w:szCs w:val="24"/>
      </w:rPr>
    </w:pPr>
    <w:r w:rsidRPr="00630AC7">
      <w:rPr>
        <w:rFonts w:ascii="Times New Roman" w:hAnsi="Times New Roman" w:cs="Times New Roman"/>
        <w:sz w:val="24"/>
        <w:szCs w:val="24"/>
      </w:rPr>
      <w:t>Running head: CLIMATE CHANGE DENIAL</w:t>
    </w:r>
  </w:p>
  <w:p w14:paraId="00000054" w14:textId="52EF5884" w:rsidR="00E405D2" w:rsidRDefault="00E405D2">
    <w:pP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D2"/>
    <w:rsid w:val="0003208E"/>
    <w:rsid w:val="0009048A"/>
    <w:rsid w:val="000A7057"/>
    <w:rsid w:val="00186F27"/>
    <w:rsid w:val="001D6C95"/>
    <w:rsid w:val="002248A2"/>
    <w:rsid w:val="00266FA7"/>
    <w:rsid w:val="003D0AB9"/>
    <w:rsid w:val="004202FD"/>
    <w:rsid w:val="004D4CC6"/>
    <w:rsid w:val="0055295D"/>
    <w:rsid w:val="00600A86"/>
    <w:rsid w:val="00630AC7"/>
    <w:rsid w:val="006757F5"/>
    <w:rsid w:val="006F4423"/>
    <w:rsid w:val="007E6C1D"/>
    <w:rsid w:val="008105D8"/>
    <w:rsid w:val="008B51ED"/>
    <w:rsid w:val="00A81DB9"/>
    <w:rsid w:val="00AE1117"/>
    <w:rsid w:val="00AE3B5F"/>
    <w:rsid w:val="00B46EBF"/>
    <w:rsid w:val="00BD491F"/>
    <w:rsid w:val="00C24684"/>
    <w:rsid w:val="00C30313"/>
    <w:rsid w:val="00D25F0A"/>
    <w:rsid w:val="00D607CC"/>
    <w:rsid w:val="00DC7BE6"/>
    <w:rsid w:val="00DD4178"/>
    <w:rsid w:val="00E405D2"/>
    <w:rsid w:val="00EF1741"/>
    <w:rsid w:val="00F12C63"/>
    <w:rsid w:val="00F23CD4"/>
    <w:rsid w:val="00FB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345D"/>
  <w15:docId w15:val="{8A582D79-460E-4835-926B-64BBB4F6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57F5"/>
    <w:pPr>
      <w:tabs>
        <w:tab w:val="center" w:pos="4680"/>
        <w:tab w:val="right" w:pos="9360"/>
      </w:tabs>
      <w:spacing w:line="240" w:lineRule="auto"/>
    </w:pPr>
  </w:style>
  <w:style w:type="character" w:customStyle="1" w:styleId="HeaderChar">
    <w:name w:val="Header Char"/>
    <w:basedOn w:val="DefaultParagraphFont"/>
    <w:link w:val="Header"/>
    <w:uiPriority w:val="99"/>
    <w:rsid w:val="006757F5"/>
  </w:style>
  <w:style w:type="paragraph" w:styleId="Footer">
    <w:name w:val="footer"/>
    <w:basedOn w:val="Normal"/>
    <w:link w:val="FooterChar"/>
    <w:uiPriority w:val="99"/>
    <w:unhideWhenUsed/>
    <w:rsid w:val="006757F5"/>
    <w:pPr>
      <w:tabs>
        <w:tab w:val="center" w:pos="4680"/>
        <w:tab w:val="right" w:pos="9360"/>
      </w:tabs>
      <w:spacing w:line="240" w:lineRule="auto"/>
    </w:pPr>
  </w:style>
  <w:style w:type="character" w:customStyle="1" w:styleId="FooterChar">
    <w:name w:val="Footer Char"/>
    <w:basedOn w:val="DefaultParagraphFont"/>
    <w:link w:val="Footer"/>
    <w:uiPriority w:val="99"/>
    <w:rsid w:val="006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ycnet.apa.org/doi/10.1017/CBO9780511841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73/pnas.97.4.14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38/scientificamerican018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A6BF-4AD2-4B3B-8C55-B60F3B2D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Pfamatter</cp:lastModifiedBy>
  <cp:revision>28</cp:revision>
  <dcterms:created xsi:type="dcterms:W3CDTF">2020-04-16T15:54:00Z</dcterms:created>
  <dcterms:modified xsi:type="dcterms:W3CDTF">2020-04-16T16:06:00Z</dcterms:modified>
</cp:coreProperties>
</file>