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FA20" w14:textId="77777777" w:rsidR="00766DE4" w:rsidRDefault="00766DE4">
      <w:pPr>
        <w:spacing w:line="480" w:lineRule="auto"/>
        <w:jc w:val="center"/>
        <w:rPr>
          <w:rFonts w:ascii="Times New Roman" w:eastAsia="Times New Roman" w:hAnsi="Times New Roman" w:cs="Times New Roman"/>
          <w:sz w:val="24"/>
          <w:szCs w:val="24"/>
        </w:rPr>
      </w:pPr>
    </w:p>
    <w:p w14:paraId="57125F56" w14:textId="77777777" w:rsidR="00766DE4" w:rsidRDefault="00766DE4">
      <w:pPr>
        <w:spacing w:line="480" w:lineRule="auto"/>
        <w:jc w:val="center"/>
        <w:rPr>
          <w:rFonts w:ascii="Times New Roman" w:eastAsia="Times New Roman" w:hAnsi="Times New Roman" w:cs="Times New Roman"/>
          <w:sz w:val="24"/>
          <w:szCs w:val="24"/>
        </w:rPr>
      </w:pPr>
    </w:p>
    <w:p w14:paraId="76E04B8B" w14:textId="77777777" w:rsidR="00766DE4" w:rsidRDefault="00766DE4">
      <w:pPr>
        <w:spacing w:line="480" w:lineRule="auto"/>
        <w:jc w:val="center"/>
        <w:rPr>
          <w:rFonts w:ascii="Times New Roman" w:eastAsia="Times New Roman" w:hAnsi="Times New Roman" w:cs="Times New Roman"/>
          <w:sz w:val="24"/>
          <w:szCs w:val="24"/>
        </w:rPr>
      </w:pPr>
    </w:p>
    <w:p w14:paraId="15BF0384" w14:textId="77777777" w:rsidR="00766DE4" w:rsidRDefault="00766DE4">
      <w:pPr>
        <w:spacing w:line="480" w:lineRule="auto"/>
        <w:jc w:val="center"/>
        <w:rPr>
          <w:rFonts w:ascii="Times New Roman" w:eastAsia="Times New Roman" w:hAnsi="Times New Roman" w:cs="Times New Roman"/>
          <w:sz w:val="24"/>
          <w:szCs w:val="24"/>
        </w:rPr>
      </w:pPr>
    </w:p>
    <w:p w14:paraId="5BF6A7B5" w14:textId="77777777" w:rsidR="00766DE4" w:rsidRDefault="00766DE4">
      <w:pPr>
        <w:spacing w:line="480" w:lineRule="auto"/>
        <w:rPr>
          <w:rFonts w:ascii="Times New Roman" w:eastAsia="Times New Roman" w:hAnsi="Times New Roman" w:cs="Times New Roman"/>
          <w:sz w:val="24"/>
          <w:szCs w:val="24"/>
        </w:rPr>
      </w:pPr>
    </w:p>
    <w:p w14:paraId="208CB2E8" w14:textId="77777777" w:rsidR="00766DE4" w:rsidRDefault="00766DE4">
      <w:pPr>
        <w:spacing w:line="480" w:lineRule="auto"/>
        <w:jc w:val="center"/>
        <w:rPr>
          <w:rFonts w:ascii="Times New Roman" w:eastAsia="Times New Roman" w:hAnsi="Times New Roman" w:cs="Times New Roman"/>
          <w:sz w:val="24"/>
          <w:szCs w:val="24"/>
        </w:rPr>
      </w:pPr>
    </w:p>
    <w:p w14:paraId="50B83430" w14:textId="77777777" w:rsidR="00766DE4" w:rsidRDefault="00766DE4">
      <w:pPr>
        <w:spacing w:line="480" w:lineRule="auto"/>
        <w:jc w:val="center"/>
        <w:rPr>
          <w:rFonts w:ascii="Times New Roman" w:eastAsia="Times New Roman" w:hAnsi="Times New Roman" w:cs="Times New Roman"/>
          <w:sz w:val="24"/>
          <w:szCs w:val="24"/>
        </w:rPr>
      </w:pPr>
    </w:p>
    <w:p w14:paraId="45B70156" w14:textId="77777777" w:rsidR="00766DE4" w:rsidRDefault="00766DE4">
      <w:pPr>
        <w:spacing w:line="480" w:lineRule="auto"/>
        <w:jc w:val="center"/>
        <w:rPr>
          <w:rFonts w:ascii="Times New Roman" w:eastAsia="Times New Roman" w:hAnsi="Times New Roman" w:cs="Times New Roman"/>
          <w:sz w:val="24"/>
          <w:szCs w:val="24"/>
        </w:rPr>
      </w:pPr>
    </w:p>
    <w:p w14:paraId="18BB094D" w14:textId="77777777" w:rsidR="00766DE4" w:rsidRDefault="00766DE4">
      <w:pPr>
        <w:spacing w:line="480" w:lineRule="auto"/>
        <w:jc w:val="center"/>
        <w:rPr>
          <w:rFonts w:ascii="Times New Roman" w:eastAsia="Times New Roman" w:hAnsi="Times New Roman" w:cs="Times New Roman"/>
          <w:sz w:val="24"/>
          <w:szCs w:val="24"/>
        </w:rPr>
      </w:pPr>
    </w:p>
    <w:p w14:paraId="5A608645" w14:textId="77777777" w:rsidR="00766DE4" w:rsidRDefault="00EE623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Singular Nucleotide Polymorphisms in Genes that Represent Photic Sneezing and PTC Tasting Traits</w:t>
      </w:r>
    </w:p>
    <w:p w14:paraId="440BE0DB" w14:textId="77777777" w:rsidR="00766DE4" w:rsidRDefault="00EE623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Kaleigh Beale</w:t>
      </w:r>
    </w:p>
    <w:p w14:paraId="16BDF898" w14:textId="77777777" w:rsidR="00766DE4" w:rsidRDefault="00EE623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Biology 250</w:t>
      </w:r>
    </w:p>
    <w:p w14:paraId="10F69A31" w14:textId="77777777" w:rsidR="00766DE4" w:rsidRDefault="00EE623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w:t>
      </w:r>
    </w:p>
    <w:p w14:paraId="5F85FB67" w14:textId="77777777" w:rsidR="00766DE4" w:rsidRDefault="00EE623D">
      <w:pPr>
        <w:spacing w:line="480" w:lineRule="auto"/>
        <w:rPr>
          <w:rFonts w:ascii="Times New Roman" w:eastAsia="Times New Roman" w:hAnsi="Times New Roman" w:cs="Times New Roman"/>
          <w:sz w:val="24"/>
          <w:szCs w:val="24"/>
        </w:rPr>
      </w:pPr>
      <w:r>
        <w:br w:type="page"/>
      </w:r>
    </w:p>
    <w:p w14:paraId="320A81B3" w14:textId="2AE1A6E9" w:rsidR="00766DE4" w:rsidRDefault="00EE623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581E7D5A" w14:textId="6A7D7353" w:rsidR="00766DE4" w:rsidRDefault="00EE62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2E8E">
        <w:rPr>
          <w:rFonts w:ascii="Times New Roman" w:eastAsia="Times New Roman" w:hAnsi="Times New Roman" w:cs="Times New Roman"/>
          <w:sz w:val="24"/>
          <w:szCs w:val="24"/>
        </w:rPr>
        <w:t xml:space="preserve">In this experiment, single nucleotide polymorphisms are examined for two different traits for one individual.  The traits tested were photic sneeze reflex which is found at locus rs10427255 and </w:t>
      </w:r>
      <w:r w:rsidR="00482E8E" w:rsidRPr="00482E8E">
        <w:rPr>
          <w:rFonts w:ascii="Times New Roman" w:eastAsia="Times New Roman" w:hAnsi="Times New Roman" w:cs="Times New Roman"/>
          <w:sz w:val="24"/>
          <w:szCs w:val="24"/>
        </w:rPr>
        <w:t>Phenylthiocarbamide</w:t>
      </w:r>
      <w:r w:rsidR="00482E8E">
        <w:rPr>
          <w:rFonts w:ascii="Times New Roman" w:eastAsia="Times New Roman" w:hAnsi="Times New Roman" w:cs="Times New Roman"/>
          <w:sz w:val="24"/>
          <w:szCs w:val="24"/>
        </w:rPr>
        <w:t xml:space="preserve"> (PTC) or bitter tasting trait found at locus rs713598.</w:t>
      </w:r>
      <w:r w:rsidR="009125F2">
        <w:rPr>
          <w:rFonts w:ascii="Times New Roman" w:eastAsia="Times New Roman" w:hAnsi="Times New Roman" w:cs="Times New Roman"/>
          <w:sz w:val="24"/>
          <w:szCs w:val="24"/>
        </w:rPr>
        <w:t xml:space="preserve">  Photic sneeze reflex is seen in people who sneeze after being exposed to high intensity light and PTC is a compound that tastes extremely bitter to people who have the trait and tasteless to those without it.</w:t>
      </w:r>
      <w:r>
        <w:rPr>
          <w:rFonts w:ascii="Times New Roman" w:eastAsia="Times New Roman" w:hAnsi="Times New Roman" w:cs="Times New Roman"/>
          <w:sz w:val="24"/>
          <w:szCs w:val="24"/>
        </w:rPr>
        <w:t xml:space="preserve"> </w:t>
      </w:r>
      <w:r w:rsidR="00482E8E">
        <w:rPr>
          <w:rFonts w:ascii="Times New Roman" w:eastAsia="Times New Roman" w:hAnsi="Times New Roman" w:cs="Times New Roman"/>
          <w:sz w:val="24"/>
          <w:szCs w:val="24"/>
        </w:rPr>
        <w:t xml:space="preserve">The purpose of this experiment was to determine if the DNA samples were homozygous or heterozygous for a particular trait.  </w:t>
      </w:r>
      <w:r>
        <w:rPr>
          <w:rFonts w:ascii="Times New Roman" w:eastAsia="Times New Roman" w:hAnsi="Times New Roman" w:cs="Times New Roman"/>
          <w:sz w:val="24"/>
          <w:szCs w:val="24"/>
        </w:rPr>
        <w:t xml:space="preserve">The samples </w:t>
      </w:r>
      <w:r w:rsidR="00482E8E">
        <w:rPr>
          <w:rFonts w:ascii="Times New Roman" w:eastAsia="Times New Roman" w:hAnsi="Times New Roman" w:cs="Times New Roman"/>
          <w:sz w:val="24"/>
          <w:szCs w:val="24"/>
        </w:rPr>
        <w:t>were</w:t>
      </w:r>
      <w:r w:rsidR="00B46673">
        <w:rPr>
          <w:rFonts w:ascii="Times New Roman" w:eastAsia="Times New Roman" w:hAnsi="Times New Roman" w:cs="Times New Roman"/>
          <w:sz w:val="24"/>
          <w:szCs w:val="24"/>
        </w:rPr>
        <w:t xml:space="preserve"> collected by swabbing the inside of </w:t>
      </w:r>
      <w:r w:rsidR="00482E8E">
        <w:rPr>
          <w:rFonts w:ascii="Times New Roman" w:eastAsia="Times New Roman" w:hAnsi="Times New Roman" w:cs="Times New Roman"/>
          <w:sz w:val="24"/>
          <w:szCs w:val="24"/>
        </w:rPr>
        <w:t>the individual</w:t>
      </w:r>
      <w:r w:rsidR="00B46673">
        <w:rPr>
          <w:rFonts w:ascii="Times New Roman" w:eastAsia="Times New Roman" w:hAnsi="Times New Roman" w:cs="Times New Roman"/>
          <w:sz w:val="24"/>
          <w:szCs w:val="24"/>
        </w:rPr>
        <w:t>’</w:t>
      </w:r>
      <w:r w:rsidR="00482E8E">
        <w:rPr>
          <w:rFonts w:ascii="Times New Roman" w:eastAsia="Times New Roman" w:hAnsi="Times New Roman" w:cs="Times New Roman"/>
          <w:sz w:val="24"/>
          <w:szCs w:val="24"/>
        </w:rPr>
        <w:t>s cheek</w:t>
      </w:r>
      <w:r w:rsidR="00B46673">
        <w:rPr>
          <w:rFonts w:ascii="Times New Roman" w:eastAsia="Times New Roman" w:hAnsi="Times New Roman" w:cs="Times New Roman"/>
          <w:sz w:val="24"/>
          <w:szCs w:val="24"/>
        </w:rPr>
        <w:t xml:space="preserve"> and putting the cheek</w:t>
      </w:r>
      <w:r w:rsidR="00482E8E">
        <w:rPr>
          <w:rFonts w:ascii="Times New Roman" w:eastAsia="Times New Roman" w:hAnsi="Times New Roman" w:cs="Times New Roman"/>
          <w:sz w:val="24"/>
          <w:szCs w:val="24"/>
        </w:rPr>
        <w:t xml:space="preserve"> cells</w:t>
      </w:r>
      <w:r w:rsidR="00B46673">
        <w:rPr>
          <w:rFonts w:ascii="Times New Roman" w:eastAsia="Times New Roman" w:hAnsi="Times New Roman" w:cs="Times New Roman"/>
          <w:sz w:val="24"/>
          <w:szCs w:val="24"/>
        </w:rPr>
        <w:t xml:space="preserve"> in a container of sterile water.  The samples</w:t>
      </w:r>
      <w:r w:rsidR="00482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underwent Polymerase </w:t>
      </w:r>
      <w:r w:rsidR="00B4667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hain </w:t>
      </w:r>
      <w:r w:rsidR="00B46673">
        <w:rPr>
          <w:rFonts w:ascii="Times New Roman" w:eastAsia="Times New Roman" w:hAnsi="Times New Roman" w:cs="Times New Roman"/>
          <w:sz w:val="24"/>
          <w:szCs w:val="24"/>
        </w:rPr>
        <w:t>R</w:t>
      </w:r>
      <w:r>
        <w:rPr>
          <w:rFonts w:ascii="Times New Roman" w:eastAsia="Times New Roman" w:hAnsi="Times New Roman" w:cs="Times New Roman"/>
          <w:sz w:val="24"/>
          <w:szCs w:val="24"/>
        </w:rPr>
        <w:t>eaction</w:t>
      </w:r>
      <w:r w:rsidR="00482E8E">
        <w:rPr>
          <w:rFonts w:ascii="Times New Roman" w:eastAsia="Times New Roman" w:hAnsi="Times New Roman" w:cs="Times New Roman"/>
          <w:sz w:val="24"/>
          <w:szCs w:val="24"/>
        </w:rPr>
        <w:t xml:space="preserve"> (PCR)</w:t>
      </w:r>
      <w:r>
        <w:rPr>
          <w:rFonts w:ascii="Times New Roman" w:eastAsia="Times New Roman" w:hAnsi="Times New Roman" w:cs="Times New Roman"/>
          <w:sz w:val="24"/>
          <w:szCs w:val="24"/>
        </w:rPr>
        <w:t>, gel electrophoresis, purification</w:t>
      </w:r>
      <w:r w:rsidR="00482E8E">
        <w:rPr>
          <w:rFonts w:ascii="Times New Roman" w:eastAsia="Times New Roman" w:hAnsi="Times New Roman" w:cs="Times New Roman"/>
          <w:sz w:val="24"/>
          <w:szCs w:val="24"/>
        </w:rPr>
        <w:t xml:space="preserve">, and </w:t>
      </w:r>
      <w:r w:rsidR="00B46673">
        <w:rPr>
          <w:rFonts w:ascii="Times New Roman" w:eastAsia="Times New Roman" w:hAnsi="Times New Roman" w:cs="Times New Roman"/>
          <w:sz w:val="24"/>
          <w:szCs w:val="24"/>
        </w:rPr>
        <w:t xml:space="preserve">DNA </w:t>
      </w:r>
      <w:r w:rsidR="00482E8E">
        <w:rPr>
          <w:rFonts w:ascii="Times New Roman" w:eastAsia="Times New Roman" w:hAnsi="Times New Roman" w:cs="Times New Roman"/>
          <w:sz w:val="24"/>
          <w:szCs w:val="24"/>
        </w:rPr>
        <w:t>sequencing</w:t>
      </w:r>
      <w:r>
        <w:rPr>
          <w:rFonts w:ascii="Times New Roman" w:eastAsia="Times New Roman" w:hAnsi="Times New Roman" w:cs="Times New Roman"/>
          <w:sz w:val="24"/>
          <w:szCs w:val="24"/>
        </w:rPr>
        <w:t>. The results showed that</w:t>
      </w:r>
      <w:r w:rsidR="00482E8E">
        <w:rPr>
          <w:rFonts w:ascii="Times New Roman" w:eastAsia="Times New Roman" w:hAnsi="Times New Roman" w:cs="Times New Roman"/>
          <w:sz w:val="24"/>
          <w:szCs w:val="24"/>
        </w:rPr>
        <w:t xml:space="preserve"> the sample for photic sneeze reflex,</w:t>
      </w:r>
      <w:r>
        <w:rPr>
          <w:rFonts w:ascii="Times New Roman" w:eastAsia="Times New Roman" w:hAnsi="Times New Roman" w:cs="Times New Roman"/>
          <w:sz w:val="24"/>
          <w:szCs w:val="24"/>
        </w:rPr>
        <w:t xml:space="preserve"> sample 9C1</w:t>
      </w:r>
      <w:r w:rsidR="00482E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one peak representing cytosine</w:t>
      </w:r>
      <w:r w:rsidR="00482E8E">
        <w:rPr>
          <w:rFonts w:ascii="Times New Roman" w:eastAsia="Times New Roman" w:hAnsi="Times New Roman" w:cs="Times New Roman"/>
          <w:sz w:val="24"/>
          <w:szCs w:val="24"/>
        </w:rPr>
        <w:t xml:space="preserve"> at nucleotide 226</w:t>
      </w:r>
      <w:r>
        <w:rPr>
          <w:rFonts w:ascii="Times New Roman" w:eastAsia="Times New Roman" w:hAnsi="Times New Roman" w:cs="Times New Roman"/>
          <w:sz w:val="24"/>
          <w:szCs w:val="24"/>
        </w:rPr>
        <w:t xml:space="preserve"> and </w:t>
      </w:r>
      <w:r w:rsidR="00B46673">
        <w:rPr>
          <w:rFonts w:ascii="Times New Roman" w:eastAsia="Times New Roman" w:hAnsi="Times New Roman" w:cs="Times New Roman"/>
          <w:sz w:val="24"/>
          <w:szCs w:val="24"/>
        </w:rPr>
        <w:t xml:space="preserve">the sample for PTC (bitter) tasting, sample 9C2, had </w:t>
      </w:r>
      <w:r>
        <w:rPr>
          <w:rFonts w:ascii="Times New Roman" w:eastAsia="Times New Roman" w:hAnsi="Times New Roman" w:cs="Times New Roman"/>
          <w:sz w:val="24"/>
          <w:szCs w:val="24"/>
        </w:rPr>
        <w:t xml:space="preserve">two peaks representing cytosine and guanine </w:t>
      </w:r>
      <w:r w:rsidR="00482E8E">
        <w:rPr>
          <w:rFonts w:ascii="Times New Roman" w:eastAsia="Times New Roman" w:hAnsi="Times New Roman" w:cs="Times New Roman"/>
          <w:sz w:val="24"/>
          <w:szCs w:val="24"/>
        </w:rPr>
        <w:t>at nucleotide number 449</w:t>
      </w:r>
      <w:r>
        <w:rPr>
          <w:rFonts w:ascii="Times New Roman" w:eastAsia="Times New Roman" w:hAnsi="Times New Roman" w:cs="Times New Roman"/>
          <w:sz w:val="24"/>
          <w:szCs w:val="24"/>
        </w:rPr>
        <w:t xml:space="preserve">.  </w:t>
      </w:r>
      <w:r w:rsidR="00AB7C68">
        <w:rPr>
          <w:rFonts w:ascii="Times New Roman" w:eastAsia="Times New Roman" w:hAnsi="Times New Roman" w:cs="Times New Roman"/>
          <w:sz w:val="24"/>
          <w:szCs w:val="24"/>
        </w:rPr>
        <w:t xml:space="preserve">While it was initially hypothesized that both samples would be heterozygous, the results rejected the hypothesis in the sense </w:t>
      </w:r>
      <w:r>
        <w:rPr>
          <w:rFonts w:ascii="Times New Roman" w:eastAsia="Times New Roman" w:hAnsi="Times New Roman" w:cs="Times New Roman"/>
          <w:sz w:val="24"/>
          <w:szCs w:val="24"/>
        </w:rPr>
        <w:t>that sample 9C1 was</w:t>
      </w:r>
      <w:r w:rsidR="00AB7C68">
        <w:rPr>
          <w:rFonts w:ascii="Times New Roman" w:eastAsia="Times New Roman" w:hAnsi="Times New Roman" w:cs="Times New Roman"/>
          <w:sz w:val="24"/>
          <w:szCs w:val="24"/>
        </w:rPr>
        <w:t xml:space="preserve"> found to be</w:t>
      </w:r>
      <w:r>
        <w:rPr>
          <w:rFonts w:ascii="Times New Roman" w:eastAsia="Times New Roman" w:hAnsi="Times New Roman" w:cs="Times New Roman"/>
          <w:sz w:val="24"/>
          <w:szCs w:val="24"/>
        </w:rPr>
        <w:t xml:space="preserve"> homozygous for the photic sneezing </w:t>
      </w:r>
      <w:r w:rsidR="00AB7C68">
        <w:rPr>
          <w:rFonts w:ascii="Times New Roman" w:eastAsia="Times New Roman" w:hAnsi="Times New Roman" w:cs="Times New Roman"/>
          <w:sz w:val="24"/>
          <w:szCs w:val="24"/>
        </w:rPr>
        <w:t xml:space="preserve">reflex </w:t>
      </w:r>
      <w:r>
        <w:rPr>
          <w:rFonts w:ascii="Times New Roman" w:eastAsia="Times New Roman" w:hAnsi="Times New Roman" w:cs="Times New Roman"/>
          <w:sz w:val="24"/>
          <w:szCs w:val="24"/>
        </w:rPr>
        <w:t xml:space="preserve">trait and sample 9C2 was heterozygous for the PTC (bitter) tasting trait. </w:t>
      </w:r>
    </w:p>
    <w:p w14:paraId="24BBD0EB" w14:textId="77777777" w:rsidR="00766DE4" w:rsidRDefault="00EE623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44A9E70" w14:textId="0266AF09" w:rsidR="00766DE4" w:rsidRDefault="00EE62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Sing</w:t>
      </w:r>
      <w:r w:rsidR="00993D77">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Nucleotide Polymorphisms (SNP</w:t>
      </w:r>
      <w:r w:rsidR="00C705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C705FF">
        <w:rPr>
          <w:rFonts w:ascii="Times New Roman" w:eastAsia="Times New Roman" w:hAnsi="Times New Roman" w:cs="Times New Roman"/>
          <w:sz w:val="24"/>
          <w:szCs w:val="24"/>
        </w:rPr>
        <w:t>are a common type of genetic variation among humans.  Each SNP represents a difference in a single nucleotide.  For example, cytosine may be replaced by thymine or guanine</w:t>
      </w:r>
      <w:r w:rsidR="00B75E76">
        <w:rPr>
          <w:rFonts w:ascii="Times New Roman" w:eastAsia="Times New Roman" w:hAnsi="Times New Roman" w:cs="Times New Roman"/>
          <w:sz w:val="24"/>
          <w:szCs w:val="24"/>
        </w:rPr>
        <w:t xml:space="preserve"> which would cause a change in the expression of the gene that is being coded for</w:t>
      </w:r>
      <w:r w:rsidR="00C705FF">
        <w:rPr>
          <w:rFonts w:ascii="Times New Roman" w:eastAsia="Times New Roman" w:hAnsi="Times New Roman" w:cs="Times New Roman"/>
          <w:sz w:val="24"/>
          <w:szCs w:val="24"/>
        </w:rPr>
        <w:t>.  These genetic variations have been linked to certain traits or diseases like Crohn’s Disease (</w:t>
      </w:r>
      <w:proofErr w:type="spellStart"/>
      <w:r w:rsidR="00C705FF">
        <w:rPr>
          <w:rFonts w:ascii="Times New Roman" w:eastAsia="Times New Roman" w:hAnsi="Times New Roman" w:cs="Times New Roman"/>
          <w:sz w:val="24"/>
          <w:szCs w:val="24"/>
        </w:rPr>
        <w:t>D’Addabbo</w:t>
      </w:r>
      <w:proofErr w:type="spellEnd"/>
      <w:r w:rsidR="00C705FF">
        <w:rPr>
          <w:rFonts w:ascii="Times New Roman" w:eastAsia="Times New Roman" w:hAnsi="Times New Roman" w:cs="Times New Roman"/>
          <w:sz w:val="24"/>
          <w:szCs w:val="24"/>
        </w:rPr>
        <w:t>, 2019).</w:t>
      </w:r>
    </w:p>
    <w:p w14:paraId="5ABC8C0F" w14:textId="5705E350" w:rsidR="00C705FF" w:rsidRDefault="00C705F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this experiment, two singular nucleotide polymorphisms were investigated, SNP1: Photic </w:t>
      </w:r>
      <w:r w:rsidR="00B72B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neezing </w:t>
      </w:r>
      <w:r w:rsidR="00B72BF7">
        <w:rPr>
          <w:rFonts w:ascii="Times New Roman" w:eastAsia="Times New Roman" w:hAnsi="Times New Roman" w:cs="Times New Roman"/>
          <w:sz w:val="24"/>
          <w:szCs w:val="24"/>
        </w:rPr>
        <w:t>reflex</w:t>
      </w:r>
      <w:r>
        <w:rPr>
          <w:rFonts w:ascii="Times New Roman" w:eastAsia="Times New Roman" w:hAnsi="Times New Roman" w:cs="Times New Roman"/>
          <w:sz w:val="24"/>
          <w:szCs w:val="24"/>
        </w:rPr>
        <w:t xml:space="preserve"> and SNPB: PTC (bitter) tasting.  The photic sneezing </w:t>
      </w:r>
      <w:r w:rsidR="00B72BF7">
        <w:rPr>
          <w:rFonts w:ascii="Times New Roman" w:eastAsia="Times New Roman" w:hAnsi="Times New Roman" w:cs="Times New Roman"/>
          <w:sz w:val="24"/>
          <w:szCs w:val="24"/>
        </w:rPr>
        <w:t>reflex</w:t>
      </w:r>
      <w:r>
        <w:rPr>
          <w:rFonts w:ascii="Times New Roman" w:eastAsia="Times New Roman" w:hAnsi="Times New Roman" w:cs="Times New Roman"/>
          <w:sz w:val="24"/>
          <w:szCs w:val="24"/>
        </w:rPr>
        <w:t xml:space="preserve"> </w:t>
      </w:r>
      <w:r w:rsidR="005A4D97">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found at locus </w:t>
      </w:r>
      <w:r w:rsidR="00B72BF7" w:rsidRPr="00B72BF7">
        <w:rPr>
          <w:rFonts w:ascii="Times New Roman" w:eastAsia="Times New Roman" w:hAnsi="Times New Roman" w:cs="Times New Roman"/>
          <w:sz w:val="24"/>
          <w:szCs w:val="24"/>
        </w:rPr>
        <w:t>rs10427255</w:t>
      </w:r>
      <w:r w:rsidR="00B72BF7">
        <w:rPr>
          <w:rFonts w:ascii="Times New Roman" w:eastAsia="Times New Roman" w:hAnsi="Times New Roman" w:cs="Times New Roman"/>
          <w:sz w:val="24"/>
          <w:szCs w:val="24"/>
        </w:rPr>
        <w:t xml:space="preserve"> </w:t>
      </w:r>
      <w:r w:rsidR="00E924E0">
        <w:rPr>
          <w:rFonts w:ascii="Times New Roman" w:eastAsia="Times New Roman" w:hAnsi="Times New Roman" w:cs="Times New Roman"/>
          <w:sz w:val="24"/>
          <w:szCs w:val="24"/>
        </w:rPr>
        <w:t xml:space="preserve">and </w:t>
      </w:r>
      <w:r w:rsidR="00E924E0" w:rsidRPr="00E924E0">
        <w:rPr>
          <w:rFonts w:ascii="Times New Roman" w:eastAsia="Times New Roman" w:hAnsi="Times New Roman" w:cs="Times New Roman"/>
          <w:sz w:val="24"/>
          <w:szCs w:val="24"/>
        </w:rPr>
        <w:t>rs1032507</w:t>
      </w:r>
      <w:r w:rsidR="00E924E0">
        <w:rPr>
          <w:rFonts w:ascii="Times New Roman" w:eastAsia="Times New Roman" w:hAnsi="Times New Roman" w:cs="Times New Roman"/>
          <w:sz w:val="24"/>
          <w:szCs w:val="24"/>
        </w:rPr>
        <w:t xml:space="preserve"> (Wang, 2019).</w:t>
      </w:r>
      <w:r w:rsidR="005A4D97">
        <w:rPr>
          <w:rFonts w:ascii="Times New Roman" w:eastAsia="Times New Roman" w:hAnsi="Times New Roman" w:cs="Times New Roman"/>
          <w:sz w:val="24"/>
          <w:szCs w:val="24"/>
        </w:rPr>
        <w:t xml:space="preserve">  However, we only examined the locus </w:t>
      </w:r>
      <w:r w:rsidR="005A4D97" w:rsidRPr="005A4D97">
        <w:rPr>
          <w:rFonts w:ascii="Times New Roman" w:eastAsia="Times New Roman" w:hAnsi="Times New Roman" w:cs="Times New Roman"/>
          <w:sz w:val="24"/>
          <w:szCs w:val="24"/>
        </w:rPr>
        <w:t>rs10427255</w:t>
      </w:r>
      <w:r w:rsidR="005A4D97">
        <w:rPr>
          <w:rFonts w:ascii="Times New Roman" w:eastAsia="Times New Roman" w:hAnsi="Times New Roman" w:cs="Times New Roman"/>
          <w:sz w:val="24"/>
          <w:szCs w:val="24"/>
        </w:rPr>
        <w:t>.</w:t>
      </w:r>
      <w:r w:rsidR="00E924E0">
        <w:rPr>
          <w:rFonts w:ascii="Times New Roman" w:eastAsia="Times New Roman" w:hAnsi="Times New Roman" w:cs="Times New Roman"/>
          <w:sz w:val="24"/>
          <w:szCs w:val="24"/>
        </w:rPr>
        <w:t xml:space="preserve">  The PTC tasting gene was located on locus </w:t>
      </w:r>
      <w:bookmarkStart w:id="0" w:name="_Hlk39007671"/>
      <w:r w:rsidR="00E924E0" w:rsidRPr="00E924E0">
        <w:rPr>
          <w:rFonts w:ascii="Times New Roman" w:eastAsia="Times New Roman" w:hAnsi="Times New Roman" w:cs="Times New Roman"/>
          <w:sz w:val="24"/>
          <w:szCs w:val="24"/>
        </w:rPr>
        <w:t>rs713598</w:t>
      </w:r>
      <w:bookmarkEnd w:id="0"/>
      <w:r w:rsidR="00E924E0">
        <w:rPr>
          <w:rFonts w:ascii="Times New Roman" w:eastAsia="Times New Roman" w:hAnsi="Times New Roman" w:cs="Times New Roman"/>
          <w:sz w:val="24"/>
          <w:szCs w:val="24"/>
        </w:rPr>
        <w:t xml:space="preserve"> (</w:t>
      </w:r>
      <w:proofErr w:type="spellStart"/>
      <w:r w:rsidR="00E924E0">
        <w:rPr>
          <w:rFonts w:ascii="Times New Roman" w:eastAsia="Times New Roman" w:hAnsi="Times New Roman" w:cs="Times New Roman"/>
          <w:sz w:val="24"/>
          <w:szCs w:val="24"/>
        </w:rPr>
        <w:t>Perna</w:t>
      </w:r>
      <w:proofErr w:type="spellEnd"/>
      <w:r w:rsidR="00E924E0">
        <w:rPr>
          <w:rFonts w:ascii="Times New Roman" w:eastAsia="Times New Roman" w:hAnsi="Times New Roman" w:cs="Times New Roman"/>
          <w:sz w:val="24"/>
          <w:szCs w:val="24"/>
        </w:rPr>
        <w:t xml:space="preserve">, 2018). </w:t>
      </w:r>
    </w:p>
    <w:p w14:paraId="6995B311" w14:textId="005EB6C3" w:rsidR="003D2FF3" w:rsidRDefault="003D2FF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Generally, sneezing a protective measure that expels particles from the nasal cavity.  However, photic sneeze reflex (PSR) is an uncontrollable reflexive sneeze in response to sudden exposure to bright light.  Depending on the ethnicity of a subject, the SNP is likely to vary.  In U.S. populations cytosine contributed to a significantly higher risk for PSR but in China</w:t>
      </w:r>
      <w:r w:rsidR="00EF2C85">
        <w:rPr>
          <w:rFonts w:ascii="Times New Roman" w:eastAsia="Times New Roman" w:hAnsi="Times New Roman" w:cs="Times New Roman"/>
          <w:sz w:val="24"/>
          <w:szCs w:val="24"/>
        </w:rPr>
        <w:t xml:space="preserve"> the nucleotide was Thymine (Wang, 2019).</w:t>
      </w:r>
    </w:p>
    <w:p w14:paraId="4C95F868" w14:textId="0293687B" w:rsidR="0032234D" w:rsidRDefault="0032234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are approximately 30 taste receptors for bitterness in the human mouth and the ability to taste bitterness varies based on the activity of these receptors.  Phenylthiocarbamide (PTC) </w:t>
      </w:r>
      <w:r w:rsidR="00B75E76">
        <w:rPr>
          <w:rFonts w:ascii="Times New Roman" w:eastAsia="Times New Roman" w:hAnsi="Times New Roman" w:cs="Times New Roman"/>
          <w:sz w:val="24"/>
          <w:szCs w:val="24"/>
        </w:rPr>
        <w:t xml:space="preserve">is an </w:t>
      </w:r>
      <w:r w:rsidR="00B75E76" w:rsidRPr="00B75E76">
        <w:rPr>
          <w:rFonts w:ascii="Times New Roman" w:eastAsia="Times New Roman" w:hAnsi="Times New Roman" w:cs="Times New Roman"/>
          <w:sz w:val="24"/>
          <w:szCs w:val="24"/>
        </w:rPr>
        <w:t>organosulfur thiourea containing a phenyl ring</w:t>
      </w:r>
      <w:r w:rsidR="00B75E76">
        <w:rPr>
          <w:rFonts w:ascii="Times New Roman" w:eastAsia="Times New Roman" w:hAnsi="Times New Roman" w:cs="Times New Roman"/>
          <w:sz w:val="24"/>
          <w:szCs w:val="24"/>
        </w:rPr>
        <w:t xml:space="preserve"> which binds to one of the </w:t>
      </w:r>
      <w:r>
        <w:rPr>
          <w:rFonts w:ascii="Times New Roman" w:eastAsia="Times New Roman" w:hAnsi="Times New Roman" w:cs="Times New Roman"/>
          <w:sz w:val="24"/>
          <w:szCs w:val="24"/>
        </w:rPr>
        <w:t>bitterness receptor</w:t>
      </w:r>
      <w:r w:rsidR="00B75E76">
        <w:rPr>
          <w:rFonts w:ascii="Times New Roman" w:eastAsia="Times New Roman" w:hAnsi="Times New Roman" w:cs="Times New Roman"/>
          <w:sz w:val="24"/>
          <w:szCs w:val="24"/>
        </w:rPr>
        <w:t xml:space="preserve">s.  The ability to taste it </w:t>
      </w:r>
      <w:r>
        <w:rPr>
          <w:rFonts w:ascii="Times New Roman" w:eastAsia="Times New Roman" w:hAnsi="Times New Roman" w:cs="Times New Roman"/>
          <w:sz w:val="24"/>
          <w:szCs w:val="24"/>
        </w:rPr>
        <w:t xml:space="preserve">is controlled by a gene at the locus </w:t>
      </w:r>
      <w:r w:rsidRPr="0032234D">
        <w:rPr>
          <w:rFonts w:ascii="Times New Roman" w:eastAsia="Times New Roman" w:hAnsi="Times New Roman" w:cs="Times New Roman"/>
          <w:sz w:val="24"/>
          <w:szCs w:val="24"/>
        </w:rPr>
        <w:t>rs713598</w:t>
      </w:r>
      <w:r>
        <w:rPr>
          <w:rFonts w:ascii="Times New Roman" w:eastAsia="Times New Roman" w:hAnsi="Times New Roman" w:cs="Times New Roman"/>
          <w:sz w:val="24"/>
          <w:szCs w:val="24"/>
        </w:rPr>
        <w:t>.  It seems to follow a Mendelian recessive manner where the inability to taste PTC is recessive.</w:t>
      </w:r>
      <w:r w:rsidR="00AE033F" w:rsidRPr="00AE033F">
        <w:rPr>
          <w:rFonts w:ascii="Times New Roman" w:eastAsia="Times New Roman" w:hAnsi="Times New Roman" w:cs="Times New Roman"/>
          <w:sz w:val="24"/>
          <w:szCs w:val="24"/>
        </w:rPr>
        <w:t xml:space="preserve"> </w:t>
      </w:r>
      <w:r w:rsidR="00AE033F">
        <w:rPr>
          <w:rFonts w:ascii="Times New Roman" w:eastAsia="Times New Roman" w:hAnsi="Times New Roman" w:cs="Times New Roman"/>
          <w:sz w:val="24"/>
          <w:szCs w:val="24"/>
        </w:rPr>
        <w:t xml:space="preserve">The ability to perceive bitter taste has a strong influence on food consumption.  </w:t>
      </w:r>
      <w:r w:rsidR="00AE033F">
        <w:rPr>
          <w:rFonts w:ascii="Times New Roman" w:eastAsia="Times New Roman" w:hAnsi="Times New Roman" w:cs="Times New Roman"/>
          <w:sz w:val="24"/>
          <w:szCs w:val="24"/>
        </w:rPr>
        <w:t xml:space="preserve">People who are able to taste bitterness tend to eat bitter foods more infrequently and cause them to miss out of the antioxidants those foods contain </w:t>
      </w:r>
      <w:r w:rsidR="00B75E76">
        <w:rPr>
          <w:rFonts w:ascii="Times New Roman" w:eastAsia="Times New Roman" w:hAnsi="Times New Roman" w:cs="Times New Roman"/>
          <w:sz w:val="24"/>
          <w:szCs w:val="24"/>
        </w:rPr>
        <w:t>(</w:t>
      </w:r>
      <w:proofErr w:type="spellStart"/>
      <w:r w:rsidR="00B75E76">
        <w:rPr>
          <w:rFonts w:ascii="Times New Roman" w:eastAsia="Times New Roman" w:hAnsi="Times New Roman" w:cs="Times New Roman"/>
          <w:sz w:val="24"/>
          <w:szCs w:val="24"/>
        </w:rPr>
        <w:t>Perna</w:t>
      </w:r>
      <w:proofErr w:type="spellEnd"/>
      <w:r w:rsidR="00B75E76">
        <w:rPr>
          <w:rFonts w:ascii="Times New Roman" w:eastAsia="Times New Roman" w:hAnsi="Times New Roman" w:cs="Times New Roman"/>
          <w:sz w:val="24"/>
          <w:szCs w:val="24"/>
        </w:rPr>
        <w:t>, 2018).</w:t>
      </w:r>
      <w:r w:rsidR="00AE033F">
        <w:rPr>
          <w:rFonts w:ascii="Times New Roman" w:eastAsia="Times New Roman" w:hAnsi="Times New Roman" w:cs="Times New Roman"/>
          <w:sz w:val="24"/>
          <w:szCs w:val="24"/>
        </w:rPr>
        <w:t xml:space="preserve"> </w:t>
      </w:r>
    </w:p>
    <w:p w14:paraId="02B8C1BC" w14:textId="3451B3D7" w:rsidR="002D01B2" w:rsidRPr="00EC68E7" w:rsidRDefault="00AE03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4D97" w:rsidRPr="005A4D97">
        <w:rPr>
          <w:rFonts w:ascii="Times New Roman" w:eastAsia="Times New Roman" w:hAnsi="Times New Roman" w:cs="Times New Roman"/>
          <w:sz w:val="24"/>
          <w:szCs w:val="24"/>
        </w:rPr>
        <w:t xml:space="preserve">The purpose of this experiment was to determine if the DNA samples were homozygous or heterozygous for a particular trait. </w:t>
      </w:r>
      <w:r w:rsidR="00626A39">
        <w:rPr>
          <w:rFonts w:ascii="Times New Roman" w:eastAsia="Times New Roman" w:hAnsi="Times New Roman" w:cs="Times New Roman"/>
          <w:sz w:val="24"/>
          <w:szCs w:val="24"/>
        </w:rPr>
        <w:t xml:space="preserve"> Chromatograms for each DNA sequence are to be analyzed to determine the results.  One peak at the SNP location signifies the gene is homozygous, while two peaks signify that the gene is heterozygous. </w:t>
      </w:r>
      <w:r w:rsidR="005A4D97" w:rsidRPr="005A4D97">
        <w:rPr>
          <w:rFonts w:ascii="Times New Roman" w:eastAsia="Times New Roman" w:hAnsi="Times New Roman" w:cs="Times New Roman"/>
          <w:sz w:val="24"/>
          <w:szCs w:val="24"/>
        </w:rPr>
        <w:t xml:space="preserve"> </w:t>
      </w:r>
      <w:r w:rsidR="002D01B2">
        <w:rPr>
          <w:rFonts w:ascii="Times New Roman" w:eastAsia="Times New Roman" w:hAnsi="Times New Roman" w:cs="Times New Roman"/>
          <w:sz w:val="24"/>
          <w:szCs w:val="24"/>
        </w:rPr>
        <w:t xml:space="preserve">It </w:t>
      </w:r>
      <w:r w:rsidR="002D01B2" w:rsidRPr="002D01B2">
        <w:rPr>
          <w:rFonts w:ascii="Times New Roman" w:eastAsia="Times New Roman" w:hAnsi="Times New Roman" w:cs="Times New Roman"/>
          <w:sz w:val="24"/>
          <w:szCs w:val="24"/>
        </w:rPr>
        <w:t>was</w:t>
      </w:r>
      <w:r w:rsidRPr="002D01B2">
        <w:rPr>
          <w:rFonts w:ascii="Times New Roman" w:eastAsia="Times New Roman" w:hAnsi="Times New Roman" w:cs="Times New Roman"/>
          <w:sz w:val="24"/>
          <w:szCs w:val="24"/>
        </w:rPr>
        <w:t xml:space="preserve"> hypothesize</w:t>
      </w:r>
      <w:r w:rsidR="002D01B2" w:rsidRPr="002D01B2">
        <w:rPr>
          <w:rFonts w:ascii="Times New Roman" w:eastAsia="Times New Roman" w:hAnsi="Times New Roman" w:cs="Times New Roman"/>
          <w:sz w:val="24"/>
          <w:szCs w:val="24"/>
        </w:rPr>
        <w:t>d</w:t>
      </w:r>
      <w:r w:rsidRPr="002D01B2">
        <w:rPr>
          <w:rFonts w:ascii="Times New Roman" w:eastAsia="Times New Roman" w:hAnsi="Times New Roman" w:cs="Times New Roman"/>
          <w:sz w:val="24"/>
          <w:szCs w:val="24"/>
        </w:rPr>
        <w:t xml:space="preserve"> that both traits will be heterozygous.</w:t>
      </w:r>
      <w:r w:rsidR="00E40B56">
        <w:rPr>
          <w:rFonts w:ascii="Times New Roman" w:eastAsia="Times New Roman" w:hAnsi="Times New Roman" w:cs="Times New Roman"/>
          <w:sz w:val="24"/>
          <w:szCs w:val="24"/>
        </w:rPr>
        <w:t xml:space="preserve">  The importance of the study mainly relates to the individual tested.  It will </w:t>
      </w:r>
      <w:r w:rsidR="00E40B56">
        <w:rPr>
          <w:rFonts w:ascii="Times New Roman" w:eastAsia="Times New Roman" w:hAnsi="Times New Roman" w:cs="Times New Roman"/>
          <w:sz w:val="24"/>
          <w:szCs w:val="24"/>
        </w:rPr>
        <w:lastRenderedPageBreak/>
        <w:t>provide the individual an understanding of their food choices and determine whether light is a factor that induces sneezing for them.</w:t>
      </w:r>
    </w:p>
    <w:p w14:paraId="4DAD0B13" w14:textId="44DA3890" w:rsidR="00766DE4" w:rsidRDefault="00EE623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and Materials</w:t>
      </w:r>
    </w:p>
    <w:p w14:paraId="028EB052" w14:textId="77777777" w:rsidR="00766DE4" w:rsidRDefault="00EE623D" w:rsidP="001D4C0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swabbed their checks and put their cheek cells into a container with sterile</w:t>
      </w:r>
    </w:p>
    <w:p w14:paraId="370EFA27" w14:textId="398FA29E" w:rsidR="00766DE4" w:rsidRDefault="00EE62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Five microliters of the cheek cell solution and the c</w:t>
      </w:r>
      <w:r w:rsidR="001D4C06">
        <w:rPr>
          <w:rFonts w:ascii="Times New Roman" w:eastAsia="Times New Roman" w:hAnsi="Times New Roman" w:cs="Times New Roman"/>
          <w:sz w:val="24"/>
          <w:szCs w:val="24"/>
        </w:rPr>
        <w:t>orresponding</w:t>
      </w:r>
      <w:r>
        <w:rPr>
          <w:rFonts w:ascii="Times New Roman" w:eastAsia="Times New Roman" w:hAnsi="Times New Roman" w:cs="Times New Roman"/>
          <w:sz w:val="24"/>
          <w:szCs w:val="24"/>
        </w:rPr>
        <w:t xml:space="preserve"> primer mix were added to a PCR tube, along with 25 microliters of </w:t>
      </w:r>
      <w:proofErr w:type="spellStart"/>
      <w:r>
        <w:rPr>
          <w:rFonts w:ascii="Times New Roman" w:eastAsia="Times New Roman" w:hAnsi="Times New Roman" w:cs="Times New Roman"/>
          <w:sz w:val="24"/>
          <w:szCs w:val="24"/>
        </w:rPr>
        <w:t>Phire</w:t>
      </w:r>
      <w:proofErr w:type="spellEnd"/>
      <w:r>
        <w:rPr>
          <w:rFonts w:ascii="Times New Roman" w:eastAsia="Times New Roman" w:hAnsi="Times New Roman" w:cs="Times New Roman"/>
          <w:sz w:val="24"/>
          <w:szCs w:val="24"/>
        </w:rPr>
        <w:t xml:space="preserve"> Tissue Direct PCR Master Mix (Invitrogen) and 15 microliters of sterile water.</w:t>
      </w:r>
      <w:r w:rsidR="001D4C06">
        <w:rPr>
          <w:rFonts w:ascii="Times New Roman" w:eastAsia="Times New Roman" w:hAnsi="Times New Roman" w:cs="Times New Roman"/>
          <w:sz w:val="24"/>
          <w:szCs w:val="24"/>
        </w:rPr>
        <w:t xml:space="preserve"> The primers for photic sneeze reflex were </w:t>
      </w:r>
      <w:r w:rsidR="001D4C06" w:rsidRPr="001D4C06">
        <w:rPr>
          <w:rFonts w:ascii="Times New Roman" w:eastAsia="Times New Roman" w:hAnsi="Times New Roman" w:cs="Times New Roman"/>
          <w:sz w:val="24"/>
          <w:szCs w:val="24"/>
        </w:rPr>
        <w:t>Forward: CATTATTGTGCAGGTCTGCGATT</w:t>
      </w:r>
      <w:r w:rsidR="001D4C06">
        <w:rPr>
          <w:rFonts w:ascii="Times New Roman" w:eastAsia="Times New Roman" w:hAnsi="Times New Roman" w:cs="Times New Roman"/>
          <w:sz w:val="24"/>
          <w:szCs w:val="24"/>
        </w:rPr>
        <w:t xml:space="preserve"> and </w:t>
      </w:r>
      <w:r w:rsidR="001D4C06" w:rsidRPr="001D4C06">
        <w:rPr>
          <w:rFonts w:ascii="Times New Roman" w:eastAsia="Times New Roman" w:hAnsi="Times New Roman" w:cs="Times New Roman"/>
          <w:sz w:val="24"/>
          <w:szCs w:val="24"/>
        </w:rPr>
        <w:t>Reverse: TTTGCAATATGCCTGGCAATGA</w:t>
      </w:r>
      <w:r w:rsidR="001D4C06">
        <w:rPr>
          <w:rFonts w:ascii="Times New Roman" w:eastAsia="Times New Roman" w:hAnsi="Times New Roman" w:cs="Times New Roman"/>
          <w:sz w:val="24"/>
          <w:szCs w:val="24"/>
        </w:rPr>
        <w:t xml:space="preserve">.  The primers for PTC (bitter) tasting were </w:t>
      </w:r>
      <w:r w:rsidR="001D4C06" w:rsidRPr="001D4C06">
        <w:rPr>
          <w:rFonts w:ascii="Times New Roman" w:eastAsia="Times New Roman" w:hAnsi="Times New Roman" w:cs="Times New Roman"/>
          <w:sz w:val="24"/>
          <w:szCs w:val="24"/>
        </w:rPr>
        <w:t>Forward: CTGTGAAGTGAGGTCTGCTAAA Reverse: ATCCGTGATGCTGTGCTATG</w:t>
      </w:r>
      <w:r w:rsidR="001D4C06">
        <w:rPr>
          <w:rFonts w:ascii="Times New Roman" w:eastAsia="Times New Roman" w:hAnsi="Times New Roman" w:cs="Times New Roman"/>
          <w:sz w:val="24"/>
          <w:szCs w:val="24"/>
        </w:rPr>
        <w:t>. The master mix included</w:t>
      </w:r>
      <w:r>
        <w:rPr>
          <w:rFonts w:ascii="Times New Roman" w:eastAsia="Times New Roman" w:hAnsi="Times New Roman" w:cs="Times New Roman"/>
          <w:sz w:val="24"/>
          <w:szCs w:val="24"/>
        </w:rPr>
        <w:t xml:space="preserve"> </w:t>
      </w:r>
      <w:r w:rsidR="001D4C06" w:rsidRPr="001D4C06">
        <w:rPr>
          <w:rFonts w:ascii="Times New Roman" w:eastAsia="Times New Roman" w:hAnsi="Times New Roman" w:cs="Times New Roman"/>
          <w:sz w:val="24"/>
          <w:szCs w:val="24"/>
        </w:rPr>
        <w:t xml:space="preserve">Taq DNA polymerase, </w:t>
      </w:r>
      <w:r w:rsidR="001D4C06">
        <w:rPr>
          <w:rFonts w:ascii="Times New Roman" w:eastAsia="Times New Roman" w:hAnsi="Times New Roman" w:cs="Times New Roman"/>
          <w:sz w:val="24"/>
          <w:szCs w:val="24"/>
        </w:rPr>
        <w:t xml:space="preserve">a </w:t>
      </w:r>
      <w:r w:rsidR="001D4C06" w:rsidRPr="001D4C06">
        <w:rPr>
          <w:rFonts w:ascii="Times New Roman" w:eastAsia="Times New Roman" w:hAnsi="Times New Roman" w:cs="Times New Roman"/>
          <w:sz w:val="24"/>
          <w:szCs w:val="24"/>
        </w:rPr>
        <w:t>buffer for salt and pH,</w:t>
      </w:r>
      <w:r w:rsidR="001D4C06">
        <w:rPr>
          <w:rFonts w:ascii="Times New Roman" w:eastAsia="Times New Roman" w:hAnsi="Times New Roman" w:cs="Times New Roman"/>
          <w:sz w:val="24"/>
          <w:szCs w:val="24"/>
        </w:rPr>
        <w:t xml:space="preserve"> and</w:t>
      </w:r>
      <w:r w:rsidR="001D4C06" w:rsidRPr="001D4C06">
        <w:rPr>
          <w:rFonts w:ascii="Times New Roman" w:eastAsia="Times New Roman" w:hAnsi="Times New Roman" w:cs="Times New Roman"/>
          <w:sz w:val="24"/>
          <w:szCs w:val="24"/>
        </w:rPr>
        <w:t xml:space="preserve"> dNTPs</w:t>
      </w:r>
      <w:r w:rsidR="001D4C06">
        <w:rPr>
          <w:rFonts w:ascii="Times New Roman" w:eastAsia="Times New Roman" w:hAnsi="Times New Roman" w:cs="Times New Roman"/>
          <w:sz w:val="24"/>
          <w:szCs w:val="24"/>
        </w:rPr>
        <w:t xml:space="preserve">. </w:t>
      </w:r>
      <w:r w:rsidR="001D4C06" w:rsidRPr="001D4C06">
        <w:rPr>
          <w:rFonts w:ascii="Times New Roman" w:eastAsia="Times New Roman" w:hAnsi="Times New Roman" w:cs="Times New Roman"/>
          <w:sz w:val="24"/>
          <w:szCs w:val="24"/>
        </w:rPr>
        <w:t xml:space="preserve"> </w:t>
      </w:r>
      <w:r w:rsidR="009F54D0">
        <w:rPr>
          <w:rFonts w:ascii="Times New Roman" w:eastAsia="Times New Roman" w:hAnsi="Times New Roman" w:cs="Times New Roman"/>
          <w:sz w:val="24"/>
          <w:szCs w:val="24"/>
        </w:rPr>
        <w:t>Once the everything was placed in the tube, a</w:t>
      </w:r>
      <w:r>
        <w:rPr>
          <w:rFonts w:ascii="Times New Roman" w:eastAsia="Times New Roman" w:hAnsi="Times New Roman" w:cs="Times New Roman"/>
          <w:sz w:val="24"/>
          <w:szCs w:val="24"/>
        </w:rPr>
        <w:t xml:space="preserve"> </w:t>
      </w:r>
      <w:r w:rsidR="009F54D0">
        <w:rPr>
          <w:rFonts w:ascii="Times New Roman" w:eastAsia="Times New Roman" w:hAnsi="Times New Roman" w:cs="Times New Roman"/>
          <w:sz w:val="24"/>
          <w:szCs w:val="24"/>
        </w:rPr>
        <w:t>p</w:t>
      </w:r>
      <w:r w:rsidR="009F54D0" w:rsidRPr="009F54D0">
        <w:rPr>
          <w:rFonts w:ascii="Times New Roman" w:eastAsia="Times New Roman" w:hAnsi="Times New Roman" w:cs="Times New Roman"/>
          <w:sz w:val="24"/>
          <w:szCs w:val="24"/>
        </w:rPr>
        <w:t xml:space="preserve">olymerase </w:t>
      </w:r>
      <w:r w:rsidR="009F54D0">
        <w:rPr>
          <w:rFonts w:ascii="Times New Roman" w:eastAsia="Times New Roman" w:hAnsi="Times New Roman" w:cs="Times New Roman"/>
          <w:sz w:val="24"/>
          <w:szCs w:val="24"/>
        </w:rPr>
        <w:t>c</w:t>
      </w:r>
      <w:r w:rsidR="009F54D0" w:rsidRPr="009F54D0">
        <w:rPr>
          <w:rFonts w:ascii="Times New Roman" w:eastAsia="Times New Roman" w:hAnsi="Times New Roman" w:cs="Times New Roman"/>
          <w:sz w:val="24"/>
          <w:szCs w:val="24"/>
        </w:rPr>
        <w:t xml:space="preserve">hain </w:t>
      </w:r>
      <w:r w:rsidR="009F54D0">
        <w:rPr>
          <w:rFonts w:ascii="Times New Roman" w:eastAsia="Times New Roman" w:hAnsi="Times New Roman" w:cs="Times New Roman"/>
          <w:sz w:val="24"/>
          <w:szCs w:val="24"/>
        </w:rPr>
        <w:t>r</w:t>
      </w:r>
      <w:r w:rsidR="009F54D0" w:rsidRPr="009F54D0">
        <w:rPr>
          <w:rFonts w:ascii="Times New Roman" w:eastAsia="Times New Roman" w:hAnsi="Times New Roman" w:cs="Times New Roman"/>
          <w:sz w:val="24"/>
          <w:szCs w:val="24"/>
        </w:rPr>
        <w:t>eaction</w:t>
      </w:r>
      <w:r>
        <w:rPr>
          <w:rFonts w:ascii="Times New Roman" w:eastAsia="Times New Roman" w:hAnsi="Times New Roman" w:cs="Times New Roman"/>
          <w:sz w:val="24"/>
          <w:szCs w:val="24"/>
        </w:rPr>
        <w:t xml:space="preserve"> was run according to Table 1.</w:t>
      </w:r>
    </w:p>
    <w:p w14:paraId="549F8522" w14:textId="77777777" w:rsidR="00766DE4" w:rsidRDefault="00766DE4">
      <w:pPr>
        <w:spacing w:line="480" w:lineRule="auto"/>
        <w:rPr>
          <w:rFonts w:ascii="Times New Roman" w:eastAsia="Times New Roman" w:hAnsi="Times New Roman" w:cs="Times New Roman"/>
          <w:sz w:val="24"/>
          <w:szCs w:val="24"/>
        </w:rPr>
      </w:pPr>
    </w:p>
    <w:tbl>
      <w:tblPr>
        <w:tblStyle w:val="a"/>
        <w:tblW w:w="6525" w:type="dxa"/>
        <w:tblInd w:w="1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055"/>
        <w:gridCol w:w="1950"/>
      </w:tblGrid>
      <w:tr w:rsidR="00766DE4" w14:paraId="6DDCAF1D" w14:textId="77777777">
        <w:tc>
          <w:tcPr>
            <w:tcW w:w="2520" w:type="dxa"/>
            <w:shd w:val="clear" w:color="auto" w:fill="auto"/>
            <w:tcMar>
              <w:top w:w="100" w:type="dxa"/>
              <w:left w:w="100" w:type="dxa"/>
              <w:bottom w:w="100" w:type="dxa"/>
              <w:right w:w="100" w:type="dxa"/>
            </w:tcMar>
          </w:tcPr>
          <w:p w14:paraId="06C34777"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w:t>
            </w:r>
          </w:p>
        </w:tc>
        <w:tc>
          <w:tcPr>
            <w:tcW w:w="2055" w:type="dxa"/>
            <w:shd w:val="clear" w:color="auto" w:fill="auto"/>
            <w:tcMar>
              <w:top w:w="100" w:type="dxa"/>
              <w:left w:w="100" w:type="dxa"/>
              <w:bottom w:w="100" w:type="dxa"/>
              <w:right w:w="100" w:type="dxa"/>
            </w:tcMar>
          </w:tcPr>
          <w:p w14:paraId="0C99591B"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Temperature</w:t>
            </w:r>
          </w:p>
        </w:tc>
        <w:tc>
          <w:tcPr>
            <w:tcW w:w="1950" w:type="dxa"/>
            <w:shd w:val="clear" w:color="auto" w:fill="auto"/>
            <w:tcMar>
              <w:top w:w="100" w:type="dxa"/>
              <w:left w:w="100" w:type="dxa"/>
              <w:bottom w:w="100" w:type="dxa"/>
              <w:right w:w="100" w:type="dxa"/>
            </w:tcMar>
          </w:tcPr>
          <w:p w14:paraId="71FC0F1D"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r>
      <w:tr w:rsidR="00766DE4" w14:paraId="43410A23" w14:textId="77777777">
        <w:tc>
          <w:tcPr>
            <w:tcW w:w="2520" w:type="dxa"/>
            <w:shd w:val="clear" w:color="auto" w:fill="auto"/>
            <w:tcMar>
              <w:top w:w="100" w:type="dxa"/>
              <w:left w:w="100" w:type="dxa"/>
              <w:bottom w:w="100" w:type="dxa"/>
              <w:right w:w="100" w:type="dxa"/>
            </w:tcMar>
          </w:tcPr>
          <w:p w14:paraId="4636D4CF"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Denaturation</w:t>
            </w:r>
          </w:p>
        </w:tc>
        <w:tc>
          <w:tcPr>
            <w:tcW w:w="2055" w:type="dxa"/>
            <w:shd w:val="clear" w:color="auto" w:fill="auto"/>
            <w:tcMar>
              <w:top w:w="100" w:type="dxa"/>
              <w:left w:w="100" w:type="dxa"/>
              <w:bottom w:w="100" w:type="dxa"/>
              <w:right w:w="100" w:type="dxa"/>
            </w:tcMar>
          </w:tcPr>
          <w:p w14:paraId="408EEAFB"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98°C </w:t>
            </w:r>
          </w:p>
        </w:tc>
        <w:tc>
          <w:tcPr>
            <w:tcW w:w="1950" w:type="dxa"/>
            <w:shd w:val="clear" w:color="auto" w:fill="auto"/>
            <w:tcMar>
              <w:top w:w="100" w:type="dxa"/>
              <w:left w:w="100" w:type="dxa"/>
              <w:bottom w:w="100" w:type="dxa"/>
              <w:right w:w="100" w:type="dxa"/>
            </w:tcMar>
          </w:tcPr>
          <w:p w14:paraId="45D97A99"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66DE4" w14:paraId="425BF7B9" w14:textId="77777777">
        <w:tc>
          <w:tcPr>
            <w:tcW w:w="2520" w:type="dxa"/>
            <w:shd w:val="clear" w:color="auto" w:fill="auto"/>
            <w:tcMar>
              <w:top w:w="100" w:type="dxa"/>
              <w:left w:w="100" w:type="dxa"/>
              <w:bottom w:w="100" w:type="dxa"/>
              <w:right w:w="100" w:type="dxa"/>
            </w:tcMar>
          </w:tcPr>
          <w:p w14:paraId="312EB04A" w14:textId="77777777" w:rsidR="00766DE4" w:rsidRDefault="00766DE4">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672DDCF9"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Cycles</w:t>
            </w:r>
          </w:p>
        </w:tc>
        <w:tc>
          <w:tcPr>
            <w:tcW w:w="2055" w:type="dxa"/>
            <w:shd w:val="clear" w:color="auto" w:fill="auto"/>
            <w:tcMar>
              <w:top w:w="100" w:type="dxa"/>
              <w:left w:w="100" w:type="dxa"/>
              <w:bottom w:w="100" w:type="dxa"/>
              <w:right w:w="100" w:type="dxa"/>
            </w:tcMar>
          </w:tcPr>
          <w:p w14:paraId="65833158"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98°C</w:t>
            </w:r>
          </w:p>
          <w:p w14:paraId="7508E497"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55°C</w:t>
            </w:r>
          </w:p>
          <w:p w14:paraId="71367D13"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72°C</w:t>
            </w:r>
          </w:p>
        </w:tc>
        <w:tc>
          <w:tcPr>
            <w:tcW w:w="1950" w:type="dxa"/>
            <w:shd w:val="clear" w:color="auto" w:fill="auto"/>
            <w:tcMar>
              <w:top w:w="100" w:type="dxa"/>
              <w:left w:w="100" w:type="dxa"/>
              <w:bottom w:w="100" w:type="dxa"/>
              <w:right w:w="100" w:type="dxa"/>
            </w:tcMar>
          </w:tcPr>
          <w:p w14:paraId="5269246F"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Seconds</w:t>
            </w:r>
          </w:p>
          <w:p w14:paraId="26A78AC5"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Seconds</w:t>
            </w:r>
          </w:p>
          <w:p w14:paraId="0483763F"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Seconds</w:t>
            </w:r>
          </w:p>
        </w:tc>
      </w:tr>
      <w:tr w:rsidR="00766DE4" w14:paraId="574E313A" w14:textId="77777777">
        <w:tc>
          <w:tcPr>
            <w:tcW w:w="2520" w:type="dxa"/>
            <w:shd w:val="clear" w:color="auto" w:fill="auto"/>
            <w:tcMar>
              <w:top w:w="100" w:type="dxa"/>
              <w:left w:w="100" w:type="dxa"/>
              <w:bottom w:w="100" w:type="dxa"/>
              <w:right w:w="100" w:type="dxa"/>
            </w:tcMar>
          </w:tcPr>
          <w:p w14:paraId="5D3B4DD2"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Extension*</w:t>
            </w:r>
          </w:p>
        </w:tc>
        <w:tc>
          <w:tcPr>
            <w:tcW w:w="2055" w:type="dxa"/>
            <w:shd w:val="clear" w:color="auto" w:fill="auto"/>
            <w:tcMar>
              <w:top w:w="100" w:type="dxa"/>
              <w:left w:w="100" w:type="dxa"/>
              <w:bottom w:w="100" w:type="dxa"/>
              <w:right w:w="100" w:type="dxa"/>
            </w:tcMar>
          </w:tcPr>
          <w:p w14:paraId="4725546B"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72°C</w:t>
            </w:r>
          </w:p>
        </w:tc>
        <w:tc>
          <w:tcPr>
            <w:tcW w:w="1950" w:type="dxa"/>
            <w:shd w:val="clear" w:color="auto" w:fill="auto"/>
            <w:tcMar>
              <w:top w:w="100" w:type="dxa"/>
              <w:left w:w="100" w:type="dxa"/>
              <w:bottom w:w="100" w:type="dxa"/>
              <w:right w:w="100" w:type="dxa"/>
            </w:tcMar>
          </w:tcPr>
          <w:p w14:paraId="7E24729F"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r>
      <w:tr w:rsidR="00766DE4" w14:paraId="610091E6" w14:textId="77777777">
        <w:tc>
          <w:tcPr>
            <w:tcW w:w="2520" w:type="dxa"/>
            <w:shd w:val="clear" w:color="auto" w:fill="auto"/>
            <w:tcMar>
              <w:top w:w="100" w:type="dxa"/>
              <w:left w:w="100" w:type="dxa"/>
              <w:bottom w:w="100" w:type="dxa"/>
              <w:right w:w="100" w:type="dxa"/>
            </w:tcMar>
          </w:tcPr>
          <w:p w14:paraId="6DC35476"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Hold</w:t>
            </w:r>
          </w:p>
        </w:tc>
        <w:tc>
          <w:tcPr>
            <w:tcW w:w="2055" w:type="dxa"/>
            <w:shd w:val="clear" w:color="auto" w:fill="auto"/>
            <w:tcMar>
              <w:top w:w="100" w:type="dxa"/>
              <w:left w:w="100" w:type="dxa"/>
              <w:bottom w:w="100" w:type="dxa"/>
              <w:right w:w="100" w:type="dxa"/>
            </w:tcMar>
          </w:tcPr>
          <w:p w14:paraId="798C1D43"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1950" w:type="dxa"/>
            <w:shd w:val="clear" w:color="auto" w:fill="auto"/>
            <w:tcMar>
              <w:top w:w="100" w:type="dxa"/>
              <w:left w:w="100" w:type="dxa"/>
              <w:bottom w:w="100" w:type="dxa"/>
              <w:right w:w="100" w:type="dxa"/>
            </w:tcMar>
          </w:tcPr>
          <w:p w14:paraId="0F4B90D9" w14:textId="77777777" w:rsidR="00766DE4" w:rsidRDefault="00766DE4">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tc>
      </w:tr>
    </w:tbl>
    <w:p w14:paraId="6DE9FFD1" w14:textId="77777777" w:rsidR="00766DE4" w:rsidRDefault="00EE62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PCR thermocycling profile. </w:t>
      </w:r>
    </w:p>
    <w:p w14:paraId="4507D7E8" w14:textId="77777777" w:rsidR="00766DE4" w:rsidRDefault="00EE62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final extension for SNPB (PTC Tasting) was held at 62°C for 30 seconds</w:t>
      </w:r>
    </w:p>
    <w:p w14:paraId="58F2B72C" w14:textId="77777777" w:rsidR="00766DE4" w:rsidRDefault="00766DE4">
      <w:pPr>
        <w:spacing w:line="480" w:lineRule="auto"/>
        <w:rPr>
          <w:rFonts w:ascii="Times New Roman" w:eastAsia="Times New Roman" w:hAnsi="Times New Roman" w:cs="Times New Roman"/>
          <w:sz w:val="24"/>
          <w:szCs w:val="24"/>
        </w:rPr>
      </w:pPr>
    </w:p>
    <w:p w14:paraId="7269EF4B" w14:textId="77777777" w:rsidR="00766DE4" w:rsidRDefault="00EE62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gel electrophoresis chamber was set up to include a 2% agarose gel mold and 0.25X TAE buffer. The PCR products and a 100bp DNA ladder were placed into wells of the gel mold. Gel electrophoresis was performed at 300V for 15 minutes.</w:t>
      </w:r>
    </w:p>
    <w:p w14:paraId="650E080E" w14:textId="41F85D2F" w:rsidR="00766DE4" w:rsidRDefault="00EE62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PCR reaction samples were added to a tube containing 250 microliters of the corresponding Binding buffer and was mixed well.  This solution was then transferred to a spin filter column and centrifuged for 1 minute at 13,000 rpm. The Binding buffer and PCR reaction components that passed through the filter and were discarded.  Two hundred microliters of DNA Wash Buffer were added to the spin filter column and it was centrifuged for 1 minute at 13,000 rpm.  The wash buffer pushes contaminants through the filter like proteins and salts which were also discarded.  The DNA was washed once more with 200 microliters of DNA Wash Buffer to remove all remaining contaminants. The spin filter column was then inserted into a sterile microcentrifuge tube. Thirty microliters of the elution buffer w</w:t>
      </w:r>
      <w:r w:rsidR="009F54D0">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added to the center of the white filter and was allowed to sit for 1 minute so the elution buffer would rehydrate and suspend the DNA. The sample was centrifuged, once more, at 13,000 rpm for 1 minute and the DNA was collected in the microcentrifuge tube. The nanodrop was used to measure the DNA concentration (ng/microliter) and A260/A280 values of 2 microliters of the purified product. </w:t>
      </w:r>
    </w:p>
    <w:p w14:paraId="4586D691" w14:textId="3D6D1127" w:rsidR="00C81A2D" w:rsidRDefault="00EE623D" w:rsidP="00C81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Ten microliters of the purified amplicon samples were placed into a sequencing reaction tube containing the primer used in the amplification step.  The tube was sent to Eurofins Genomics for sequencing. The sequences were analyzed by comparing the experimental data to the known sequences and the SNPs and primers were identified.</w:t>
      </w:r>
    </w:p>
    <w:p w14:paraId="1C37DB0A" w14:textId="77777777" w:rsidR="00EC68E7" w:rsidRDefault="00EC68E7" w:rsidP="00C81A2D">
      <w:pPr>
        <w:spacing w:line="480" w:lineRule="auto"/>
        <w:ind w:firstLine="720"/>
        <w:rPr>
          <w:rFonts w:ascii="Times New Roman" w:eastAsia="Times New Roman" w:hAnsi="Times New Roman" w:cs="Times New Roman"/>
          <w:sz w:val="24"/>
          <w:szCs w:val="24"/>
        </w:rPr>
      </w:pPr>
    </w:p>
    <w:p w14:paraId="3BF9B907" w14:textId="361B0475" w:rsidR="00766DE4" w:rsidRPr="001D4C06" w:rsidRDefault="00EE623D" w:rsidP="00C81A2D">
      <w:pPr>
        <w:spacing w:line="480" w:lineRule="auto"/>
        <w:rPr>
          <w:rFonts w:ascii="Times New Roman" w:eastAsia="Times New Roman" w:hAnsi="Times New Roman" w:cs="Times New Roman"/>
          <w:b/>
          <w:bCs/>
          <w:sz w:val="24"/>
          <w:szCs w:val="24"/>
        </w:rPr>
      </w:pPr>
      <w:r w:rsidRPr="001D4C06">
        <w:rPr>
          <w:rFonts w:ascii="Times New Roman" w:eastAsia="Times New Roman" w:hAnsi="Times New Roman" w:cs="Times New Roman"/>
          <w:b/>
          <w:bCs/>
          <w:sz w:val="24"/>
          <w:szCs w:val="24"/>
        </w:rPr>
        <w:lastRenderedPageBreak/>
        <w:t>Results</w:t>
      </w:r>
    </w:p>
    <w:p w14:paraId="0273D01E" w14:textId="77777777" w:rsidR="00C81A2D" w:rsidRDefault="00EE62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experimental results showed that sample 9c1 had 326 base pairs and sample 9c2 had 1030 base pairs.  This was calculated by measuring the migration of the samples, as shown in figure 1.</w:t>
      </w:r>
      <w:r w:rsidR="00C81A2D" w:rsidRPr="00C81A2D">
        <w:rPr>
          <w:rFonts w:ascii="Times New Roman" w:eastAsia="Times New Roman" w:hAnsi="Times New Roman" w:cs="Times New Roman"/>
          <w:sz w:val="24"/>
          <w:szCs w:val="24"/>
        </w:rPr>
        <w:t xml:space="preserve"> </w:t>
      </w:r>
    </w:p>
    <w:p w14:paraId="3D4B8E31" w14:textId="07770C4A" w:rsidR="00EE623D" w:rsidRDefault="00C81A2D" w:rsidP="00C81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1A2D">
        <w:drawing>
          <wp:inline distT="0" distB="0" distL="0" distR="0" wp14:anchorId="1C777014" wp14:editId="3C9EFA4B">
            <wp:extent cx="3878663" cy="4540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4863" cy="4547508"/>
                    </a:xfrm>
                    <a:prstGeom prst="rect">
                      <a:avLst/>
                    </a:prstGeom>
                    <a:noFill/>
                    <a:ln>
                      <a:noFill/>
                    </a:ln>
                  </pic:spPr>
                </pic:pic>
              </a:graphicData>
            </a:graphic>
          </wp:inline>
        </w:drawing>
      </w:r>
    </w:p>
    <w:p w14:paraId="0D543011" w14:textId="2A892AD0" w:rsidR="00EE623D" w:rsidRDefault="00EE623D">
      <w:pPr>
        <w:spacing w:line="480" w:lineRule="auto"/>
        <w:rPr>
          <w:rFonts w:ascii="Times New Roman" w:eastAsia="Times New Roman" w:hAnsi="Times New Roman" w:cs="Times New Roman"/>
          <w:sz w:val="24"/>
          <w:szCs w:val="24"/>
        </w:rPr>
      </w:pPr>
      <w:r w:rsidRPr="002D01B2">
        <w:rPr>
          <w:rFonts w:ascii="Times New Roman" w:eastAsia="Times New Roman" w:hAnsi="Times New Roman" w:cs="Times New Roman"/>
          <w:b/>
          <w:bCs/>
          <w:sz w:val="24"/>
          <w:szCs w:val="24"/>
        </w:rPr>
        <w:t>Figure 1.</w:t>
      </w:r>
      <w:r>
        <w:rPr>
          <w:rFonts w:ascii="Times New Roman" w:eastAsia="Times New Roman" w:hAnsi="Times New Roman" w:cs="Times New Roman"/>
          <w:sz w:val="24"/>
          <w:szCs w:val="24"/>
        </w:rPr>
        <w:t xml:space="preserve"> Gel electrophoresis</w:t>
      </w:r>
      <w:r w:rsidR="002D01B2">
        <w:rPr>
          <w:rFonts w:ascii="Times New Roman" w:eastAsia="Times New Roman" w:hAnsi="Times New Roman" w:cs="Times New Roman"/>
          <w:sz w:val="24"/>
          <w:szCs w:val="24"/>
        </w:rPr>
        <w:t xml:space="preserve"> </w:t>
      </w:r>
    </w:p>
    <w:p w14:paraId="16A14529" w14:textId="77777777" w:rsidR="00766DE4" w:rsidRDefault="00EE62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Sample 9c1 was found to have an absorbance of 0.104 at 260 nm.  The A260/280 ratio was 1.84 and there was a DNA concentration of 5.2 ng/microliter.  Sample 9c2 had an absorbance of 0.109 at 260 nm.  The A260/280 ratio was 1.51 and there was a DNA concentration of 5.4 ng/microliter. </w:t>
      </w:r>
    </w:p>
    <w:p w14:paraId="43E6FC8D" w14:textId="77777777" w:rsidR="00766DE4" w:rsidRDefault="00EE62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DNA sequences for sample 9C1 and 9C2 are shown in figure 2. The SNP for sample 9C1 was found to be cytosine, while the SNP for sample 9C2 was guanine. </w:t>
      </w:r>
    </w:p>
    <w:p w14:paraId="0F739214" w14:textId="77777777" w:rsidR="00766DE4" w:rsidRDefault="00EE62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3045"/>
        <w:gridCol w:w="4725"/>
      </w:tblGrid>
      <w:tr w:rsidR="00766DE4" w14:paraId="7158AE00" w14:textId="77777777">
        <w:tc>
          <w:tcPr>
            <w:tcW w:w="1590" w:type="dxa"/>
            <w:shd w:val="clear" w:color="auto" w:fill="auto"/>
            <w:tcMar>
              <w:top w:w="100" w:type="dxa"/>
              <w:left w:w="100" w:type="dxa"/>
              <w:bottom w:w="100" w:type="dxa"/>
              <w:right w:w="100" w:type="dxa"/>
            </w:tcMar>
          </w:tcPr>
          <w:p w14:paraId="5FB7CF79" w14:textId="77777777" w:rsidR="00766DE4" w:rsidRDefault="00766DE4">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045" w:type="dxa"/>
            <w:shd w:val="clear" w:color="auto" w:fill="auto"/>
            <w:tcMar>
              <w:top w:w="100" w:type="dxa"/>
              <w:left w:w="100" w:type="dxa"/>
              <w:bottom w:w="100" w:type="dxa"/>
              <w:right w:w="100" w:type="dxa"/>
            </w:tcMar>
          </w:tcPr>
          <w:p w14:paraId="299F365E" w14:textId="77777777" w:rsidR="00766DE4" w:rsidRDefault="00EE623D">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 DNA Sequence</w:t>
            </w:r>
          </w:p>
        </w:tc>
        <w:tc>
          <w:tcPr>
            <w:tcW w:w="4725" w:type="dxa"/>
            <w:shd w:val="clear" w:color="auto" w:fill="auto"/>
            <w:tcMar>
              <w:top w:w="100" w:type="dxa"/>
              <w:left w:w="100" w:type="dxa"/>
              <w:bottom w:w="100" w:type="dxa"/>
              <w:right w:w="100" w:type="dxa"/>
            </w:tcMar>
          </w:tcPr>
          <w:p w14:paraId="5BF56CB8" w14:textId="77777777" w:rsidR="00766DE4" w:rsidRDefault="00EE623D">
            <w:pPr>
              <w:widowControl w:val="0"/>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Known DNA Sequence</w:t>
            </w:r>
          </w:p>
        </w:tc>
      </w:tr>
      <w:tr w:rsidR="00766DE4" w14:paraId="6FD97387" w14:textId="77777777">
        <w:tc>
          <w:tcPr>
            <w:tcW w:w="1590" w:type="dxa"/>
            <w:shd w:val="clear" w:color="auto" w:fill="auto"/>
            <w:tcMar>
              <w:top w:w="100" w:type="dxa"/>
              <w:left w:w="100" w:type="dxa"/>
              <w:bottom w:w="100" w:type="dxa"/>
              <w:right w:w="100" w:type="dxa"/>
            </w:tcMar>
          </w:tcPr>
          <w:p w14:paraId="72182A10" w14:textId="77777777" w:rsidR="00766DE4" w:rsidRDefault="00EE623D">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Photic Sneeze Reflex gene for Sample 9C1</w:t>
            </w:r>
          </w:p>
        </w:tc>
        <w:tc>
          <w:tcPr>
            <w:tcW w:w="3045" w:type="dxa"/>
            <w:shd w:val="clear" w:color="auto" w:fill="auto"/>
            <w:tcMar>
              <w:top w:w="100" w:type="dxa"/>
              <w:left w:w="100" w:type="dxa"/>
              <w:bottom w:w="100" w:type="dxa"/>
              <w:right w:w="100" w:type="dxa"/>
            </w:tcMar>
          </w:tcPr>
          <w:p w14:paraId="24128F97" w14:textId="77777777" w:rsidR="00766DE4" w:rsidRDefault="00EE623D">
            <w:pPr>
              <w:spacing w:before="240" w:after="24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NNNNNGCTTCTGTGANGGTGANGCTGCCTGTCAGCAGACCATTCTTTGTGTAGAAAGATTGTACACNGGTTAACAAAAAAAAACAGTAATTGAAAGAATAATTCCATGTGTCAATAGATCAATAGAACAGAATGGAGTGATGAAAAAGGGGTCCTAATATAATGAGAACTTAGTAAATAATAAAGGTAGATATTTTCATCAATGAGGAAAGAAGGATTTAG</w:t>
            </w:r>
            <w:r>
              <w:rPr>
                <w:rFonts w:ascii="Times New Roman" w:eastAsia="Times New Roman" w:hAnsi="Times New Roman" w:cs="Times New Roman"/>
                <w:sz w:val="20"/>
                <w:szCs w:val="20"/>
                <w:highlight w:val="yellow"/>
              </w:rPr>
              <w:t>CCCA</w:t>
            </w:r>
            <w:r>
              <w:rPr>
                <w:rFonts w:ascii="Times New Roman" w:eastAsia="Times New Roman" w:hAnsi="Times New Roman" w:cs="Times New Roman"/>
                <w:b/>
                <w:color w:val="FF0000"/>
                <w:sz w:val="20"/>
                <w:szCs w:val="20"/>
                <w:highlight w:val="yellow"/>
              </w:rPr>
              <w:t>C</w:t>
            </w:r>
            <w:r>
              <w:rPr>
                <w:rFonts w:ascii="Times New Roman" w:eastAsia="Times New Roman" w:hAnsi="Times New Roman" w:cs="Times New Roman"/>
                <w:sz w:val="20"/>
                <w:szCs w:val="20"/>
                <w:highlight w:val="yellow"/>
              </w:rPr>
              <w:t>CATT</w:t>
            </w:r>
            <w:r>
              <w:rPr>
                <w:rFonts w:ascii="Times New Roman" w:eastAsia="Times New Roman" w:hAnsi="Times New Roman" w:cs="Times New Roman"/>
                <w:sz w:val="20"/>
                <w:szCs w:val="20"/>
              </w:rPr>
              <w:t>AGTGTTGAGGAAATGGATCAGATCTTTGATGCAAAGAATATCATCTTCCTCTTTCACATCAATACTAAAGTCATTGCCAGGATAATTGCAAAAANN</w:t>
            </w:r>
          </w:p>
        </w:tc>
        <w:tc>
          <w:tcPr>
            <w:tcW w:w="4725" w:type="dxa"/>
            <w:shd w:val="clear" w:color="auto" w:fill="auto"/>
            <w:tcMar>
              <w:top w:w="100" w:type="dxa"/>
              <w:left w:w="100" w:type="dxa"/>
              <w:bottom w:w="100" w:type="dxa"/>
              <w:right w:w="100" w:type="dxa"/>
            </w:tcMar>
          </w:tcPr>
          <w:p w14:paraId="771B5D5B" w14:textId="77777777" w:rsidR="00766DE4" w:rsidRDefault="00EE623D">
            <w:pPr>
              <w:widowControl w:v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TCATGGCTGCATAGTATTCCATGGTGTATACGTACCACATTTTCTTTACCCAGCCTATTATTGATGGGTATTTGGGTTGTTTCCATGTCTTTGCTACTGTGAATAGTGTTGCAATGAACATATGCATGCATGTATTTAACTTTGATATGCATAGGAATAATGTAGAGAC</w:t>
            </w:r>
            <w:r>
              <w:rPr>
                <w:rFonts w:ascii="Times New Roman" w:eastAsia="Times New Roman" w:hAnsi="Times New Roman" w:cs="Times New Roman"/>
                <w:sz w:val="20"/>
                <w:szCs w:val="20"/>
                <w:highlight w:val="green"/>
              </w:rPr>
              <w:t>CATTATTGTGCAGGTCTGCGATT</w:t>
            </w:r>
            <w:r>
              <w:rPr>
                <w:rFonts w:ascii="Times New Roman" w:eastAsia="Times New Roman" w:hAnsi="Times New Roman" w:cs="Times New Roman"/>
                <w:sz w:val="20"/>
                <w:szCs w:val="20"/>
              </w:rPr>
              <w:t>GATTCTTCATTTCTAACATGCTTCTGTGAGGGTGATGCTGCCTGTCAGCAGACCATTCTTTGTGTAGAAAGATTGTACACAGGTTAACAAAAAAAAACAGTAATTGAAAGAATAATTCCATGTGTCAATAGATCAATAGAACAGAATGGAGTGATGAAAAAGGGGTCCTAATATAATGAGAACTTAGTAAATAATAAAGGTAGATATTTTCATCAATGAGGAAAGAAGGATTTAGCCCA</w:t>
            </w:r>
            <w:r>
              <w:rPr>
                <w:rFonts w:ascii="Times New Roman" w:eastAsia="Times New Roman" w:hAnsi="Times New Roman" w:cs="Times New Roman"/>
                <w:b/>
                <w:color w:val="FF0000"/>
                <w:sz w:val="20"/>
                <w:szCs w:val="20"/>
                <w:highlight w:val="yellow"/>
              </w:rPr>
              <w:t>C</w:t>
            </w:r>
            <w:r>
              <w:rPr>
                <w:rFonts w:ascii="Times New Roman" w:eastAsia="Times New Roman" w:hAnsi="Times New Roman" w:cs="Times New Roman"/>
                <w:sz w:val="20"/>
                <w:szCs w:val="20"/>
              </w:rPr>
              <w:t>CATTAGTGTTGAGGAAATGGATCAGATCTTTGATGCAAAGAATATCATCTTCCTCTTTCACATCAATACTAAAG</w:t>
            </w:r>
            <w:r>
              <w:rPr>
                <w:rFonts w:ascii="Times New Roman" w:eastAsia="Times New Roman" w:hAnsi="Times New Roman" w:cs="Times New Roman"/>
                <w:sz w:val="20"/>
                <w:szCs w:val="20"/>
                <w:highlight w:val="green"/>
              </w:rPr>
              <w:t>TCATTGCCAGGCATATTGCAAA</w:t>
            </w:r>
            <w:r>
              <w:rPr>
                <w:rFonts w:ascii="Times New Roman" w:eastAsia="Times New Roman" w:hAnsi="Times New Roman" w:cs="Times New Roman"/>
                <w:sz w:val="20"/>
                <w:szCs w:val="20"/>
              </w:rPr>
              <w:t>ATCTTGTGTAAAGTTCAATACTATAAAAAAGTCAAAGCATAAAACTATAAAATAAGCATAAACTCAGAATGGGGCGTAATTTAAAGTATAAAACAAAGGCAAAACTACAAAGGATAACAATTGATATA</w:t>
            </w:r>
            <w:r>
              <w:rPr>
                <w:rFonts w:ascii="Times New Roman" w:eastAsia="Times New Roman" w:hAnsi="Times New Roman" w:cs="Times New Roman"/>
                <w:sz w:val="20"/>
                <w:szCs w:val="20"/>
              </w:rPr>
              <w:lastRenderedPageBreak/>
              <w:t>TCTGACAAAATACACATAAACTTTTTTATGTTAAAATAATTGTGAGGTAAATAAGTTATGAACATATTTACAGAGTGTAACATTTCTAGTAAAAAATTGATTATTGAAAGTTTCTATCATATGACTCAGTAATTCTACTTATTTTAGCAAAATATTCCAAGATGTGTATAAAGGTATTTTCATATAGATATGAACCATAGCATAAATGAGTATATTAA</w:t>
            </w:r>
          </w:p>
        </w:tc>
      </w:tr>
      <w:tr w:rsidR="00766DE4" w14:paraId="1FBC0D2A" w14:textId="77777777" w:rsidTr="002D01B2">
        <w:trPr>
          <w:trHeight w:val="1500"/>
        </w:trPr>
        <w:tc>
          <w:tcPr>
            <w:tcW w:w="1590" w:type="dxa"/>
            <w:shd w:val="clear" w:color="auto" w:fill="auto"/>
            <w:tcMar>
              <w:top w:w="100" w:type="dxa"/>
              <w:left w:w="100" w:type="dxa"/>
              <w:bottom w:w="100" w:type="dxa"/>
              <w:right w:w="100" w:type="dxa"/>
            </w:tcMar>
          </w:tcPr>
          <w:p w14:paraId="0431EB79" w14:textId="77777777" w:rsidR="00766DE4" w:rsidRDefault="00EE623D">
            <w:pPr>
              <w:widowControl w:v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PTC (Bitter) Tasting gene for Sample 9C2</w:t>
            </w:r>
          </w:p>
        </w:tc>
        <w:tc>
          <w:tcPr>
            <w:tcW w:w="3045" w:type="dxa"/>
            <w:shd w:val="clear" w:color="auto" w:fill="auto"/>
            <w:tcMar>
              <w:top w:w="100" w:type="dxa"/>
              <w:left w:w="100" w:type="dxa"/>
              <w:bottom w:w="100" w:type="dxa"/>
              <w:right w:w="100" w:type="dxa"/>
            </w:tcMar>
          </w:tcPr>
          <w:p w14:paraId="0A2323F4" w14:textId="77777777" w:rsidR="00766DE4" w:rsidRDefault="00EE623D">
            <w:pPr>
              <w:widowControl w:val="0"/>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GTNNNACACCTGGANTTATTAATCTTGCATCACCCAAGAGGTAGAACCATCAGTCTTCCACCCTATGATAAGCTCTTACGTGTATCCAAGAGATGTTCTAGAGAAACAACATCCCTCTAAGTTTCCTGCCAGAACTTTTTATGCGCTCGCTTTGGGATAGATCTAGGCAAAGAGCTGGATGCTTTGTGAAGGAAAGGTCCTGGCTTGGAACGTACATTTACCTTTCTGCACTGGGTGGCAACCAGGTCTTTAGATTAGCCAACTAGAGAAGAGAAGTAGAATAGCCAATTAGAGAAGTGACATCATGTTGACTCTAACTCGCATCCGCACTGTGTCCTATGAAGTCAGGAGTACATTTCTGTTCATTTCAGTCCTGGAGTTTGCAGTGG</w:t>
            </w:r>
            <w:r>
              <w:rPr>
                <w:rFonts w:ascii="Times New Roman" w:eastAsia="Times New Roman" w:hAnsi="Times New Roman" w:cs="Times New Roman"/>
                <w:sz w:val="20"/>
                <w:szCs w:val="20"/>
              </w:rPr>
              <w:lastRenderedPageBreak/>
              <w:t>GGTTTCTGACCAATGCCTTCGTTTTCTTGGTGAATTTTTGGGATGTAGTGAAGAG</w:t>
            </w:r>
            <w:r>
              <w:rPr>
                <w:rFonts w:ascii="Times New Roman" w:eastAsia="Times New Roman" w:hAnsi="Times New Roman" w:cs="Times New Roman"/>
                <w:sz w:val="20"/>
                <w:szCs w:val="20"/>
                <w:highlight w:val="yellow"/>
              </w:rPr>
              <w:t>GCAG</w:t>
            </w:r>
            <w:r>
              <w:rPr>
                <w:rFonts w:ascii="Times New Roman" w:eastAsia="Times New Roman" w:hAnsi="Times New Roman" w:cs="Times New Roman"/>
                <w:b/>
                <w:color w:val="FF0000"/>
                <w:sz w:val="20"/>
                <w:szCs w:val="20"/>
                <w:highlight w:val="yellow"/>
              </w:rPr>
              <w:t>G</w:t>
            </w:r>
            <w:r>
              <w:rPr>
                <w:rFonts w:ascii="Times New Roman" w:eastAsia="Times New Roman" w:hAnsi="Times New Roman" w:cs="Times New Roman"/>
                <w:sz w:val="20"/>
                <w:szCs w:val="20"/>
                <w:highlight w:val="yellow"/>
              </w:rPr>
              <w:t>CACT</w:t>
            </w:r>
            <w:r>
              <w:rPr>
                <w:rFonts w:ascii="Times New Roman" w:eastAsia="Times New Roman" w:hAnsi="Times New Roman" w:cs="Times New Roman"/>
                <w:sz w:val="20"/>
                <w:szCs w:val="20"/>
              </w:rPr>
              <w:t>GAGCAACAGTGATTGTGTGCTGCTGTGTCTCAGCATCAGCCGGCTTTTCCTGCATGGACTGCTGTTCCTGAGTGCTATCCAGCTTACCCACTTCCAGAAGTTGAGTGAACCACTGAACCACAGCTACCAAGCCATCATCATGCTATGGATGATTGCAAACCAAGCCAACCTCTGGCTTGCTGCCTGCCTCAGCCTGCTTTACTGCTCCAAGCTCATCCGTTTCTCTCACACCTTCCTGATCTGCTTGGCAAGCTGGGTCTCCAGGAAGATCTCCCAGATGCTCCTGGGTATTATTCTTTGCTCCTGCATCTGCACTGTCCTCTGTGTTTGGTGCTTTTTTAGCAGNNNNNNNNTTNNNAGAANN</w:t>
            </w:r>
          </w:p>
        </w:tc>
        <w:tc>
          <w:tcPr>
            <w:tcW w:w="4725" w:type="dxa"/>
            <w:shd w:val="clear" w:color="auto" w:fill="auto"/>
            <w:tcMar>
              <w:top w:w="100" w:type="dxa"/>
              <w:left w:w="100" w:type="dxa"/>
              <w:bottom w:w="100" w:type="dxa"/>
              <w:right w:w="100" w:type="dxa"/>
            </w:tcMar>
          </w:tcPr>
          <w:p w14:paraId="0126F474" w14:textId="77777777" w:rsidR="00766DE4" w:rsidRDefault="00EE623D">
            <w:pPr>
              <w:widowControl w:val="0"/>
              <w:shd w:val="clear" w:color="auto" w:fill="FFFFFF"/>
              <w:spacing w:before="240" w:after="240" w:line="48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GTTGTGA</w:t>
            </w:r>
            <w:r>
              <w:rPr>
                <w:rFonts w:ascii="Times New Roman" w:eastAsia="Times New Roman" w:hAnsi="Times New Roman" w:cs="Times New Roman"/>
                <w:sz w:val="20"/>
                <w:szCs w:val="20"/>
                <w:highlight w:val="green"/>
              </w:rPr>
              <w:t>CTGTGAAGTGAGGTCTGCTAAA</w:t>
            </w:r>
            <w:r>
              <w:rPr>
                <w:rFonts w:ascii="Times New Roman" w:eastAsia="Times New Roman" w:hAnsi="Times New Roman" w:cs="Times New Roman"/>
                <w:color w:val="333333"/>
                <w:sz w:val="20"/>
                <w:szCs w:val="20"/>
              </w:rPr>
              <w:t>AAAGCACCAAACACAGAGGACAGTGCAGATGCAGGAGCAAAGAATAATACCCAGGAGCATCTGGGAGATCTTCCTGGAGACCCAGCTTGCCAAGCAGATCAGGAAGGTGTGAGAGAAACGGATGAGCTTGGAGCAGTAAAGCAGGCTGAGGCAGGCAGCAAGCCAGAGGTTGGCTTGGTTTGCAATCATCCATAGCATGATGATGGCTTGGTAGCTGTGGTTCAGTGGTTCACTCAACTTCTGGAAGTGGGTAAGCTGGATAGCACTCAGGAACAGCAGTCCATGCAGGAAAAGCCGGCTGATGCTGAGACACAGCAGCACACAATCACTGTTGCTCAGTG</w:t>
            </w:r>
            <w:r>
              <w:rPr>
                <w:rFonts w:ascii="Times New Roman" w:eastAsia="Times New Roman" w:hAnsi="Times New Roman" w:cs="Times New Roman"/>
                <w:b/>
                <w:color w:val="FF0000"/>
                <w:sz w:val="20"/>
                <w:szCs w:val="20"/>
                <w:highlight w:val="yellow"/>
              </w:rPr>
              <w:t>C</w:t>
            </w:r>
            <w:r>
              <w:rPr>
                <w:rFonts w:ascii="Times New Roman" w:eastAsia="Times New Roman" w:hAnsi="Times New Roman" w:cs="Times New Roman"/>
                <w:color w:val="333333"/>
                <w:sz w:val="20"/>
                <w:szCs w:val="20"/>
              </w:rPr>
              <w:t>CTGCCTCTTCACTACATCCCAAAAATTCACCAAGAAAACGAAGGCATTGGTCAGAAACCCCACTGCAAACTCCAGGACTGAAATGAACAGAAATGTACTCCTGACTTCATAGGACACAGTGCGGATGCGAGTTAGAGTCAACATGATGTCACTTCTCTAATTGGCTATTCTACTTCTCTTCTCTAGTTGGCTAATCTAAAGACCTGGTTGCCACCCAGTGCAGAAAGGTAAATGTACGTTCCAAGC</w:t>
            </w:r>
            <w:r>
              <w:rPr>
                <w:rFonts w:ascii="Times New Roman" w:eastAsia="Times New Roman" w:hAnsi="Times New Roman" w:cs="Times New Roman"/>
                <w:color w:val="333333"/>
                <w:sz w:val="20"/>
                <w:szCs w:val="20"/>
              </w:rPr>
              <w:lastRenderedPageBreak/>
              <w:t>CAGGACCTTTCCTTCACAAAGCATCCAGCTCTTTGCCTAGATCTATCCCAAAGCGAGCGCATAAAAAGTTCTGGCAGGAAACTTAGAGGGATGTTGTTTCTCTAGAACATCTCTTGGATACACGTAAGAGCTTATCATAGGGTGGAAGACTGATGGTTCTACCTCTTGGGTGATGCAAGATTAATAAATCCAGGTGTTCCTGTACAACCGCCTTCCCAGAAGGC</w:t>
            </w:r>
            <w:r>
              <w:rPr>
                <w:rFonts w:ascii="Times New Roman" w:eastAsia="Times New Roman" w:hAnsi="Times New Roman" w:cs="Times New Roman"/>
                <w:sz w:val="20"/>
                <w:szCs w:val="20"/>
                <w:highlight w:val="green"/>
              </w:rPr>
              <w:t>CATAGCACAGCATCACGGAT</w:t>
            </w:r>
            <w:r>
              <w:rPr>
                <w:rFonts w:ascii="Times New Roman" w:eastAsia="Times New Roman" w:hAnsi="Times New Roman" w:cs="Times New Roman"/>
                <w:color w:val="333333"/>
                <w:sz w:val="20"/>
                <w:szCs w:val="20"/>
              </w:rPr>
              <w:t>GCAAACA</w:t>
            </w:r>
          </w:p>
          <w:p w14:paraId="4E7CAB14" w14:textId="77777777" w:rsidR="00766DE4" w:rsidRDefault="00766DE4">
            <w:pPr>
              <w:widowControl w:val="0"/>
              <w:spacing w:before="240" w:after="240" w:line="480" w:lineRule="auto"/>
              <w:rPr>
                <w:rFonts w:ascii="Times New Roman" w:eastAsia="Times New Roman" w:hAnsi="Times New Roman" w:cs="Times New Roman"/>
                <w:sz w:val="24"/>
                <w:szCs w:val="24"/>
              </w:rPr>
            </w:pPr>
          </w:p>
        </w:tc>
      </w:tr>
    </w:tbl>
    <w:p w14:paraId="0C51BC9B" w14:textId="77777777" w:rsidR="00766DE4" w:rsidRDefault="00EE623D">
      <w:pPr>
        <w:spacing w:before="240" w:after="240" w:line="480" w:lineRule="auto"/>
        <w:rPr>
          <w:rFonts w:ascii="Times New Roman" w:eastAsia="Times New Roman" w:hAnsi="Times New Roman" w:cs="Times New Roman"/>
          <w:sz w:val="24"/>
          <w:szCs w:val="24"/>
        </w:rPr>
      </w:pPr>
      <w:r w:rsidRPr="001D4C06">
        <w:rPr>
          <w:rFonts w:ascii="Times New Roman" w:eastAsia="Times New Roman" w:hAnsi="Times New Roman" w:cs="Times New Roman"/>
          <w:b/>
          <w:bCs/>
          <w:sz w:val="24"/>
          <w:szCs w:val="24"/>
        </w:rPr>
        <w:t>Figure 2.</w:t>
      </w:r>
      <w:r>
        <w:rPr>
          <w:rFonts w:ascii="Times New Roman" w:eastAsia="Times New Roman" w:hAnsi="Times New Roman" w:cs="Times New Roman"/>
          <w:sz w:val="24"/>
          <w:szCs w:val="24"/>
        </w:rPr>
        <w:t xml:space="preserve"> The experimental and known DNA sequences for Sample 9C1 and 9C2 are shown above.  The SNP is shown in red text and the primers are highlighted in green.</w:t>
      </w:r>
    </w:p>
    <w:p w14:paraId="36BD5090" w14:textId="5EDA9034" w:rsidR="00766DE4" w:rsidRDefault="00EE623D">
      <w:pPr>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SNP for photic sneeze reflex, shown in figure 3, was found at nucleotide number 226.  There was one peak and it was for the cytosine nucleotide. The SNP for PTC (bitter) </w:t>
      </w:r>
      <w:r>
        <w:rPr>
          <w:rFonts w:ascii="Times New Roman" w:eastAsia="Times New Roman" w:hAnsi="Times New Roman" w:cs="Times New Roman"/>
          <w:sz w:val="24"/>
          <w:szCs w:val="24"/>
        </w:rPr>
        <w:lastRenderedPageBreak/>
        <w:t xml:space="preserve">tasting, shown in figure 4, was at nucleotide number 449.  There were two peaks.  The higher </w:t>
      </w:r>
      <w:r w:rsidR="00863A9F">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796641C4" wp14:editId="072DD040">
                <wp:simplePos x="0" y="0"/>
                <wp:positionH relativeFrom="column">
                  <wp:posOffset>1203213</wp:posOffset>
                </wp:positionH>
                <wp:positionV relativeFrom="paragraph">
                  <wp:posOffset>701975</wp:posOffset>
                </wp:positionV>
                <wp:extent cx="293496" cy="327332"/>
                <wp:effectExtent l="38100" t="19050" r="68580" b="92075"/>
                <wp:wrapNone/>
                <wp:docPr id="21" name="Straight Arrow Connector 21"/>
                <wp:cNvGraphicFramePr/>
                <a:graphic xmlns:a="http://schemas.openxmlformats.org/drawingml/2006/main">
                  <a:graphicData uri="http://schemas.microsoft.com/office/word/2010/wordprocessingShape">
                    <wps:wsp>
                      <wps:cNvCnPr/>
                      <wps:spPr>
                        <a:xfrm flipH="1">
                          <a:off x="0" y="0"/>
                          <a:ext cx="293496" cy="327332"/>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E5FBF6D" id="_x0000_t32" coordsize="21600,21600" o:spt="32" o:oned="t" path="m,l21600,21600e" filled="f">
                <v:path arrowok="t" fillok="f" o:connecttype="none"/>
                <o:lock v:ext="edit" shapetype="t"/>
              </v:shapetype>
              <v:shape id="Straight Arrow Connector 21" o:spid="_x0000_s1026" type="#_x0000_t32" style="position:absolute;margin-left:94.75pt;margin-top:55.25pt;width:23.1pt;height:2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" strokecolor="#4f81bd" strokeweight="2pt">
                <v:stroke endarrow="block"/>
                <v:shadow on="t" color="black" opacity="24903f" origin=",.5" offset="0,.55556mm"/>
              </v:shape>
            </w:pict>
          </mc:Fallback>
        </mc:AlternateContent>
      </w:r>
      <w:r>
        <w:rPr>
          <w:rFonts w:ascii="Times New Roman" w:eastAsia="Times New Roman" w:hAnsi="Times New Roman" w:cs="Times New Roman"/>
          <w:sz w:val="24"/>
          <w:szCs w:val="24"/>
        </w:rPr>
        <w:t>peak was guanine and the lower was cytosine.</w:t>
      </w:r>
    </w:p>
    <w:p w14:paraId="17C87E61" w14:textId="5F190B7C" w:rsidR="00766DE4" w:rsidRDefault="00EE623D">
      <w:pPr>
        <w:spacing w:after="200" w:line="480" w:lineRule="auto"/>
        <w:rPr>
          <w:rFonts w:ascii="Times New Roman" w:eastAsia="Times New Roman" w:hAnsi="Times New Roman" w:cs="Times New Roman"/>
          <w:color w:val="4F81BD"/>
        </w:rPr>
      </w:pPr>
      <w:r>
        <w:rPr>
          <w:rFonts w:ascii="Times New Roman" w:eastAsia="Times New Roman" w:hAnsi="Times New Roman" w:cs="Times New Roman"/>
          <w:noProof/>
          <w:color w:val="4F81BD"/>
        </w:rPr>
        <w:drawing>
          <wp:inline distT="114300" distB="114300" distL="114300" distR="114300" wp14:anchorId="2303AF63" wp14:editId="298204C8">
            <wp:extent cx="1971675" cy="1133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71675" cy="1133475"/>
                    </a:xfrm>
                    <a:prstGeom prst="rect">
                      <a:avLst/>
                    </a:prstGeom>
                    <a:ln/>
                  </pic:spPr>
                </pic:pic>
              </a:graphicData>
            </a:graphic>
          </wp:inline>
        </w:drawing>
      </w:r>
    </w:p>
    <w:p w14:paraId="01A50F75" w14:textId="2DBD8A65" w:rsidR="00766DE4" w:rsidRDefault="00863A9F">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B730235" wp14:editId="586A7130">
                <wp:simplePos x="0" y="0"/>
                <wp:positionH relativeFrom="column">
                  <wp:posOffset>794385</wp:posOffset>
                </wp:positionH>
                <wp:positionV relativeFrom="paragraph">
                  <wp:posOffset>413399</wp:posOffset>
                </wp:positionV>
                <wp:extent cx="366457" cy="327332"/>
                <wp:effectExtent l="38100" t="19050" r="71755" b="92075"/>
                <wp:wrapNone/>
                <wp:docPr id="20" name="Straight Arrow Connector 20"/>
                <wp:cNvGraphicFramePr/>
                <a:graphic xmlns:a="http://schemas.openxmlformats.org/drawingml/2006/main">
                  <a:graphicData uri="http://schemas.microsoft.com/office/word/2010/wordprocessingShape">
                    <wps:wsp>
                      <wps:cNvCnPr/>
                      <wps:spPr>
                        <a:xfrm flipH="1">
                          <a:off x="0" y="0"/>
                          <a:ext cx="366457" cy="32733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872C46" id="Straight Arrow Connector 20" o:spid="_x0000_s1026" type="#_x0000_t32" style="position:absolute;margin-left:62.55pt;margin-top:32.55pt;width:28.85pt;height:2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" strokecolor="#4f81bd [3204]" strokeweight="2pt">
                <v:stroke endarrow="block"/>
                <v:shadow on="t" color="black" opacity="24903f" origin=",.5" offset="0,.55556mm"/>
              </v:shape>
            </w:pict>
          </mc:Fallback>
        </mc:AlternateContent>
      </w:r>
      <w:r w:rsidR="00EE623D" w:rsidRPr="001D4C06">
        <w:rPr>
          <w:rFonts w:ascii="Times New Roman" w:eastAsia="Times New Roman" w:hAnsi="Times New Roman" w:cs="Times New Roman"/>
          <w:b/>
          <w:bCs/>
          <w:sz w:val="24"/>
          <w:szCs w:val="24"/>
        </w:rPr>
        <w:t>Figure 3.</w:t>
      </w:r>
      <w:r w:rsidR="00EE623D">
        <w:rPr>
          <w:rFonts w:ascii="Times New Roman" w:eastAsia="Times New Roman" w:hAnsi="Times New Roman" w:cs="Times New Roman"/>
          <w:sz w:val="24"/>
          <w:szCs w:val="24"/>
        </w:rPr>
        <w:t xml:space="preserve"> DNA sequence and SNP</w:t>
      </w:r>
      <w:r w:rsidR="00E924E0">
        <w:rPr>
          <w:rFonts w:ascii="Times New Roman" w:eastAsia="Times New Roman" w:hAnsi="Times New Roman" w:cs="Times New Roman"/>
          <w:sz w:val="24"/>
          <w:szCs w:val="24"/>
        </w:rPr>
        <w:t>1</w:t>
      </w:r>
      <w:r w:rsidR="00EE623D">
        <w:rPr>
          <w:rFonts w:ascii="Times New Roman" w:eastAsia="Times New Roman" w:hAnsi="Times New Roman" w:cs="Times New Roman"/>
          <w:sz w:val="24"/>
          <w:szCs w:val="24"/>
        </w:rPr>
        <w:t xml:space="preserve"> for sample 9C1</w:t>
      </w:r>
      <w:r w:rsidR="002205ED">
        <w:rPr>
          <w:rFonts w:ascii="Times New Roman" w:eastAsia="Times New Roman" w:hAnsi="Times New Roman" w:cs="Times New Roman"/>
          <w:sz w:val="24"/>
          <w:szCs w:val="24"/>
        </w:rPr>
        <w:t xml:space="preserve"> was found at nucleotide 226</w:t>
      </w:r>
      <w:r w:rsidR="00EE623D">
        <w:rPr>
          <w:rFonts w:ascii="Times New Roman" w:eastAsia="Times New Roman" w:hAnsi="Times New Roman" w:cs="Times New Roman"/>
          <w:sz w:val="24"/>
          <w:szCs w:val="24"/>
        </w:rPr>
        <w:t>.</w:t>
      </w:r>
    </w:p>
    <w:p w14:paraId="344EA22B" w14:textId="77777777" w:rsidR="00766DE4" w:rsidRDefault="00EE623D">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4F81BD"/>
        </w:rPr>
        <w:drawing>
          <wp:inline distT="114300" distB="114300" distL="114300" distR="114300" wp14:anchorId="541E2F1B" wp14:editId="2502078F">
            <wp:extent cx="1724585" cy="11572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24585" cy="1157288"/>
                    </a:xfrm>
                    <a:prstGeom prst="rect">
                      <a:avLst/>
                    </a:prstGeom>
                    <a:ln/>
                  </pic:spPr>
                </pic:pic>
              </a:graphicData>
            </a:graphic>
          </wp:inline>
        </w:drawing>
      </w:r>
    </w:p>
    <w:p w14:paraId="4A078F25" w14:textId="0B6DCE75" w:rsidR="00766DE4" w:rsidRDefault="00EE623D" w:rsidP="00E924E0">
      <w:pPr>
        <w:spacing w:after="200" w:line="480" w:lineRule="auto"/>
        <w:rPr>
          <w:rFonts w:ascii="Times New Roman" w:eastAsia="Times New Roman" w:hAnsi="Times New Roman" w:cs="Times New Roman"/>
          <w:sz w:val="24"/>
          <w:szCs w:val="24"/>
        </w:rPr>
      </w:pPr>
      <w:r w:rsidRPr="001D4C06">
        <w:rPr>
          <w:rFonts w:ascii="Times New Roman" w:eastAsia="Times New Roman" w:hAnsi="Times New Roman" w:cs="Times New Roman"/>
          <w:b/>
          <w:bCs/>
          <w:sz w:val="24"/>
          <w:szCs w:val="24"/>
        </w:rPr>
        <w:t>Figure 4.</w:t>
      </w:r>
      <w:r>
        <w:rPr>
          <w:rFonts w:ascii="Times New Roman" w:eastAsia="Times New Roman" w:hAnsi="Times New Roman" w:cs="Times New Roman"/>
          <w:sz w:val="24"/>
          <w:szCs w:val="24"/>
        </w:rPr>
        <w:t xml:space="preserve"> DNA sequence and SNPB for sample 9C2</w:t>
      </w:r>
      <w:r w:rsidR="002205ED">
        <w:rPr>
          <w:rFonts w:ascii="Times New Roman" w:eastAsia="Times New Roman" w:hAnsi="Times New Roman" w:cs="Times New Roman"/>
          <w:sz w:val="24"/>
          <w:szCs w:val="24"/>
        </w:rPr>
        <w:t xml:space="preserve"> was found at nucleotide 449</w:t>
      </w:r>
      <w:r>
        <w:rPr>
          <w:rFonts w:ascii="Times New Roman" w:eastAsia="Times New Roman" w:hAnsi="Times New Roman" w:cs="Times New Roman"/>
          <w:sz w:val="24"/>
          <w:szCs w:val="24"/>
        </w:rPr>
        <w:t xml:space="preserve">. </w:t>
      </w:r>
    </w:p>
    <w:p w14:paraId="1F0B67F1" w14:textId="77777777" w:rsidR="00766DE4" w:rsidRDefault="00EE623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2BBD9E50" w14:textId="711BB760" w:rsidR="003015FD" w:rsidRDefault="00987420" w:rsidP="00C81A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this study was to determine whether the genes were homozygous or heterozygous. </w:t>
      </w:r>
      <w:r w:rsidR="00E924E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results showed that there</w:t>
      </w:r>
      <w:r w:rsidR="00E924E0">
        <w:rPr>
          <w:rFonts w:ascii="Times New Roman" w:eastAsia="Times New Roman" w:hAnsi="Times New Roman" w:cs="Times New Roman"/>
          <w:sz w:val="24"/>
          <w:szCs w:val="24"/>
        </w:rPr>
        <w:t xml:space="preserve"> was one peak present for SNP1</w:t>
      </w:r>
      <w:r>
        <w:rPr>
          <w:rFonts w:ascii="Times New Roman" w:eastAsia="Times New Roman" w:hAnsi="Times New Roman" w:cs="Times New Roman"/>
          <w:sz w:val="24"/>
          <w:szCs w:val="24"/>
        </w:rPr>
        <w:t xml:space="preserve"> (</w:t>
      </w:r>
      <w:r w:rsidR="003015FD">
        <w:rPr>
          <w:rFonts w:ascii="Times New Roman" w:eastAsia="Times New Roman" w:hAnsi="Times New Roman" w:cs="Times New Roman"/>
          <w:sz w:val="24"/>
          <w:szCs w:val="24"/>
        </w:rPr>
        <w:t>f</w:t>
      </w:r>
      <w:r>
        <w:rPr>
          <w:rFonts w:ascii="Times New Roman" w:eastAsia="Times New Roman" w:hAnsi="Times New Roman" w:cs="Times New Roman"/>
          <w:sz w:val="24"/>
          <w:szCs w:val="24"/>
        </w:rPr>
        <w:t>igure 3)</w:t>
      </w:r>
      <w:r w:rsidR="00E92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indicates </w:t>
      </w:r>
      <w:r w:rsidR="00E924E0">
        <w:rPr>
          <w:rFonts w:ascii="Times New Roman" w:eastAsia="Times New Roman" w:hAnsi="Times New Roman" w:cs="Times New Roman"/>
          <w:sz w:val="24"/>
          <w:szCs w:val="24"/>
        </w:rPr>
        <w:t xml:space="preserve">that </w:t>
      </w:r>
      <w:r w:rsidR="003015FD">
        <w:rPr>
          <w:rFonts w:ascii="Times New Roman" w:eastAsia="Times New Roman" w:hAnsi="Times New Roman" w:cs="Times New Roman"/>
          <w:sz w:val="24"/>
          <w:szCs w:val="24"/>
        </w:rPr>
        <w:t>the photic sneeze reflex gene</w:t>
      </w:r>
      <w:r w:rsidR="00E924E0">
        <w:rPr>
          <w:rFonts w:ascii="Times New Roman" w:eastAsia="Times New Roman" w:hAnsi="Times New Roman" w:cs="Times New Roman"/>
          <w:sz w:val="24"/>
          <w:szCs w:val="24"/>
        </w:rPr>
        <w:t xml:space="preserve"> is homozygous for cytosine.  </w:t>
      </w:r>
      <w:r>
        <w:rPr>
          <w:rFonts w:ascii="Times New Roman" w:eastAsia="Times New Roman" w:hAnsi="Times New Roman" w:cs="Times New Roman"/>
          <w:sz w:val="24"/>
          <w:szCs w:val="24"/>
        </w:rPr>
        <w:t xml:space="preserve">While figure 4 showed </w:t>
      </w:r>
      <w:r w:rsidR="00E924E0">
        <w:rPr>
          <w:rFonts w:ascii="Times New Roman" w:eastAsia="Times New Roman" w:hAnsi="Times New Roman" w:cs="Times New Roman"/>
          <w:sz w:val="24"/>
          <w:szCs w:val="24"/>
        </w:rPr>
        <w:t xml:space="preserve">there were two peaks present for </w:t>
      </w:r>
      <w:r w:rsidR="003015FD">
        <w:rPr>
          <w:rFonts w:ascii="Times New Roman" w:eastAsia="Times New Roman" w:hAnsi="Times New Roman" w:cs="Times New Roman"/>
          <w:sz w:val="24"/>
          <w:szCs w:val="24"/>
        </w:rPr>
        <w:t>SNPB: PTC (bitter) taste</w:t>
      </w:r>
      <w:r w:rsidR="00E924E0">
        <w:rPr>
          <w:rFonts w:ascii="Times New Roman" w:eastAsia="Times New Roman" w:hAnsi="Times New Roman" w:cs="Times New Roman"/>
          <w:sz w:val="24"/>
          <w:szCs w:val="24"/>
        </w:rPr>
        <w:t xml:space="preserve"> indicating that it is heterozygous. </w:t>
      </w:r>
      <w:r w:rsidR="003015FD">
        <w:rPr>
          <w:rFonts w:ascii="Times New Roman" w:eastAsia="Times New Roman" w:hAnsi="Times New Roman" w:cs="Times New Roman"/>
          <w:sz w:val="24"/>
          <w:szCs w:val="24"/>
        </w:rPr>
        <w:t>Therefore, the initial hypothesis that both SNPs would be heterozygous was rejected.</w:t>
      </w:r>
    </w:p>
    <w:p w14:paraId="304BE1AA" w14:textId="4F56D144" w:rsidR="003015FD" w:rsidRDefault="003015FD" w:rsidP="003015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limitation of this study is that only one sample for each SNP was run.</w:t>
      </w:r>
      <w:r w:rsidR="00F05CCC">
        <w:rPr>
          <w:rFonts w:ascii="Times New Roman" w:eastAsia="Times New Roman" w:hAnsi="Times New Roman" w:cs="Times New Roman"/>
          <w:sz w:val="24"/>
          <w:szCs w:val="24"/>
        </w:rPr>
        <w:t xml:space="preserve">  Without testing multiple samples, it is unclear whether the study is accurate or not.  An extension of this experiment would to test the SNPs again but with more samples from individuals with different </w:t>
      </w:r>
      <w:r w:rsidR="00F05CCC">
        <w:rPr>
          <w:rFonts w:ascii="Times New Roman" w:eastAsia="Times New Roman" w:hAnsi="Times New Roman" w:cs="Times New Roman"/>
          <w:sz w:val="24"/>
          <w:szCs w:val="24"/>
        </w:rPr>
        <w:lastRenderedPageBreak/>
        <w:t>phenotypes and backgrounds.  This will ensure that the testing is accurate and that it is not specific to one ethnicity (Wang, 2019).</w:t>
      </w:r>
    </w:p>
    <w:p w14:paraId="0FB276C7" w14:textId="2C0CB3E6" w:rsidR="006131F1" w:rsidRDefault="00C81A2D" w:rsidP="003015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this experiment should be applied to different loci in order to get a </w:t>
      </w:r>
      <w:r w:rsidR="006131F1">
        <w:rPr>
          <w:rFonts w:ascii="Times New Roman" w:eastAsia="Times New Roman" w:hAnsi="Times New Roman" w:cs="Times New Roman"/>
          <w:sz w:val="24"/>
          <w:szCs w:val="24"/>
        </w:rPr>
        <w:t xml:space="preserve">broader </w:t>
      </w:r>
      <w:r>
        <w:rPr>
          <w:rFonts w:ascii="Times New Roman" w:eastAsia="Times New Roman" w:hAnsi="Times New Roman" w:cs="Times New Roman"/>
          <w:sz w:val="24"/>
          <w:szCs w:val="24"/>
        </w:rPr>
        <w:t xml:space="preserve">understanding of how the results translate to phenotypes.  In a study by </w:t>
      </w:r>
      <w:r>
        <w:rPr>
          <w:rFonts w:ascii="Times New Roman" w:eastAsia="Times New Roman" w:hAnsi="Times New Roman" w:cs="Times New Roman"/>
          <w:i/>
          <w:iCs/>
          <w:sz w:val="24"/>
          <w:szCs w:val="24"/>
        </w:rPr>
        <w:t>Kim et al</w:t>
      </w:r>
      <w:r>
        <w:rPr>
          <w:rFonts w:ascii="Times New Roman" w:eastAsia="Times New Roman" w:hAnsi="Times New Roman" w:cs="Times New Roman"/>
          <w:sz w:val="24"/>
          <w:szCs w:val="24"/>
        </w:rPr>
        <w:t xml:space="preserve"> (2003), </w:t>
      </w:r>
      <w:r w:rsidR="002740E0">
        <w:rPr>
          <w:rFonts w:ascii="Times New Roman" w:eastAsia="Times New Roman" w:hAnsi="Times New Roman" w:cs="Times New Roman"/>
          <w:sz w:val="24"/>
          <w:szCs w:val="24"/>
        </w:rPr>
        <w:t xml:space="preserve">it was shown that there are many different loci that code for the PTC trait.  While they studied three different loci on the same chromosome, there were different results among individuals </w:t>
      </w:r>
      <w:r w:rsidR="00980C1F">
        <w:rPr>
          <w:rFonts w:ascii="Times New Roman" w:eastAsia="Times New Roman" w:hAnsi="Times New Roman" w:cs="Times New Roman"/>
          <w:sz w:val="24"/>
          <w:szCs w:val="24"/>
        </w:rPr>
        <w:t>in different states and with different backgrounds (Kim, 2003).</w:t>
      </w:r>
    </w:p>
    <w:p w14:paraId="631E788D" w14:textId="0AB5B097" w:rsidR="00766DE4" w:rsidRDefault="00B72BF7" w:rsidP="00B72B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EE623D" w:rsidRPr="00B72BF7">
        <w:rPr>
          <w:rFonts w:ascii="Times New Roman" w:eastAsia="Times New Roman" w:hAnsi="Times New Roman" w:cs="Times New Roman"/>
          <w:b/>
          <w:bCs/>
          <w:sz w:val="24"/>
          <w:szCs w:val="24"/>
        </w:rPr>
        <w:lastRenderedPageBreak/>
        <w:t>References</w:t>
      </w:r>
    </w:p>
    <w:p w14:paraId="18BE23D9" w14:textId="0299ABB6" w:rsidR="00B72BF7" w:rsidRDefault="00B72BF7" w:rsidP="00E924E0">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B72BF7">
        <w:rPr>
          <w:rFonts w:ascii="Times New Roman" w:eastAsia="Times New Roman" w:hAnsi="Times New Roman" w:cs="Times New Roman"/>
          <w:sz w:val="24"/>
          <w:szCs w:val="24"/>
        </w:rPr>
        <w:t>D’Addabbo</w:t>
      </w:r>
      <w:proofErr w:type="spellEnd"/>
      <w:r w:rsidRPr="00B72BF7">
        <w:rPr>
          <w:rFonts w:ascii="Times New Roman" w:eastAsia="Times New Roman" w:hAnsi="Times New Roman" w:cs="Times New Roman"/>
          <w:sz w:val="24"/>
          <w:szCs w:val="24"/>
        </w:rPr>
        <w:t>, A.</w:t>
      </w:r>
      <w:r>
        <w:rPr>
          <w:rFonts w:ascii="Times New Roman" w:eastAsia="Times New Roman" w:hAnsi="Times New Roman" w:cs="Times New Roman"/>
          <w:sz w:val="24"/>
          <w:szCs w:val="24"/>
        </w:rPr>
        <w:t>;</w:t>
      </w:r>
      <w:r w:rsidRPr="00B72BF7">
        <w:rPr>
          <w:rFonts w:ascii="Times New Roman" w:eastAsia="Times New Roman" w:hAnsi="Times New Roman" w:cs="Times New Roman"/>
          <w:sz w:val="24"/>
          <w:szCs w:val="24"/>
        </w:rPr>
        <w:t xml:space="preserve"> </w:t>
      </w:r>
      <w:proofErr w:type="spellStart"/>
      <w:r w:rsidRPr="00B72BF7">
        <w:rPr>
          <w:rFonts w:ascii="Times New Roman" w:eastAsia="Times New Roman" w:hAnsi="Times New Roman" w:cs="Times New Roman"/>
          <w:sz w:val="24"/>
          <w:szCs w:val="24"/>
        </w:rPr>
        <w:t>Latiano</w:t>
      </w:r>
      <w:proofErr w:type="spellEnd"/>
      <w:r w:rsidRPr="00B72B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Pr="00B72BF7">
        <w:rPr>
          <w:rFonts w:ascii="Times New Roman" w:eastAsia="Times New Roman" w:hAnsi="Times New Roman" w:cs="Times New Roman"/>
          <w:sz w:val="24"/>
          <w:szCs w:val="24"/>
        </w:rPr>
        <w:t>Palmieri,</w:t>
      </w:r>
      <w:r>
        <w:rPr>
          <w:rFonts w:ascii="Times New Roman" w:eastAsia="Times New Roman" w:hAnsi="Times New Roman" w:cs="Times New Roman"/>
          <w:sz w:val="24"/>
          <w:szCs w:val="24"/>
        </w:rPr>
        <w:t xml:space="preserve"> O.;</w:t>
      </w:r>
      <w:r w:rsidRPr="00B72BF7">
        <w:rPr>
          <w:rFonts w:ascii="Times New Roman" w:eastAsia="Times New Roman" w:hAnsi="Times New Roman" w:cs="Times New Roman"/>
          <w:sz w:val="24"/>
          <w:szCs w:val="24"/>
        </w:rPr>
        <w:t xml:space="preserve"> </w:t>
      </w:r>
      <w:proofErr w:type="spellStart"/>
      <w:r w:rsidRPr="00B72BF7">
        <w:rPr>
          <w:rFonts w:ascii="Times New Roman" w:eastAsia="Times New Roman" w:hAnsi="Times New Roman" w:cs="Times New Roman"/>
          <w:sz w:val="24"/>
          <w:szCs w:val="24"/>
        </w:rPr>
        <w:t>Maglietta</w:t>
      </w:r>
      <w:proofErr w:type="spellEnd"/>
      <w:r w:rsidRPr="00B72B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 </w:t>
      </w:r>
      <w:proofErr w:type="spellStart"/>
      <w:r w:rsidRPr="00B72BF7">
        <w:rPr>
          <w:rFonts w:ascii="Times New Roman" w:eastAsia="Times New Roman" w:hAnsi="Times New Roman" w:cs="Times New Roman"/>
          <w:sz w:val="24"/>
          <w:szCs w:val="24"/>
        </w:rPr>
        <w:t>Annese</w:t>
      </w:r>
      <w:proofErr w:type="spellEnd"/>
      <w:r>
        <w:rPr>
          <w:rFonts w:ascii="Times New Roman" w:eastAsia="Times New Roman" w:hAnsi="Times New Roman" w:cs="Times New Roman"/>
          <w:sz w:val="24"/>
          <w:szCs w:val="24"/>
        </w:rPr>
        <w:t>, V.;</w:t>
      </w:r>
      <w:r w:rsidRPr="00B72BF7">
        <w:rPr>
          <w:rFonts w:ascii="Times New Roman" w:eastAsia="Times New Roman" w:hAnsi="Times New Roman" w:cs="Times New Roman"/>
          <w:sz w:val="24"/>
          <w:szCs w:val="24"/>
        </w:rPr>
        <w:t xml:space="preserve"> Ancona</w:t>
      </w:r>
      <w:r>
        <w:rPr>
          <w:rFonts w:ascii="Times New Roman" w:eastAsia="Times New Roman" w:hAnsi="Times New Roman" w:cs="Times New Roman"/>
          <w:sz w:val="24"/>
          <w:szCs w:val="24"/>
        </w:rPr>
        <w:t>, N. 2</w:t>
      </w:r>
      <w:r w:rsidR="00E924E0">
        <w:rPr>
          <w:rFonts w:ascii="Times New Roman" w:eastAsia="Times New Roman" w:hAnsi="Times New Roman" w:cs="Times New Roman"/>
          <w:sz w:val="24"/>
          <w:szCs w:val="24"/>
        </w:rPr>
        <w:t>007</w:t>
      </w:r>
      <w:r>
        <w:rPr>
          <w:rFonts w:ascii="Times New Roman" w:eastAsia="Times New Roman" w:hAnsi="Times New Roman" w:cs="Times New Roman"/>
          <w:sz w:val="24"/>
          <w:szCs w:val="24"/>
        </w:rPr>
        <w:t xml:space="preserve">. </w:t>
      </w:r>
      <w:r w:rsidRPr="00B72BF7">
        <w:rPr>
          <w:rFonts w:ascii="Times New Roman" w:eastAsia="Times New Roman" w:hAnsi="Times New Roman" w:cs="Times New Roman"/>
          <w:sz w:val="24"/>
          <w:szCs w:val="24"/>
        </w:rPr>
        <w:t xml:space="preserve">Regularized </w:t>
      </w:r>
      <w:r w:rsidR="00980C1F" w:rsidRPr="00B72BF7">
        <w:rPr>
          <w:rFonts w:ascii="Times New Roman" w:eastAsia="Times New Roman" w:hAnsi="Times New Roman" w:cs="Times New Roman"/>
          <w:sz w:val="24"/>
          <w:szCs w:val="24"/>
        </w:rPr>
        <w:t xml:space="preserve">least squares classifiers </w:t>
      </w:r>
      <w:r w:rsidRPr="00B72BF7">
        <w:rPr>
          <w:rFonts w:ascii="Times New Roman" w:eastAsia="Times New Roman" w:hAnsi="Times New Roman" w:cs="Times New Roman"/>
          <w:sz w:val="24"/>
          <w:szCs w:val="24"/>
        </w:rPr>
        <w:t>may</w:t>
      </w:r>
      <w:r w:rsidR="00980C1F" w:rsidRPr="00B72BF7">
        <w:rPr>
          <w:rFonts w:ascii="Times New Roman" w:eastAsia="Times New Roman" w:hAnsi="Times New Roman" w:cs="Times New Roman"/>
          <w:sz w:val="24"/>
          <w:szCs w:val="24"/>
        </w:rPr>
        <w:t xml:space="preserve"> predict</w:t>
      </w:r>
      <w:r w:rsidR="00980C1F">
        <w:rPr>
          <w:rFonts w:ascii="Times New Roman" w:eastAsia="Times New Roman" w:hAnsi="Times New Roman" w:cs="Times New Roman"/>
          <w:sz w:val="24"/>
          <w:szCs w:val="24"/>
        </w:rPr>
        <w:t xml:space="preserve"> C</w:t>
      </w:r>
      <w:r w:rsidR="00980C1F" w:rsidRPr="00B72BF7">
        <w:rPr>
          <w:rFonts w:ascii="Times New Roman" w:eastAsia="Times New Roman" w:hAnsi="Times New Roman" w:cs="Times New Roman"/>
          <w:sz w:val="24"/>
          <w:szCs w:val="24"/>
        </w:rPr>
        <w:t>rohn’s disease from profiles of single nucleotide</w:t>
      </w:r>
      <w:r w:rsidR="00980C1F">
        <w:rPr>
          <w:rFonts w:ascii="Times New Roman" w:eastAsia="Times New Roman" w:hAnsi="Times New Roman" w:cs="Times New Roman"/>
          <w:sz w:val="24"/>
          <w:szCs w:val="24"/>
        </w:rPr>
        <w:t xml:space="preserve"> </w:t>
      </w:r>
      <w:r w:rsidR="00980C1F" w:rsidRPr="00B72BF7">
        <w:rPr>
          <w:rFonts w:ascii="Times New Roman" w:eastAsia="Times New Roman" w:hAnsi="Times New Roman" w:cs="Times New Roman"/>
          <w:sz w:val="24"/>
          <w:szCs w:val="24"/>
        </w:rPr>
        <w:t>polymorphisms</w:t>
      </w:r>
      <w:r>
        <w:rPr>
          <w:rFonts w:ascii="Times New Roman" w:eastAsia="Times New Roman" w:hAnsi="Times New Roman" w:cs="Times New Roman"/>
          <w:sz w:val="24"/>
          <w:szCs w:val="24"/>
        </w:rPr>
        <w:t xml:space="preserve">. </w:t>
      </w:r>
      <w:r w:rsidRPr="00993D77">
        <w:rPr>
          <w:rFonts w:ascii="Times New Roman" w:hAnsi="Times New Roman" w:cs="Times New Roman"/>
          <w:i/>
          <w:iCs/>
          <w:color w:val="000000" w:themeColor="text1"/>
          <w:sz w:val="24"/>
          <w:szCs w:val="24"/>
          <w:shd w:val="clear" w:color="auto" w:fill="FFFFFF"/>
        </w:rPr>
        <w:t>Annals of Human Genetics</w:t>
      </w:r>
      <w:r w:rsidRPr="00B72BF7">
        <w:rPr>
          <w:rFonts w:ascii="Times New Roman" w:hAnsi="Times New Roman" w:cs="Times New Roman"/>
          <w:color w:val="000000" w:themeColor="text1"/>
          <w:sz w:val="24"/>
          <w:szCs w:val="24"/>
          <w:shd w:val="clear" w:color="auto" w:fill="FFFFFF"/>
        </w:rPr>
        <w:t xml:space="preserve"> </w:t>
      </w:r>
      <w:r w:rsidRPr="00980C1F">
        <w:rPr>
          <w:rFonts w:ascii="Times New Roman" w:hAnsi="Times New Roman" w:cs="Times New Roman"/>
          <w:i/>
          <w:iCs/>
          <w:color w:val="000000" w:themeColor="text1"/>
          <w:sz w:val="24"/>
          <w:szCs w:val="24"/>
          <w:shd w:val="clear" w:color="auto" w:fill="FFFFFF"/>
        </w:rPr>
        <w:t>71</w:t>
      </w:r>
      <w:r w:rsidRPr="00B72BF7">
        <w:rPr>
          <w:rFonts w:ascii="Times New Roman" w:hAnsi="Times New Roman" w:cs="Times New Roman"/>
          <w:color w:val="000000" w:themeColor="text1"/>
          <w:sz w:val="24"/>
          <w:szCs w:val="24"/>
          <w:shd w:val="clear" w:color="auto" w:fill="FFFFFF"/>
        </w:rPr>
        <w:t>, no. 4 (2007): 537-549</w:t>
      </w:r>
    </w:p>
    <w:p w14:paraId="1BE390CA" w14:textId="0B375853" w:rsidR="00980C1F" w:rsidRPr="00980C1F" w:rsidRDefault="00980C1F" w:rsidP="00E924E0">
      <w:pPr>
        <w:spacing w:line="480" w:lineRule="auto"/>
        <w:ind w:left="720" w:hanging="720"/>
        <w:rPr>
          <w:rFonts w:ascii="Times New Roman" w:hAnsi="Times New Roman" w:cs="Times New Roman"/>
          <w:color w:val="000000" w:themeColor="text1"/>
          <w:sz w:val="24"/>
          <w:szCs w:val="24"/>
          <w:shd w:val="clear" w:color="auto" w:fill="FFFFFF"/>
          <w:lang w:val="en-US"/>
        </w:rPr>
      </w:pPr>
      <w:r w:rsidRPr="00980C1F">
        <w:rPr>
          <w:rFonts w:ascii="Times New Roman" w:hAnsi="Times New Roman" w:cs="Times New Roman"/>
          <w:color w:val="000000" w:themeColor="text1"/>
          <w:sz w:val="24"/>
          <w:szCs w:val="24"/>
          <w:shd w:val="clear" w:color="auto" w:fill="FFFFFF"/>
          <w:lang w:val="en-US"/>
        </w:rPr>
        <w:t xml:space="preserve">Kim, U.; Jorgenson, E.; Coon, H. et al. </w:t>
      </w:r>
      <w:r>
        <w:rPr>
          <w:rFonts w:ascii="Times New Roman" w:hAnsi="Times New Roman" w:cs="Times New Roman"/>
          <w:color w:val="000000" w:themeColor="text1"/>
          <w:sz w:val="24"/>
          <w:szCs w:val="24"/>
          <w:shd w:val="clear" w:color="auto" w:fill="FFFFFF"/>
          <w:lang w:val="en-US"/>
        </w:rPr>
        <w:t xml:space="preserve">2003. </w:t>
      </w:r>
      <w:r w:rsidRPr="00980C1F">
        <w:rPr>
          <w:rFonts w:ascii="Times New Roman" w:hAnsi="Times New Roman" w:cs="Times New Roman"/>
          <w:color w:val="000000" w:themeColor="text1"/>
          <w:sz w:val="24"/>
          <w:szCs w:val="24"/>
          <w:shd w:val="clear" w:color="auto" w:fill="FFFFFF"/>
          <w:lang w:val="en-US"/>
        </w:rPr>
        <w:t xml:space="preserve">Positional </w:t>
      </w:r>
      <w:r w:rsidRPr="00980C1F">
        <w:rPr>
          <w:rFonts w:ascii="Times New Roman" w:hAnsi="Times New Roman" w:cs="Times New Roman"/>
          <w:color w:val="000000" w:themeColor="text1"/>
          <w:sz w:val="24"/>
          <w:szCs w:val="24"/>
          <w:shd w:val="clear" w:color="auto" w:fill="FFFFFF"/>
          <w:lang w:val="en-US"/>
        </w:rPr>
        <w:t>cloning of the human quantitative trait locus underlying taste sensitivity to phenylthiocarbamide</w:t>
      </w:r>
      <w:r>
        <w:rPr>
          <w:rFonts w:ascii="Times New Roman" w:hAnsi="Times New Roman" w:cs="Times New Roman"/>
          <w:color w:val="000000" w:themeColor="text1"/>
          <w:sz w:val="24"/>
          <w:szCs w:val="24"/>
          <w:shd w:val="clear" w:color="auto" w:fill="FFFFFF"/>
          <w:lang w:val="en-US"/>
        </w:rPr>
        <w:t xml:space="preserve">. </w:t>
      </w:r>
      <w:r w:rsidRPr="00980C1F">
        <w:rPr>
          <w:rFonts w:ascii="Times New Roman" w:hAnsi="Times New Roman" w:cs="Times New Roman"/>
          <w:i/>
          <w:iCs/>
          <w:color w:val="000000" w:themeColor="text1"/>
          <w:sz w:val="24"/>
          <w:szCs w:val="24"/>
          <w:shd w:val="clear" w:color="auto" w:fill="FFFFFF"/>
          <w:lang w:val="en-US"/>
        </w:rPr>
        <w:t>Science,</w:t>
      </w:r>
      <w:r w:rsidRPr="00980C1F">
        <w:rPr>
          <w:rFonts w:ascii="Times New Roman" w:hAnsi="Times New Roman" w:cs="Times New Roman"/>
          <w:color w:val="000000" w:themeColor="text1"/>
          <w:sz w:val="24"/>
          <w:szCs w:val="24"/>
          <w:shd w:val="clear" w:color="auto" w:fill="FFFFFF"/>
          <w:lang w:val="en-US"/>
        </w:rPr>
        <w:t xml:space="preserve"> 299(5610), 1221-1225</w:t>
      </w:r>
    </w:p>
    <w:p w14:paraId="056A91D3" w14:textId="78DA2130" w:rsidR="00E924E0" w:rsidRDefault="00E924E0" w:rsidP="00E924E0">
      <w:pPr>
        <w:spacing w:line="480" w:lineRule="auto"/>
        <w:ind w:left="720" w:hanging="720"/>
        <w:rPr>
          <w:rFonts w:ascii="Times New Roman" w:eastAsia="Times New Roman" w:hAnsi="Times New Roman" w:cs="Times New Roman"/>
          <w:sz w:val="24"/>
          <w:szCs w:val="24"/>
          <w:lang w:val="en-US"/>
        </w:rPr>
      </w:pPr>
      <w:r w:rsidRPr="00980C1F">
        <w:rPr>
          <w:rFonts w:ascii="Times New Roman" w:eastAsia="Times New Roman" w:hAnsi="Times New Roman" w:cs="Times New Roman"/>
          <w:sz w:val="24"/>
          <w:szCs w:val="24"/>
          <w:lang w:val="es-US"/>
        </w:rPr>
        <w:t xml:space="preserve">Perna, S.; Riva, </w:t>
      </w:r>
      <w:proofErr w:type="spellStart"/>
      <w:r w:rsidRPr="00980C1F">
        <w:rPr>
          <w:rFonts w:ascii="Times New Roman" w:eastAsia="Times New Roman" w:hAnsi="Times New Roman" w:cs="Times New Roman"/>
          <w:sz w:val="24"/>
          <w:szCs w:val="24"/>
          <w:lang w:val="es-US"/>
        </w:rPr>
        <w:t>Nicosanti</w:t>
      </w:r>
      <w:proofErr w:type="spellEnd"/>
      <w:r w:rsidRPr="00980C1F">
        <w:rPr>
          <w:rFonts w:ascii="Times New Roman" w:eastAsia="Times New Roman" w:hAnsi="Times New Roman" w:cs="Times New Roman"/>
          <w:sz w:val="24"/>
          <w:szCs w:val="24"/>
          <w:lang w:val="es-US"/>
        </w:rPr>
        <w:t xml:space="preserve">, </w:t>
      </w:r>
      <w:proofErr w:type="spellStart"/>
      <w:r w:rsidRPr="00980C1F">
        <w:rPr>
          <w:rFonts w:ascii="Times New Roman" w:eastAsia="Times New Roman" w:hAnsi="Times New Roman" w:cs="Times New Roman"/>
          <w:sz w:val="24"/>
          <w:szCs w:val="24"/>
          <w:lang w:val="es-US"/>
        </w:rPr>
        <w:t>Carrai</w:t>
      </w:r>
      <w:proofErr w:type="spellEnd"/>
      <w:r w:rsidRPr="00980C1F">
        <w:rPr>
          <w:rFonts w:ascii="Times New Roman" w:eastAsia="Times New Roman" w:hAnsi="Times New Roman" w:cs="Times New Roman"/>
          <w:sz w:val="24"/>
          <w:szCs w:val="24"/>
          <w:lang w:val="es-US"/>
        </w:rPr>
        <w:t xml:space="preserve">, </w:t>
      </w:r>
      <w:proofErr w:type="spellStart"/>
      <w:r w:rsidRPr="00980C1F">
        <w:rPr>
          <w:rFonts w:ascii="Times New Roman" w:eastAsia="Times New Roman" w:hAnsi="Times New Roman" w:cs="Times New Roman"/>
          <w:sz w:val="24"/>
          <w:szCs w:val="24"/>
          <w:lang w:val="es-US"/>
        </w:rPr>
        <w:t>Barale</w:t>
      </w:r>
      <w:proofErr w:type="spellEnd"/>
      <w:r w:rsidRPr="00980C1F">
        <w:rPr>
          <w:rFonts w:ascii="Times New Roman" w:eastAsia="Times New Roman" w:hAnsi="Times New Roman" w:cs="Times New Roman"/>
          <w:sz w:val="24"/>
          <w:szCs w:val="24"/>
          <w:lang w:val="es-US"/>
        </w:rPr>
        <w:t xml:space="preserve">, Vigo, </w:t>
      </w:r>
      <w:proofErr w:type="spellStart"/>
      <w:r w:rsidRPr="00980C1F">
        <w:rPr>
          <w:rFonts w:ascii="Times New Roman" w:eastAsia="Times New Roman" w:hAnsi="Times New Roman" w:cs="Times New Roman"/>
          <w:sz w:val="24"/>
          <w:szCs w:val="24"/>
          <w:lang w:val="es-US"/>
        </w:rPr>
        <w:t>Allegrini</w:t>
      </w:r>
      <w:proofErr w:type="spellEnd"/>
      <w:r w:rsidRPr="00980C1F">
        <w:rPr>
          <w:rFonts w:ascii="Times New Roman" w:eastAsia="Times New Roman" w:hAnsi="Times New Roman" w:cs="Times New Roman"/>
          <w:sz w:val="24"/>
          <w:szCs w:val="24"/>
          <w:lang w:val="es-US"/>
        </w:rPr>
        <w:t xml:space="preserve">, </w:t>
      </w:r>
      <w:proofErr w:type="spellStart"/>
      <w:r w:rsidRPr="00980C1F">
        <w:rPr>
          <w:rFonts w:ascii="Times New Roman" w:eastAsia="Times New Roman" w:hAnsi="Times New Roman" w:cs="Times New Roman"/>
          <w:sz w:val="24"/>
          <w:szCs w:val="24"/>
          <w:lang w:val="es-US"/>
        </w:rPr>
        <w:t>Rondanelli</w:t>
      </w:r>
      <w:proofErr w:type="spellEnd"/>
      <w:r w:rsidRPr="00980C1F">
        <w:rPr>
          <w:rFonts w:ascii="Times New Roman" w:eastAsia="Times New Roman" w:hAnsi="Times New Roman" w:cs="Times New Roman"/>
          <w:sz w:val="24"/>
          <w:szCs w:val="24"/>
          <w:lang w:val="es-US"/>
        </w:rPr>
        <w:t xml:space="preserve">, 2017. </w:t>
      </w:r>
      <w:r w:rsidRPr="00E924E0">
        <w:rPr>
          <w:rFonts w:ascii="Times New Roman" w:eastAsia="Times New Roman" w:hAnsi="Times New Roman" w:cs="Times New Roman"/>
          <w:sz w:val="24"/>
          <w:szCs w:val="24"/>
          <w:lang w:val="en-US"/>
        </w:rPr>
        <w:t>Association of the bitter taste receptor gene TAS2R38 (polymorphism RS713598) with sensory responsiveness, food preferences, biochemical parameters and body-composition markers. A cross-sectional study in Italy.</w:t>
      </w:r>
      <w:r>
        <w:rPr>
          <w:rFonts w:ascii="Times New Roman" w:eastAsia="Times New Roman" w:hAnsi="Times New Roman" w:cs="Times New Roman"/>
          <w:sz w:val="24"/>
          <w:szCs w:val="24"/>
          <w:lang w:val="en-US"/>
        </w:rPr>
        <w:t xml:space="preserve"> </w:t>
      </w:r>
      <w:r w:rsidRPr="00993D77">
        <w:rPr>
          <w:rFonts w:ascii="Times New Roman" w:eastAsia="Times New Roman" w:hAnsi="Times New Roman" w:cs="Times New Roman"/>
          <w:i/>
          <w:iCs/>
          <w:sz w:val="24"/>
          <w:szCs w:val="24"/>
          <w:lang w:val="en-US"/>
        </w:rPr>
        <w:t xml:space="preserve">Int J Food Sci </w:t>
      </w:r>
      <w:proofErr w:type="spellStart"/>
      <w:r w:rsidRPr="00993D77">
        <w:rPr>
          <w:rFonts w:ascii="Times New Roman" w:eastAsia="Times New Roman" w:hAnsi="Times New Roman" w:cs="Times New Roman"/>
          <w:i/>
          <w:iCs/>
          <w:sz w:val="24"/>
          <w:szCs w:val="24"/>
          <w:lang w:val="en-US"/>
        </w:rPr>
        <w:t>Nutr</w:t>
      </w:r>
      <w:proofErr w:type="spellEnd"/>
      <w:r w:rsidRPr="00993D77">
        <w:rPr>
          <w:rFonts w:ascii="Times New Roman" w:eastAsia="Times New Roman" w:hAnsi="Times New Roman" w:cs="Times New Roman"/>
          <w:i/>
          <w:iCs/>
          <w:sz w:val="24"/>
          <w:szCs w:val="24"/>
          <w:lang w:val="en-US"/>
        </w:rPr>
        <w:t>.</w:t>
      </w:r>
      <w:r w:rsidR="00993D77">
        <w:rPr>
          <w:rFonts w:ascii="Times New Roman" w:eastAsia="Times New Roman" w:hAnsi="Times New Roman" w:cs="Times New Roman"/>
          <w:i/>
          <w:iCs/>
          <w:sz w:val="24"/>
          <w:szCs w:val="24"/>
          <w:lang w:val="en-US"/>
        </w:rPr>
        <w:t xml:space="preserve"> </w:t>
      </w:r>
      <w:r w:rsidRPr="00E924E0">
        <w:rPr>
          <w:rFonts w:ascii="Times New Roman" w:eastAsia="Times New Roman" w:hAnsi="Times New Roman" w:cs="Times New Roman"/>
          <w:sz w:val="24"/>
          <w:szCs w:val="24"/>
          <w:lang w:val="en-US"/>
        </w:rPr>
        <w:t>69(2):245-252</w:t>
      </w:r>
    </w:p>
    <w:p w14:paraId="50796C96" w14:textId="04364E08" w:rsidR="00980C1F" w:rsidRDefault="00980C1F" w:rsidP="00980C1F">
      <w:pPr>
        <w:spacing w:line="480" w:lineRule="auto"/>
        <w:ind w:left="720" w:hanging="720"/>
        <w:rPr>
          <w:rFonts w:ascii="Times New Roman" w:eastAsia="Times New Roman" w:hAnsi="Times New Roman" w:cs="Times New Roman"/>
          <w:sz w:val="24"/>
          <w:szCs w:val="24"/>
        </w:rPr>
      </w:pPr>
      <w:r w:rsidRPr="00B72BF7">
        <w:rPr>
          <w:rFonts w:ascii="Times New Roman" w:eastAsia="Times New Roman" w:hAnsi="Times New Roman" w:cs="Times New Roman"/>
          <w:sz w:val="24"/>
          <w:szCs w:val="24"/>
        </w:rPr>
        <w:t>Wang</w:t>
      </w:r>
      <w:r>
        <w:rPr>
          <w:rFonts w:ascii="Times New Roman" w:eastAsia="Times New Roman" w:hAnsi="Times New Roman" w:cs="Times New Roman"/>
          <w:sz w:val="24"/>
          <w:szCs w:val="24"/>
        </w:rPr>
        <w:t>,</w:t>
      </w:r>
      <w:r w:rsidRPr="00B72BF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w:t>
      </w:r>
      <w:r w:rsidRPr="00B72BF7">
        <w:rPr>
          <w:rFonts w:ascii="Times New Roman" w:eastAsia="Times New Roman" w:hAnsi="Times New Roman" w:cs="Times New Roman"/>
          <w:sz w:val="24"/>
          <w:szCs w:val="24"/>
        </w:rPr>
        <w:t xml:space="preserve"> Sun</w:t>
      </w:r>
      <w:r>
        <w:rPr>
          <w:rFonts w:ascii="Times New Roman" w:eastAsia="Times New Roman" w:hAnsi="Times New Roman" w:cs="Times New Roman"/>
          <w:sz w:val="24"/>
          <w:szCs w:val="24"/>
        </w:rPr>
        <w:t>,</w:t>
      </w:r>
      <w:r w:rsidRPr="00B72BF7">
        <w:rPr>
          <w:rFonts w:ascii="Times New Roman" w:eastAsia="Times New Roman" w:hAnsi="Times New Roman" w:cs="Times New Roman"/>
          <w:sz w:val="24"/>
          <w:szCs w:val="24"/>
        </w:rPr>
        <w:t xml:space="preserve"> X</w:t>
      </w:r>
      <w:r>
        <w:rPr>
          <w:rFonts w:ascii="Times New Roman" w:eastAsia="Times New Roman" w:hAnsi="Times New Roman" w:cs="Times New Roman"/>
          <w:sz w:val="24"/>
          <w:szCs w:val="24"/>
        </w:rPr>
        <w:t>.;</w:t>
      </w:r>
      <w:r w:rsidRPr="00B72BF7">
        <w:rPr>
          <w:rFonts w:ascii="Times New Roman" w:eastAsia="Times New Roman" w:hAnsi="Times New Roman" w:cs="Times New Roman"/>
          <w:sz w:val="24"/>
          <w:szCs w:val="24"/>
        </w:rPr>
        <w:t xml:space="preserve"> Shi</w:t>
      </w:r>
      <w:r>
        <w:rPr>
          <w:rFonts w:ascii="Times New Roman" w:eastAsia="Times New Roman" w:hAnsi="Times New Roman" w:cs="Times New Roman"/>
          <w:sz w:val="24"/>
          <w:szCs w:val="24"/>
        </w:rPr>
        <w:t>,</w:t>
      </w:r>
      <w:r w:rsidRPr="00B72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B72BF7">
        <w:rPr>
          <w:rFonts w:ascii="Times New Roman" w:eastAsia="Times New Roman" w:hAnsi="Times New Roman" w:cs="Times New Roman"/>
          <w:sz w:val="24"/>
          <w:szCs w:val="24"/>
        </w:rPr>
        <w:t xml:space="preserve"> Song,</w:t>
      </w:r>
      <w:r>
        <w:rPr>
          <w:rFonts w:ascii="Times New Roman" w:eastAsia="Times New Roman" w:hAnsi="Times New Roman" w:cs="Times New Roman"/>
          <w:sz w:val="24"/>
          <w:szCs w:val="24"/>
        </w:rPr>
        <w:t xml:space="preserve"> X.;</w:t>
      </w:r>
      <w:r w:rsidRPr="00B72BF7">
        <w:rPr>
          <w:rFonts w:ascii="Times New Roman" w:eastAsia="Times New Roman" w:hAnsi="Times New Roman" w:cs="Times New Roman"/>
          <w:sz w:val="24"/>
          <w:szCs w:val="24"/>
        </w:rPr>
        <w:t xml:space="preserve"> Mi</w:t>
      </w:r>
      <w:r>
        <w:rPr>
          <w:rFonts w:ascii="Times New Roman" w:eastAsia="Times New Roman" w:hAnsi="Times New Roman" w:cs="Times New Roman"/>
          <w:sz w:val="24"/>
          <w:szCs w:val="24"/>
        </w:rPr>
        <w:t>,</w:t>
      </w:r>
      <w:r w:rsidRPr="00B72BF7">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 xml:space="preserve">. 2019. </w:t>
      </w:r>
      <w:r w:rsidRPr="00B72BF7">
        <w:rPr>
          <w:rFonts w:ascii="Times New Roman" w:eastAsia="Times New Roman" w:hAnsi="Times New Roman" w:cs="Times New Roman"/>
          <w:sz w:val="24"/>
          <w:szCs w:val="24"/>
        </w:rPr>
        <w:t xml:space="preserve">A genome-wide association study on photic sneeze reflex in the Chinese population. </w:t>
      </w:r>
      <w:r w:rsidRPr="00993D77">
        <w:rPr>
          <w:rFonts w:ascii="Times New Roman" w:eastAsia="Times New Roman" w:hAnsi="Times New Roman" w:cs="Times New Roman"/>
          <w:i/>
          <w:iCs/>
          <w:sz w:val="24"/>
          <w:szCs w:val="24"/>
        </w:rPr>
        <w:t>Sci Rep</w:t>
      </w:r>
      <w:r w:rsidRPr="00B72BF7">
        <w:rPr>
          <w:rFonts w:ascii="Times New Roman" w:eastAsia="Times New Roman" w:hAnsi="Times New Roman" w:cs="Times New Roman"/>
          <w:sz w:val="24"/>
          <w:szCs w:val="24"/>
        </w:rPr>
        <w:t>. 9(1):4993.</w:t>
      </w:r>
    </w:p>
    <w:p w14:paraId="0DB270E5" w14:textId="51720BB4" w:rsidR="00B72BF7" w:rsidRPr="00E924E0" w:rsidRDefault="00B72BF7" w:rsidP="00B72BF7">
      <w:pPr>
        <w:spacing w:line="480" w:lineRule="auto"/>
        <w:rPr>
          <w:rFonts w:ascii="Times New Roman" w:eastAsia="Times New Roman" w:hAnsi="Times New Roman" w:cs="Times New Roman"/>
          <w:sz w:val="24"/>
          <w:szCs w:val="24"/>
          <w:lang w:val="en-US"/>
        </w:rPr>
      </w:pPr>
    </w:p>
    <w:p w14:paraId="42D091F7" w14:textId="14FBC88C" w:rsidR="00B72BF7" w:rsidRPr="00E924E0" w:rsidRDefault="00B72BF7" w:rsidP="00B72BF7">
      <w:pPr>
        <w:spacing w:line="480" w:lineRule="auto"/>
        <w:rPr>
          <w:rFonts w:ascii="Times New Roman" w:eastAsia="Times New Roman" w:hAnsi="Times New Roman" w:cs="Times New Roman"/>
          <w:sz w:val="24"/>
          <w:szCs w:val="24"/>
          <w:lang w:val="en-US"/>
        </w:rPr>
      </w:pPr>
    </w:p>
    <w:sectPr w:rsidR="00B72BF7" w:rsidRPr="00E924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E4"/>
    <w:rsid w:val="000A4B37"/>
    <w:rsid w:val="001D4C06"/>
    <w:rsid w:val="002205ED"/>
    <w:rsid w:val="002740E0"/>
    <w:rsid w:val="002D01B2"/>
    <w:rsid w:val="003015FD"/>
    <w:rsid w:val="0032234D"/>
    <w:rsid w:val="003D2FF3"/>
    <w:rsid w:val="00482E8E"/>
    <w:rsid w:val="0057569D"/>
    <w:rsid w:val="005A4D97"/>
    <w:rsid w:val="006131F1"/>
    <w:rsid w:val="00626A39"/>
    <w:rsid w:val="00766DE4"/>
    <w:rsid w:val="007672B6"/>
    <w:rsid w:val="007C4C35"/>
    <w:rsid w:val="00863A9F"/>
    <w:rsid w:val="009125F2"/>
    <w:rsid w:val="00980C1F"/>
    <w:rsid w:val="00987420"/>
    <w:rsid w:val="00993D77"/>
    <w:rsid w:val="009F54D0"/>
    <w:rsid w:val="00AB7C68"/>
    <w:rsid w:val="00AE033F"/>
    <w:rsid w:val="00B46673"/>
    <w:rsid w:val="00B72BF7"/>
    <w:rsid w:val="00B75E76"/>
    <w:rsid w:val="00C705FF"/>
    <w:rsid w:val="00C81A2D"/>
    <w:rsid w:val="00E40B56"/>
    <w:rsid w:val="00E924E0"/>
    <w:rsid w:val="00EC68E7"/>
    <w:rsid w:val="00EE623D"/>
    <w:rsid w:val="00EF2C85"/>
    <w:rsid w:val="00F0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A573"/>
  <w15:docId w15:val="{7C30CEFE-6375-4C9C-B217-3494209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80129">
      <w:bodyDiv w:val="1"/>
      <w:marLeft w:val="0"/>
      <w:marRight w:val="0"/>
      <w:marTop w:val="0"/>
      <w:marBottom w:val="0"/>
      <w:divBdr>
        <w:top w:val="none" w:sz="0" w:space="0" w:color="auto"/>
        <w:left w:val="none" w:sz="0" w:space="0" w:color="auto"/>
        <w:bottom w:val="none" w:sz="0" w:space="0" w:color="auto"/>
        <w:right w:val="none" w:sz="0" w:space="0" w:color="auto"/>
      </w:divBdr>
      <w:divsChild>
        <w:div w:id="1798136980">
          <w:marLeft w:val="0"/>
          <w:marRight w:val="0"/>
          <w:marTop w:val="0"/>
          <w:marBottom w:val="0"/>
          <w:divBdr>
            <w:top w:val="none" w:sz="0" w:space="0" w:color="auto"/>
            <w:left w:val="none" w:sz="0" w:space="0" w:color="auto"/>
            <w:bottom w:val="none" w:sz="0" w:space="0" w:color="auto"/>
            <w:right w:val="none" w:sz="0" w:space="0" w:color="auto"/>
          </w:divBdr>
          <w:divsChild>
            <w:div w:id="1210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3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 Beale</dc:creator>
  <cp:lastModifiedBy>Kaleigh Beale</cp:lastModifiedBy>
  <cp:revision>2</cp:revision>
  <dcterms:created xsi:type="dcterms:W3CDTF">2020-04-29T15:02:00Z</dcterms:created>
  <dcterms:modified xsi:type="dcterms:W3CDTF">2020-04-29T15:02:00Z</dcterms:modified>
</cp:coreProperties>
</file>