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0E7B" w14:textId="77777777" w:rsidR="00EE41FE" w:rsidRPr="00EE41FE" w:rsidRDefault="00EE41FE" w:rsidP="00EE41FE">
      <w:pPr>
        <w:spacing w:line="480" w:lineRule="auto"/>
        <w:rPr>
          <w:rFonts w:ascii="Times New Roman" w:eastAsia="Times New Roman" w:hAnsi="Times New Roman" w:cs="Times New Roman"/>
          <w:color w:val="000000" w:themeColor="text1"/>
          <w:shd w:val="clear" w:color="auto" w:fill="FFFFFF"/>
        </w:rPr>
      </w:pPr>
      <w:r w:rsidRPr="00EE41FE">
        <w:rPr>
          <w:rFonts w:ascii="Times New Roman" w:eastAsia="Times New Roman" w:hAnsi="Times New Roman" w:cs="Times New Roman"/>
          <w:color w:val="000000" w:themeColor="text1"/>
          <w:shd w:val="clear" w:color="auto" w:fill="FFFFFF"/>
        </w:rPr>
        <w:t xml:space="preserve">Checchi, D., &amp; Van de Werfhorst, H. (2018). Policies, skills and earnings: How educational </w:t>
      </w:r>
    </w:p>
    <w:p w14:paraId="7BE3C265" w14:textId="6C776F0C" w:rsidR="00EE41FE" w:rsidRPr="00EE41FE" w:rsidRDefault="00EE41FE" w:rsidP="00EE41FE">
      <w:pPr>
        <w:spacing w:line="480" w:lineRule="auto"/>
        <w:ind w:left="720"/>
        <w:rPr>
          <w:rFonts w:ascii="Times New Roman" w:eastAsia="Times New Roman" w:hAnsi="Times New Roman" w:cs="Times New Roman"/>
          <w:color w:val="000000" w:themeColor="text1"/>
        </w:rPr>
      </w:pPr>
      <w:r w:rsidRPr="00EE41FE">
        <w:rPr>
          <w:rFonts w:ascii="Times New Roman" w:eastAsia="Times New Roman" w:hAnsi="Times New Roman" w:cs="Times New Roman"/>
          <w:color w:val="000000" w:themeColor="text1"/>
          <w:shd w:val="clear" w:color="auto" w:fill="FFFFFF"/>
        </w:rPr>
        <w:t>inequality affects earnings inequality. </w:t>
      </w:r>
      <w:r w:rsidRPr="00EE41FE">
        <w:rPr>
          <w:rFonts w:ascii="Times New Roman" w:eastAsia="Times New Roman" w:hAnsi="Times New Roman" w:cs="Times New Roman"/>
          <w:i/>
          <w:iCs/>
          <w:color w:val="000000" w:themeColor="text1"/>
        </w:rPr>
        <w:t>Socio-Economic Review,</w:t>
      </w:r>
      <w:r w:rsidRPr="00EE41FE">
        <w:rPr>
          <w:rFonts w:ascii="Times New Roman" w:eastAsia="Times New Roman" w:hAnsi="Times New Roman" w:cs="Times New Roman"/>
          <w:color w:val="000000" w:themeColor="text1"/>
          <w:shd w:val="clear" w:color="auto" w:fill="FFFFFF"/>
        </w:rPr>
        <w:t> </w:t>
      </w:r>
      <w:r w:rsidRPr="00EE41FE">
        <w:rPr>
          <w:rFonts w:ascii="Times New Roman" w:eastAsia="Times New Roman" w:hAnsi="Times New Roman" w:cs="Times New Roman"/>
          <w:i/>
          <w:iCs/>
          <w:color w:val="000000" w:themeColor="text1"/>
        </w:rPr>
        <w:t>16</w:t>
      </w:r>
      <w:r w:rsidRPr="00EE41FE">
        <w:rPr>
          <w:rFonts w:ascii="Times New Roman" w:eastAsia="Times New Roman" w:hAnsi="Times New Roman" w:cs="Times New Roman"/>
          <w:color w:val="000000" w:themeColor="text1"/>
          <w:shd w:val="clear" w:color="auto" w:fill="FFFFFF"/>
        </w:rPr>
        <w:t>(1), 1-24. doi: 10.1093/ser/mxw008</w:t>
      </w:r>
    </w:p>
    <w:p w14:paraId="5FF20764" w14:textId="55034770" w:rsidR="00EE41FE" w:rsidRPr="00EE41FE" w:rsidRDefault="00FA039F" w:rsidP="00EE41F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In this article, Daniele Checchi and Herman G. Van de Werfhorst delve into the analysis of the relationship between earnings inequality and educational factors, with educational attainment serving as the quantity of schooling and skill measure through test scores serving as the quality of schooling. </w:t>
      </w:r>
      <w:r w:rsidR="008764A5">
        <w:rPr>
          <w:rFonts w:ascii="Times New Roman" w:hAnsi="Times New Roman" w:cs="Times New Roman"/>
          <w:color w:val="000000" w:themeColor="text1"/>
        </w:rPr>
        <w:t xml:space="preserve">Two conflicting models are referenced throughout the article: social closure theory and neo-classical, or functionalist, theory. </w:t>
      </w:r>
      <w:r w:rsidR="00631CA8">
        <w:rPr>
          <w:rFonts w:ascii="Times New Roman" w:hAnsi="Times New Roman" w:cs="Times New Roman"/>
          <w:color w:val="000000" w:themeColor="text1"/>
        </w:rPr>
        <w:t xml:space="preserve">The social closure model </w:t>
      </w:r>
      <w:r w:rsidR="00B2222A">
        <w:rPr>
          <w:rFonts w:ascii="Times New Roman" w:hAnsi="Times New Roman" w:cs="Times New Roman"/>
          <w:color w:val="000000" w:themeColor="text1"/>
        </w:rPr>
        <w:t xml:space="preserve">works </w:t>
      </w:r>
      <w:r w:rsidR="0016218C">
        <w:rPr>
          <w:rFonts w:ascii="Times New Roman" w:hAnsi="Times New Roman" w:cs="Times New Roman"/>
          <w:color w:val="000000" w:themeColor="text1"/>
        </w:rPr>
        <w:t>u</w:t>
      </w:r>
      <w:r w:rsidR="00B2222A">
        <w:rPr>
          <w:rFonts w:ascii="Times New Roman" w:hAnsi="Times New Roman" w:cs="Times New Roman"/>
          <w:color w:val="000000" w:themeColor="text1"/>
        </w:rPr>
        <w:t>n</w:t>
      </w:r>
      <w:r w:rsidR="0016218C">
        <w:rPr>
          <w:rFonts w:ascii="Times New Roman" w:hAnsi="Times New Roman" w:cs="Times New Roman"/>
          <w:color w:val="000000" w:themeColor="text1"/>
        </w:rPr>
        <w:t>der</w:t>
      </w:r>
      <w:r w:rsidR="00B2222A">
        <w:rPr>
          <w:rFonts w:ascii="Times New Roman" w:hAnsi="Times New Roman" w:cs="Times New Roman"/>
          <w:color w:val="000000" w:themeColor="text1"/>
        </w:rPr>
        <w:t xml:space="preserve"> the belief that advantaged groups work to maintain their advantages through influence of formal (licensing and credentials) and informal (one’s cultural background affects how they fit into their occupation) norms/regulations in society. </w:t>
      </w:r>
      <w:r w:rsidR="0016218C">
        <w:rPr>
          <w:rFonts w:ascii="Times New Roman" w:hAnsi="Times New Roman" w:cs="Times New Roman"/>
          <w:color w:val="000000" w:themeColor="text1"/>
        </w:rPr>
        <w:t xml:space="preserve">The most significant argument offered from the social closure perspective is that inequalities in the quantity of education received is more significant than inequalities in skill. In the neo-classical/functionalist model, it is argued that there is a positive correlation between cognitive skill inequality and earnings inequality. Earnings are rewarded by education status under the assumption that education directly correlates to an individual’s skill level. Through two separate samples and studies (IMS-ECHP-SILC and educational reforms and PISA-PIAAC), Checchi and </w:t>
      </w:r>
      <w:r w:rsidR="0016218C">
        <w:rPr>
          <w:rFonts w:ascii="Times New Roman" w:hAnsi="Times New Roman" w:cs="Times New Roman"/>
          <w:color w:val="000000" w:themeColor="text1"/>
        </w:rPr>
        <w:t>Werfhorst</w:t>
      </w:r>
      <w:r w:rsidR="0016218C">
        <w:rPr>
          <w:rFonts w:ascii="Times New Roman" w:hAnsi="Times New Roman" w:cs="Times New Roman"/>
          <w:color w:val="000000" w:themeColor="text1"/>
        </w:rPr>
        <w:t xml:space="preserve"> illustrate the relationship between educational inequality and earnings inequality; drawing the conclusion that inequality in the quality of education affects earnings inequality. </w:t>
      </w:r>
      <w:r w:rsidR="00681255">
        <w:rPr>
          <w:rFonts w:ascii="Times New Roman" w:hAnsi="Times New Roman" w:cs="Times New Roman"/>
          <w:color w:val="000000" w:themeColor="text1"/>
        </w:rPr>
        <w:t xml:space="preserve">Ultimately, the authors propose that the solution to the current distributions lies in policy. </w:t>
      </w:r>
      <w:r w:rsidR="00A84C5B">
        <w:rPr>
          <w:rFonts w:ascii="Times New Roman" w:hAnsi="Times New Roman" w:cs="Times New Roman"/>
          <w:color w:val="000000" w:themeColor="text1"/>
        </w:rPr>
        <w:t>They argue that policymakers concerned with the inequality of the income gap should focus on education policies in order to close both gaps.</w:t>
      </w:r>
    </w:p>
    <w:p w14:paraId="55FADFB4" w14:textId="5CA6D333" w:rsidR="00EE41FE" w:rsidRDefault="00EE41FE" w:rsidP="00EE41F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Daniele Checchi received his PhD from the University of Siena </w:t>
      </w:r>
      <w:r w:rsidR="00E5080C">
        <w:rPr>
          <w:rFonts w:ascii="Times New Roman" w:hAnsi="Times New Roman" w:cs="Times New Roman"/>
          <w:color w:val="000000" w:themeColor="text1"/>
        </w:rPr>
        <w:t xml:space="preserve">in 1987 </w:t>
      </w:r>
      <w:r>
        <w:rPr>
          <w:rFonts w:ascii="Times New Roman" w:hAnsi="Times New Roman" w:cs="Times New Roman"/>
          <w:color w:val="000000" w:themeColor="text1"/>
        </w:rPr>
        <w:t xml:space="preserve">and is currently part of the Department of Economics at the University of Milan in Milan, Italy. He </w:t>
      </w:r>
      <w:r w:rsidR="00E5080C">
        <w:rPr>
          <w:rFonts w:ascii="Times New Roman" w:hAnsi="Times New Roman" w:cs="Times New Roman"/>
          <w:color w:val="000000" w:themeColor="text1"/>
        </w:rPr>
        <w:t>studies</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research pertaining to education economics and the labor market and he has been published in a handful of economic journals. </w:t>
      </w:r>
      <w:r w:rsidR="00E5080C">
        <w:rPr>
          <w:rFonts w:ascii="Times New Roman" w:hAnsi="Times New Roman" w:cs="Times New Roman"/>
          <w:color w:val="000000" w:themeColor="text1"/>
        </w:rPr>
        <w:t xml:space="preserve">Herman G. Van de Werfhorst received his PhD from the University of Nijmegan in 2001 and currently teaches for the Department of Sociology at the University of Amsterdam. He also serves on a prestigious Dutch governmental advisory board on matters pertaining to education. Werfhorst studies research related to the sociology of education, the labor market, and social stratification. Werfhorst’s email is included in the article for correspondence. Checchi and Werfhorst present </w:t>
      </w:r>
      <w:r w:rsidR="005077BD">
        <w:rPr>
          <w:rFonts w:ascii="Times New Roman" w:hAnsi="Times New Roman" w:cs="Times New Roman"/>
          <w:color w:val="000000" w:themeColor="text1"/>
        </w:rPr>
        <w:t xml:space="preserve">and validate </w:t>
      </w:r>
      <w:r w:rsidR="00E5080C">
        <w:rPr>
          <w:rFonts w:ascii="Times New Roman" w:hAnsi="Times New Roman" w:cs="Times New Roman"/>
          <w:color w:val="000000" w:themeColor="text1"/>
        </w:rPr>
        <w:t>arguments and research from two conflicting perspectives, the neo-classical/functionalist theory and the closure theory. This provides for the audience a</w:t>
      </w:r>
      <w:r w:rsidR="00780624">
        <w:rPr>
          <w:rFonts w:ascii="Times New Roman" w:hAnsi="Times New Roman" w:cs="Times New Roman"/>
          <w:color w:val="000000" w:themeColor="text1"/>
        </w:rPr>
        <w:t xml:space="preserve"> </w:t>
      </w:r>
      <w:r w:rsidR="00E5080C">
        <w:rPr>
          <w:rFonts w:ascii="Times New Roman" w:hAnsi="Times New Roman" w:cs="Times New Roman"/>
          <w:color w:val="000000" w:themeColor="text1"/>
        </w:rPr>
        <w:t xml:space="preserve">nonbiased, objective </w:t>
      </w:r>
      <w:r w:rsidR="00780624">
        <w:rPr>
          <w:rFonts w:ascii="Times New Roman" w:hAnsi="Times New Roman" w:cs="Times New Roman"/>
          <w:color w:val="000000" w:themeColor="text1"/>
        </w:rPr>
        <w:t>perspective on the relationships discussed in the article.</w:t>
      </w:r>
    </w:p>
    <w:p w14:paraId="2FDB0A4B" w14:textId="77777777" w:rsidR="006E4173" w:rsidRDefault="00DD6C49" w:rsidP="006E417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1B01A3">
        <w:rPr>
          <w:rFonts w:ascii="Times New Roman" w:hAnsi="Times New Roman" w:cs="Times New Roman"/>
          <w:color w:val="000000" w:themeColor="text1"/>
        </w:rPr>
        <w:t xml:space="preserve">As aforementioned, Checchi and Werfhorst propose that the solution to </w:t>
      </w:r>
      <w:r w:rsidR="00040639">
        <w:rPr>
          <w:rFonts w:ascii="Times New Roman" w:hAnsi="Times New Roman" w:cs="Times New Roman"/>
          <w:color w:val="000000" w:themeColor="text1"/>
        </w:rPr>
        <w:t xml:space="preserve">the </w:t>
      </w:r>
      <w:r w:rsidR="001B01A3">
        <w:rPr>
          <w:rFonts w:ascii="Times New Roman" w:hAnsi="Times New Roman" w:cs="Times New Roman"/>
          <w:color w:val="000000" w:themeColor="text1"/>
        </w:rPr>
        <w:t xml:space="preserve">inequalities in education and income comes from policymakers at the top. This strategy </w:t>
      </w:r>
      <w:r w:rsidR="00FD2DE4">
        <w:rPr>
          <w:rFonts w:ascii="Times New Roman" w:hAnsi="Times New Roman" w:cs="Times New Roman"/>
          <w:color w:val="000000" w:themeColor="text1"/>
        </w:rPr>
        <w:t>has both its strengths and weaknesses. For one,</w:t>
      </w:r>
      <w:r w:rsidR="00040639">
        <w:rPr>
          <w:rFonts w:ascii="Times New Roman" w:hAnsi="Times New Roman" w:cs="Times New Roman"/>
          <w:color w:val="000000" w:themeColor="text1"/>
        </w:rPr>
        <w:t xml:space="preserve"> </w:t>
      </w:r>
      <w:r w:rsidR="00A75EB1">
        <w:rPr>
          <w:rFonts w:ascii="Times New Roman" w:hAnsi="Times New Roman" w:cs="Times New Roman"/>
          <w:color w:val="000000" w:themeColor="text1"/>
        </w:rPr>
        <w:t xml:space="preserve">the solution has traction because </w:t>
      </w:r>
      <w:r w:rsidR="00040639">
        <w:rPr>
          <w:rFonts w:ascii="Times New Roman" w:hAnsi="Times New Roman" w:cs="Times New Roman"/>
          <w:color w:val="000000" w:themeColor="text1"/>
        </w:rPr>
        <w:t xml:space="preserve">education and money are closely related; therefore, policies pertaining to income and education are closely related as well. </w:t>
      </w:r>
      <w:r w:rsidR="001C12F4">
        <w:rPr>
          <w:rFonts w:ascii="Times New Roman" w:hAnsi="Times New Roman" w:cs="Times New Roman"/>
          <w:color w:val="000000" w:themeColor="text1"/>
        </w:rPr>
        <w:t xml:space="preserve">This solution would be difficult or even impossible in the event that one might find difficulty in lobbying or finding an aligning representative to fight for any related educational policies. </w:t>
      </w:r>
      <w:r w:rsidR="00B81B55">
        <w:rPr>
          <w:rFonts w:ascii="Times New Roman" w:hAnsi="Times New Roman" w:cs="Times New Roman"/>
          <w:color w:val="000000" w:themeColor="text1"/>
        </w:rPr>
        <w:t xml:space="preserve">Another fault is that there is no estimation of definite efficiency or effectiveness in the authors’ suggested approach; while policy would no doubt reduce the inequalities in dispersion of the identified factors (education and income), </w:t>
      </w:r>
      <w:r w:rsidR="002C3F05">
        <w:rPr>
          <w:rFonts w:ascii="Times New Roman" w:hAnsi="Times New Roman" w:cs="Times New Roman"/>
          <w:color w:val="000000" w:themeColor="text1"/>
        </w:rPr>
        <w:t>there is no way to know how quickly societies would experience results and a reduction of inequalities</w:t>
      </w:r>
      <w:r w:rsidR="006E4173">
        <w:rPr>
          <w:rFonts w:ascii="Times New Roman" w:hAnsi="Times New Roman" w:cs="Times New Roman"/>
          <w:color w:val="000000" w:themeColor="text1"/>
        </w:rPr>
        <w:t>.</w:t>
      </w:r>
      <w:bookmarkStart w:id="0" w:name="_GoBack"/>
      <w:bookmarkEnd w:id="0"/>
    </w:p>
    <w:p w14:paraId="3E539773" w14:textId="49B6A551" w:rsidR="00EE41FE" w:rsidRPr="006E4173" w:rsidRDefault="00B5050D" w:rsidP="006E4173">
      <w:pPr>
        <w:pStyle w:val="ListParagraph"/>
        <w:numPr>
          <w:ilvl w:val="0"/>
          <w:numId w:val="2"/>
        </w:numPr>
        <w:spacing w:line="480" w:lineRule="auto"/>
        <w:jc w:val="right"/>
        <w:rPr>
          <w:rFonts w:ascii="Times New Roman" w:hAnsi="Times New Roman" w:cs="Times New Roman"/>
          <w:color w:val="000000" w:themeColor="text1"/>
        </w:rPr>
      </w:pPr>
      <w:r w:rsidRPr="006E4173">
        <w:rPr>
          <w:rFonts w:ascii="Times New Roman" w:hAnsi="Times New Roman" w:cs="Times New Roman"/>
        </w:rPr>
        <w:t>Morgan Armiger</w:t>
      </w:r>
    </w:p>
    <w:sectPr w:rsidR="00EE41FE" w:rsidRPr="006E4173" w:rsidSect="0081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24EF"/>
    <w:multiLevelType w:val="hybridMultilevel"/>
    <w:tmpl w:val="E34ECC0C"/>
    <w:lvl w:ilvl="0" w:tplc="61963392">
      <w:start w:val="10"/>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7EEF7C71"/>
    <w:multiLevelType w:val="hybridMultilevel"/>
    <w:tmpl w:val="F1AE4804"/>
    <w:lvl w:ilvl="0" w:tplc="2BE6664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1C"/>
    <w:rsid w:val="00040639"/>
    <w:rsid w:val="00124A39"/>
    <w:rsid w:val="0016218C"/>
    <w:rsid w:val="001B01A3"/>
    <w:rsid w:val="001C12F4"/>
    <w:rsid w:val="002C3F05"/>
    <w:rsid w:val="005077BD"/>
    <w:rsid w:val="005A5AD0"/>
    <w:rsid w:val="00631CA8"/>
    <w:rsid w:val="00681255"/>
    <w:rsid w:val="006E4173"/>
    <w:rsid w:val="00780624"/>
    <w:rsid w:val="00812114"/>
    <w:rsid w:val="008764A5"/>
    <w:rsid w:val="0097741C"/>
    <w:rsid w:val="00A75EB1"/>
    <w:rsid w:val="00A84C5B"/>
    <w:rsid w:val="00B2222A"/>
    <w:rsid w:val="00B5050D"/>
    <w:rsid w:val="00B81B55"/>
    <w:rsid w:val="00DD6C49"/>
    <w:rsid w:val="00E5080C"/>
    <w:rsid w:val="00EE41FE"/>
    <w:rsid w:val="00FA039F"/>
    <w:rsid w:val="00FD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C824"/>
  <w15:chartTrackingRefBased/>
  <w15:docId w15:val="{E9F8B64F-3FC1-0B4D-8BC7-B62D0FD0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41FE"/>
  </w:style>
  <w:style w:type="paragraph" w:styleId="ListParagraph">
    <w:name w:val="List Paragraph"/>
    <w:basedOn w:val="Normal"/>
    <w:uiPriority w:val="34"/>
    <w:qFormat/>
    <w:rsid w:val="00B5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Armiger</dc:creator>
  <cp:keywords/>
  <dc:description/>
  <cp:lastModifiedBy>Morgan Armiger</cp:lastModifiedBy>
  <cp:revision>30</cp:revision>
  <dcterms:created xsi:type="dcterms:W3CDTF">2020-04-08T16:44:00Z</dcterms:created>
  <dcterms:modified xsi:type="dcterms:W3CDTF">2020-04-10T19:16:00Z</dcterms:modified>
</cp:coreProperties>
</file>