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21F0" w:rsidRDefault="008821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8821F0" w:rsidRDefault="00B33C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Table 1</w:t>
      </w:r>
    </w:p>
    <w:p w14:paraId="00000003" w14:textId="77777777" w:rsidR="008821F0" w:rsidRDefault="00882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821F0" w:rsidRDefault="00B33C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T-test using child/children assistance and number of individuals in the household </w:t>
      </w:r>
      <w:r>
        <w:pict w14:anchorId="41FC074D">
          <v:rect id="_x0000_i1025" style="width:0;height:1.5pt" o:hralign="center" o:hrstd="t" o:hr="t" fillcolor="#a0a0a0" stroked="f"/>
        </w:pict>
      </w:r>
    </w:p>
    <w:p w14:paraId="00000005" w14:textId="77777777" w:rsidR="008821F0" w:rsidRDefault="008821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821F0" w:rsidRDefault="00B33C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Variable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t-statistic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pict w14:anchorId="77AEF77B">
          <v:rect id="_x0000_i1026" style="width:0;height:1.5pt" o:hralign="center" o:hrstd="t" o:hr="t" fillcolor="#a0a0a0" stroked="f"/>
        </w:pict>
      </w:r>
    </w:p>
    <w:p w14:paraId="00000007" w14:textId="77777777" w:rsidR="008821F0" w:rsidRDefault="00B33C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Entire Household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1.651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14:paraId="00000008" w14:textId="246B0234" w:rsidR="008821F0" w:rsidRDefault="00B33C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Child/children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parent only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14:paraId="00000009" w14:textId="77777777" w:rsidR="008821F0" w:rsidRDefault="00B33C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C5D76F6">
          <v:rect id="_x0000_i1027" style="width:0;height:1.5pt" o:hralign="center" o:hrstd="t" o:hr="t" fillcolor="#a0a0a0" stroked="f"/>
        </w:pict>
      </w:r>
    </w:p>
    <w:p w14:paraId="0000000A" w14:textId="77777777" w:rsidR="008821F0" w:rsidRDefault="00B33CD7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p&lt;.05*, p&lt;.01 **, p&lt;.001*** </w:t>
      </w:r>
    </w:p>
    <w:p w14:paraId="0000000B" w14:textId="0C3D8EB4" w:rsidR="008821F0" w:rsidRDefault="00B33C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results shown in the table above were calculated by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(integrated development environment used for statistical computing and graphics). Shown in the table above, the variables used were the entire househo</w:t>
      </w:r>
      <w:r>
        <w:rPr>
          <w:rFonts w:ascii="Times New Roman" w:eastAsia="Times New Roman" w:hAnsi="Times New Roman" w:cs="Times New Roman"/>
          <w:sz w:val="24"/>
          <w:szCs w:val="24"/>
        </w:rPr>
        <w:t>ld and child/children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parent only. The questions for the variables used included: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a scale from 0-10, how much assistance did your child/children require for this activity?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 anyone else living in your household participate in any of the activities?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>n the calculated results, which thus show for there to be a mean of 7.62 for the entire household and a mean of 6.50 for the child/children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parent only. Through this, there was a p-value of 0.1085. Using the calculations and t-statistic, it can be proven that t</w:t>
      </w:r>
      <w:r>
        <w:rPr>
          <w:rFonts w:ascii="Times New Roman" w:eastAsia="Times New Roman" w:hAnsi="Times New Roman" w:cs="Times New Roman"/>
          <w:sz w:val="24"/>
          <w:szCs w:val="24"/>
        </w:rPr>
        <w:t>here is no significant difference between the means as 0.1085 &gt;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  <w:bookmarkStart w:id="0" w:name="_GoBack"/>
      <w:bookmarkEnd w:id="0"/>
    </w:p>
    <w:sectPr w:rsidR="008821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0"/>
    <w:rsid w:val="008821F0"/>
    <w:rsid w:val="00B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2C52"/>
  <w15:docId w15:val="{85A05D2E-6498-4CE5-A182-37F3D38D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Fields</dc:creator>
  <cp:lastModifiedBy>Alexis Fields</cp:lastModifiedBy>
  <cp:revision>2</cp:revision>
  <dcterms:created xsi:type="dcterms:W3CDTF">2020-02-21T21:12:00Z</dcterms:created>
  <dcterms:modified xsi:type="dcterms:W3CDTF">2020-02-21T21:12:00Z</dcterms:modified>
</cp:coreProperties>
</file>